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  <w:u w:val="single"/>
        </w:rPr>
      </w:pPr>
      <w:r w:rsidRPr="001D7EA4">
        <w:rPr>
          <w:rFonts w:ascii="Arial" w:hAnsi="Arial" w:cs="Arial"/>
          <w:b/>
          <w:u w:val="single"/>
        </w:rPr>
        <w:t>ELŐTERJESZTÉS</w:t>
      </w:r>
    </w:p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0E09C0" w:rsidRPr="001D7EA4" w:rsidRDefault="000E09C0" w:rsidP="00E25FBD">
      <w:pPr>
        <w:jc w:val="center"/>
        <w:rPr>
          <w:rFonts w:ascii="Arial" w:hAnsi="Arial" w:cs="Arial"/>
          <w:b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A Gazdasági és Jogi Bizottság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>június 20</w:t>
      </w:r>
      <w:r w:rsidR="00553B46" w:rsidRPr="001D7EA4">
        <w:rPr>
          <w:rFonts w:ascii="Arial" w:hAnsi="Arial" w:cs="Arial"/>
          <w:b/>
        </w:rPr>
        <w:t>-i</w:t>
      </w:r>
      <w:r w:rsidRPr="001D7EA4">
        <w:rPr>
          <w:rFonts w:ascii="Arial" w:hAnsi="Arial" w:cs="Arial"/>
          <w:b/>
        </w:rPr>
        <w:t xml:space="preserve"> ülésére</w:t>
      </w: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</w:p>
    <w:p w:rsidR="00151514" w:rsidRPr="001D7EA4" w:rsidRDefault="00151514" w:rsidP="00E25FB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85860" w:rsidRPr="001D7EA4" w:rsidRDefault="00785860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 xml:space="preserve">Javaslat </w:t>
      </w:r>
      <w:r w:rsidR="00151514" w:rsidRPr="001D7EA4">
        <w:rPr>
          <w:rFonts w:ascii="Arial" w:hAnsi="Arial" w:cs="Arial"/>
          <w:b/>
        </w:rPr>
        <w:t xml:space="preserve">az AGORA </w:t>
      </w:r>
      <w:r w:rsidR="000E09C0" w:rsidRPr="001D7EA4">
        <w:rPr>
          <w:rFonts w:ascii="Arial" w:hAnsi="Arial" w:cs="Arial"/>
          <w:b/>
        </w:rPr>
        <w:t>Savaria</w:t>
      </w:r>
      <w:r w:rsidR="00151514" w:rsidRPr="001D7EA4">
        <w:rPr>
          <w:rFonts w:ascii="Arial" w:hAnsi="Arial" w:cs="Arial"/>
          <w:b/>
        </w:rPr>
        <w:t xml:space="preserve"> Kulturális és Médiaközpont</w:t>
      </w:r>
      <w:r w:rsidR="000E09C0" w:rsidRPr="001D7EA4">
        <w:rPr>
          <w:rFonts w:ascii="Arial" w:hAnsi="Arial" w:cs="Arial"/>
          <w:b/>
        </w:rPr>
        <w:t xml:space="preserve"> </w:t>
      </w:r>
      <w:r w:rsidR="00D01156" w:rsidRPr="001D7EA4">
        <w:rPr>
          <w:rFonts w:ascii="Arial" w:hAnsi="Arial" w:cs="Arial"/>
          <w:b/>
        </w:rPr>
        <w:t>Nonprofit</w:t>
      </w:r>
      <w:r w:rsidR="000E09C0" w:rsidRPr="001D7EA4">
        <w:rPr>
          <w:rFonts w:ascii="Arial" w:hAnsi="Arial" w:cs="Arial"/>
          <w:b/>
        </w:rPr>
        <w:t xml:space="preserve"> Kft. Szervezeti és Működési S</w:t>
      </w:r>
      <w:r w:rsidRPr="001D7EA4">
        <w:rPr>
          <w:rFonts w:ascii="Arial" w:hAnsi="Arial" w:cs="Arial"/>
          <w:b/>
        </w:rPr>
        <w:t xml:space="preserve">zabályzatának módosítására </w:t>
      </w:r>
    </w:p>
    <w:p w:rsidR="00D01156" w:rsidRPr="001D7EA4" w:rsidRDefault="00D01156" w:rsidP="00151514">
      <w:pPr>
        <w:spacing w:line="360" w:lineRule="auto"/>
        <w:jc w:val="both"/>
        <w:rPr>
          <w:rFonts w:ascii="Arial" w:hAnsi="Arial" w:cs="Arial"/>
        </w:rPr>
      </w:pPr>
    </w:p>
    <w:p w:rsidR="000E09C0" w:rsidRPr="001D7EA4" w:rsidRDefault="00270BE1" w:rsidP="00151514">
      <w:pPr>
        <w:jc w:val="both"/>
        <w:rPr>
          <w:rFonts w:ascii="Arial" w:hAnsi="Arial" w:cs="Arial"/>
        </w:rPr>
      </w:pPr>
      <w:r w:rsidRPr="005176DB">
        <w:rPr>
          <w:rFonts w:ascii="Arial" w:hAnsi="Arial" w:cs="Arial"/>
        </w:rPr>
        <w:t>Az AGORA Savaria Kulturális és Médiaközpont Nonprofit Kft.</w:t>
      </w:r>
      <w:r w:rsidR="00151514" w:rsidRPr="001D7EA4">
        <w:rPr>
          <w:rFonts w:ascii="Arial" w:hAnsi="Arial" w:cs="Arial"/>
        </w:rPr>
        <w:t xml:space="preserve"> ügyvezetője a Szombathelyi Képző Központ Nonprofit Kft. 2022. június 30. napjával történő beolvadására tekintettel</w:t>
      </w:r>
      <w:r w:rsidR="00785860" w:rsidRPr="001D7EA4">
        <w:rPr>
          <w:rFonts w:ascii="Arial" w:hAnsi="Arial" w:cs="Arial"/>
        </w:rPr>
        <w:t xml:space="preserve"> </w:t>
      </w:r>
      <w:r w:rsidR="00151514" w:rsidRPr="001D7EA4">
        <w:rPr>
          <w:rFonts w:ascii="Arial" w:hAnsi="Arial" w:cs="Arial"/>
        </w:rPr>
        <w:t xml:space="preserve">a társaság szervezeti és működési szabályzatának módosítására tett javaslatot. A Szombathelyi Képző Központ Nonprofit Kft. feladatait a jövőben a Wagner András Humán Szolgáltatási és Felnőttképzési Központ Szakmai Egység elnevezésű szervezeti egység fogja ellátni. </w:t>
      </w:r>
      <w:r w:rsidR="00D01156" w:rsidRPr="001D7EA4">
        <w:rPr>
          <w:rFonts w:ascii="Arial" w:hAnsi="Arial" w:cs="Arial"/>
        </w:rPr>
        <w:t xml:space="preserve"> </w:t>
      </w:r>
      <w:r w:rsidR="000E09C0" w:rsidRPr="001D7EA4">
        <w:rPr>
          <w:rFonts w:ascii="Arial" w:hAnsi="Arial" w:cs="Arial"/>
        </w:rPr>
        <w:t xml:space="preserve">Az SZMSZ módosításokkal egységes szerkezetbe foglalt szövegét (a módosításokat </w:t>
      </w:r>
      <w:r w:rsidR="00151514" w:rsidRPr="001D7EA4">
        <w:rPr>
          <w:rFonts w:ascii="Arial" w:hAnsi="Arial" w:cs="Arial"/>
        </w:rPr>
        <w:t xml:space="preserve">dőlt betűs </w:t>
      </w:r>
      <w:r w:rsidR="000E09C0" w:rsidRPr="001D7EA4">
        <w:rPr>
          <w:rFonts w:ascii="Arial" w:hAnsi="Arial" w:cs="Arial"/>
        </w:rPr>
        <w:t>kiemelés</w:t>
      </w:r>
      <w:r w:rsidR="00151514" w:rsidRPr="001D7EA4">
        <w:rPr>
          <w:rFonts w:ascii="Arial" w:hAnsi="Arial" w:cs="Arial"/>
        </w:rPr>
        <w:t>sel</w:t>
      </w:r>
      <w:r w:rsidR="000E09C0" w:rsidRPr="001D7EA4">
        <w:rPr>
          <w:rFonts w:ascii="Arial" w:hAnsi="Arial" w:cs="Arial"/>
        </w:rPr>
        <w:t xml:space="preserve"> jelölve) az előterjesztés melléklete tartalmazza.</w:t>
      </w:r>
    </w:p>
    <w:p w:rsidR="000E09C0" w:rsidRPr="001D7EA4" w:rsidRDefault="000E09C0" w:rsidP="00151514">
      <w:pPr>
        <w:jc w:val="both"/>
        <w:rPr>
          <w:rFonts w:ascii="Arial" w:hAnsi="Arial" w:cs="Arial"/>
        </w:rPr>
      </w:pPr>
      <w:bookmarkStart w:id="1" w:name="_Hlk26535909"/>
    </w:p>
    <w:p w:rsidR="000E09C0" w:rsidRPr="001D7EA4" w:rsidRDefault="000E09C0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1D7EA4">
        <w:rPr>
          <w:rFonts w:ascii="Arial" w:hAnsi="Arial" w:cs="Arial"/>
        </w:rPr>
        <w:t>bc</w:t>
      </w:r>
      <w:proofErr w:type="spellEnd"/>
      <w:r w:rsidRPr="001D7EA4">
        <w:rPr>
          <w:rFonts w:ascii="Arial" w:hAnsi="Arial" w:cs="Arial"/>
        </w:rPr>
        <w:t>) alpontja</w:t>
      </w:r>
      <w:bookmarkEnd w:id="1"/>
      <w:r w:rsidRPr="001D7EA4">
        <w:rPr>
          <w:rFonts w:ascii="Arial" w:hAnsi="Arial" w:cs="Arial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2A29D7" w:rsidRPr="001D7EA4" w:rsidRDefault="002A29D7" w:rsidP="00151514">
      <w:pPr>
        <w:jc w:val="both"/>
        <w:rPr>
          <w:rFonts w:ascii="Arial" w:hAnsi="Arial" w:cs="Arial"/>
        </w:rPr>
      </w:pPr>
    </w:p>
    <w:p w:rsidR="002A29D7" w:rsidRPr="001D7EA4" w:rsidRDefault="002A29D7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felügyelőbizottság az SZMSZ módosítását elfogadta. </w:t>
      </w:r>
    </w:p>
    <w:p w:rsidR="00E25FBD" w:rsidRPr="001D7EA4" w:rsidRDefault="00E25FBD" w:rsidP="00151514">
      <w:pPr>
        <w:jc w:val="both"/>
        <w:rPr>
          <w:rFonts w:ascii="Arial" w:hAnsi="Arial" w:cs="Arial"/>
        </w:rPr>
      </w:pPr>
    </w:p>
    <w:p w:rsidR="00E25FBD" w:rsidRPr="001D7EA4" w:rsidRDefault="00E25FBD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25FBD" w:rsidRPr="001D7EA4" w:rsidRDefault="00E25FBD" w:rsidP="00151514">
      <w:pPr>
        <w:spacing w:line="360" w:lineRule="auto"/>
        <w:jc w:val="both"/>
        <w:rPr>
          <w:rFonts w:ascii="Arial" w:hAnsi="Arial" w:cs="Arial"/>
        </w:rPr>
      </w:pPr>
    </w:p>
    <w:p w:rsidR="00E25FBD" w:rsidRPr="001D7EA4" w:rsidRDefault="00E25FBD" w:rsidP="00E25FBD">
      <w:pPr>
        <w:jc w:val="both"/>
        <w:rPr>
          <w:rFonts w:ascii="Arial" w:hAnsi="Arial" w:cs="Arial"/>
        </w:rPr>
      </w:pPr>
    </w:p>
    <w:p w:rsidR="00E25FBD" w:rsidRPr="001D7EA4" w:rsidRDefault="00553B46" w:rsidP="00E25FBD">
      <w:pPr>
        <w:spacing w:line="480" w:lineRule="auto"/>
        <w:jc w:val="both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Szombathely,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 xml:space="preserve">június </w:t>
      </w:r>
      <w:r w:rsidR="003657FC">
        <w:rPr>
          <w:rFonts w:ascii="Arial" w:hAnsi="Arial" w:cs="Arial"/>
          <w:b/>
        </w:rPr>
        <w:t>16</w:t>
      </w:r>
      <w:r w:rsidR="005C0113" w:rsidRPr="001D7EA4">
        <w:rPr>
          <w:rFonts w:ascii="Arial" w:hAnsi="Arial" w:cs="Arial"/>
          <w:b/>
        </w:rPr>
        <w:t xml:space="preserve">. </w:t>
      </w:r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</w:rPr>
      </w:pPr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  <w:b/>
          <w:bCs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  <w:b/>
          <w:bCs/>
        </w:rPr>
        <w:t xml:space="preserve">/: Dr. Nemény </w:t>
      </w:r>
      <w:proofErr w:type="gramStart"/>
      <w:r w:rsidRPr="001D7EA4">
        <w:rPr>
          <w:rFonts w:ascii="Arial" w:hAnsi="Arial" w:cs="Arial"/>
          <w:b/>
          <w:bCs/>
        </w:rPr>
        <w:t>András :</w:t>
      </w:r>
      <w:proofErr w:type="gramEnd"/>
      <w:r w:rsidRPr="001D7EA4">
        <w:rPr>
          <w:rFonts w:ascii="Arial" w:hAnsi="Arial" w:cs="Arial"/>
          <w:b/>
          <w:bCs/>
        </w:rPr>
        <w:t>/</w:t>
      </w:r>
    </w:p>
    <w:p w:rsidR="000E09C0" w:rsidRPr="001D7EA4" w:rsidRDefault="000E09C0" w:rsidP="00E25FBD">
      <w:pPr>
        <w:jc w:val="both"/>
        <w:rPr>
          <w:b/>
        </w:rPr>
      </w:pPr>
    </w:p>
    <w:p w:rsidR="00151514" w:rsidRDefault="0015151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1D7EA4" w:rsidRPr="001D7EA4" w:rsidRDefault="001D7EA4" w:rsidP="00E25FBD">
      <w:pPr>
        <w:jc w:val="both"/>
        <w:rPr>
          <w:b/>
        </w:rPr>
      </w:pP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 xml:space="preserve"> </w:t>
      </w: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85860" w:rsidRPr="001D7EA4" w:rsidRDefault="000E09C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>…./2022. (</w:t>
      </w:r>
      <w:r w:rsidR="00151514" w:rsidRPr="001D7EA4">
        <w:rPr>
          <w:rFonts w:ascii="Arial" w:hAnsi="Arial" w:cs="Arial"/>
          <w:b/>
          <w:bCs/>
          <w:u w:val="single"/>
        </w:rPr>
        <w:t>VI</w:t>
      </w:r>
      <w:r w:rsidR="00785860" w:rsidRPr="001D7EA4">
        <w:rPr>
          <w:rFonts w:ascii="Arial" w:hAnsi="Arial" w:cs="Arial"/>
          <w:b/>
          <w:bCs/>
          <w:u w:val="single"/>
        </w:rPr>
        <w:t>. 2</w:t>
      </w:r>
      <w:r w:rsidR="00151514" w:rsidRPr="001D7EA4">
        <w:rPr>
          <w:rFonts w:ascii="Arial" w:hAnsi="Arial" w:cs="Arial"/>
          <w:b/>
          <w:bCs/>
          <w:u w:val="single"/>
        </w:rPr>
        <w:t>0</w:t>
      </w:r>
      <w:r w:rsidR="00785860" w:rsidRPr="001D7EA4">
        <w:rPr>
          <w:rFonts w:ascii="Arial" w:hAnsi="Arial" w:cs="Arial"/>
          <w:b/>
          <w:bCs/>
          <w:u w:val="single"/>
        </w:rPr>
        <w:t>.) GJB. számú határozat</w:t>
      </w: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</w:p>
    <w:p w:rsidR="00785860" w:rsidRPr="001D7EA4" w:rsidRDefault="00785860" w:rsidP="00785860">
      <w:pPr>
        <w:jc w:val="both"/>
        <w:rPr>
          <w:rFonts w:ascii="Arial" w:hAnsi="Arial" w:cs="Arial"/>
        </w:rPr>
      </w:pPr>
    </w:p>
    <w:p w:rsidR="00055AE2" w:rsidRPr="001D7EA4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D7EA4">
        <w:rPr>
          <w:rFonts w:ascii="Arial" w:hAnsi="Arial" w:cs="Arial"/>
        </w:rPr>
        <w:t>bc</w:t>
      </w:r>
      <w:proofErr w:type="spellEnd"/>
      <w:r w:rsidRPr="001D7EA4">
        <w:rPr>
          <w:rFonts w:ascii="Arial" w:hAnsi="Arial" w:cs="Arial"/>
        </w:rPr>
        <w:t>) alpontjában bi</w:t>
      </w:r>
      <w:r w:rsidR="00151514" w:rsidRPr="001D7EA4">
        <w:rPr>
          <w:rFonts w:ascii="Arial" w:hAnsi="Arial" w:cs="Arial"/>
        </w:rPr>
        <w:t>ztosított hatáskörében eljárva</w:t>
      </w:r>
      <w:r w:rsidRPr="001D7EA4">
        <w:rPr>
          <w:rFonts w:ascii="Arial" w:hAnsi="Arial" w:cs="Arial"/>
        </w:rPr>
        <w:t xml:space="preserve"> </w:t>
      </w:r>
      <w:r w:rsidR="00151514" w:rsidRPr="001D7EA4">
        <w:rPr>
          <w:rFonts w:ascii="Arial" w:hAnsi="Arial" w:cs="Arial"/>
        </w:rPr>
        <w:t>az AGORA Savaria Kulturális és Médiaközpont Nonprofit Kft.</w:t>
      </w:r>
      <w:r w:rsidR="0071459A">
        <w:rPr>
          <w:rFonts w:ascii="Arial" w:hAnsi="Arial" w:cs="Arial"/>
        </w:rPr>
        <w:t xml:space="preserve"> módosított </w:t>
      </w:r>
      <w:r w:rsidRPr="001D7EA4">
        <w:rPr>
          <w:rFonts w:ascii="Arial" w:hAnsi="Arial" w:cs="Arial"/>
        </w:rPr>
        <w:t>Szervezeti és Működési Szabályzatá</w:t>
      </w:r>
      <w:r w:rsidR="0071459A">
        <w:rPr>
          <w:rFonts w:ascii="Arial" w:hAnsi="Arial" w:cs="Arial"/>
        </w:rPr>
        <w:t>t</w:t>
      </w:r>
      <w:r w:rsidRPr="001D7EA4">
        <w:rPr>
          <w:rFonts w:ascii="Arial" w:hAnsi="Arial" w:cs="Arial"/>
        </w:rPr>
        <w:t xml:space="preserve"> az </w:t>
      </w:r>
      <w:r w:rsidR="000E09C0" w:rsidRPr="001D7EA4">
        <w:rPr>
          <w:rFonts w:ascii="Arial" w:hAnsi="Arial" w:cs="Arial"/>
        </w:rPr>
        <w:t>előterjesztés</w:t>
      </w:r>
      <w:r w:rsidRPr="001D7EA4">
        <w:rPr>
          <w:rFonts w:ascii="Arial" w:hAnsi="Arial" w:cs="Arial"/>
        </w:rPr>
        <w:t xml:space="preserve"> melléklet</w:t>
      </w:r>
      <w:r w:rsidR="002B5196" w:rsidRPr="001D7EA4">
        <w:rPr>
          <w:rFonts w:ascii="Arial" w:hAnsi="Arial" w:cs="Arial"/>
        </w:rPr>
        <w:t>é</w:t>
      </w:r>
      <w:r w:rsidRPr="001D7EA4">
        <w:rPr>
          <w:rFonts w:ascii="Arial" w:hAnsi="Arial" w:cs="Arial"/>
        </w:rPr>
        <w:t xml:space="preserve">ben foglalt tartalommal </w:t>
      </w:r>
      <w:r w:rsidR="0071459A">
        <w:rPr>
          <w:rFonts w:ascii="Arial" w:hAnsi="Arial" w:cs="Arial"/>
        </w:rPr>
        <w:t>elfogadja</w:t>
      </w:r>
      <w:r w:rsidR="00D01156" w:rsidRPr="001D7EA4">
        <w:rPr>
          <w:rFonts w:ascii="Arial" w:hAnsi="Arial" w:cs="Arial"/>
        </w:rPr>
        <w:t xml:space="preserve">. </w:t>
      </w:r>
    </w:p>
    <w:p w:rsidR="00D01156" w:rsidRPr="001D7EA4" w:rsidRDefault="00D01156" w:rsidP="00785860">
      <w:pPr>
        <w:jc w:val="both"/>
        <w:rPr>
          <w:rFonts w:ascii="Arial" w:hAnsi="Arial" w:cs="Arial"/>
          <w:b/>
          <w:u w:val="single"/>
        </w:rPr>
      </w:pP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  <w:b/>
          <w:u w:val="single"/>
        </w:rPr>
        <w:t>Felelős:</w:t>
      </w:r>
      <w:r w:rsidRPr="001D7EA4">
        <w:rPr>
          <w:rFonts w:ascii="Arial" w:hAnsi="Arial" w:cs="Arial"/>
        </w:rPr>
        <w:tab/>
        <w:t>Dr. Nemény András polgármester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="0098150E" w:rsidRPr="001D7EA4">
        <w:rPr>
          <w:rFonts w:ascii="Arial" w:hAnsi="Arial" w:cs="Arial"/>
        </w:rPr>
        <w:t>Horváth Soma</w:t>
      </w:r>
      <w:r w:rsidRPr="001D7EA4">
        <w:rPr>
          <w:rFonts w:ascii="Arial" w:hAnsi="Arial" w:cs="Arial"/>
        </w:rPr>
        <w:t xml:space="preserve"> alpolgármester </w:t>
      </w:r>
    </w:p>
    <w:p w:rsidR="00785860" w:rsidRPr="001D7EA4" w:rsidRDefault="00785860" w:rsidP="00785860">
      <w:pPr>
        <w:ind w:left="708" w:firstLine="708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Bokányi Adrienn, a Gazdasági és Jogi Bizottság elnöke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(végrehajtásért: Nagyné dr. Gats Andrea, a Jogi és Képviselői Osztály </w:t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Pr="001D7EA4">
        <w:rPr>
          <w:rFonts w:ascii="Arial" w:hAnsi="Arial" w:cs="Arial"/>
        </w:rPr>
        <w:t>vezetője</w:t>
      </w:r>
    </w:p>
    <w:p w:rsidR="00785860" w:rsidRPr="001D7EA4" w:rsidRDefault="00270BE1" w:rsidP="007858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1514" w:rsidRPr="001D7EA4">
        <w:rPr>
          <w:rFonts w:ascii="Arial" w:hAnsi="Arial" w:cs="Arial"/>
        </w:rPr>
        <w:t>Horváth Zoltán</w:t>
      </w:r>
      <w:r w:rsidR="00785860" w:rsidRPr="001D7EA4">
        <w:rPr>
          <w:rFonts w:ascii="Arial" w:hAnsi="Arial" w:cs="Arial"/>
        </w:rPr>
        <w:t>, a társaság ügyvezetője)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</w:p>
    <w:p w:rsidR="00785860" w:rsidRPr="001D7EA4" w:rsidRDefault="00785860" w:rsidP="00553B46">
      <w:pPr>
        <w:tabs>
          <w:tab w:val="center" w:pos="4680"/>
        </w:tabs>
      </w:pPr>
      <w:r w:rsidRPr="001D7EA4">
        <w:rPr>
          <w:rFonts w:ascii="Arial" w:hAnsi="Arial" w:cs="Arial"/>
          <w:b/>
          <w:u w:val="single"/>
        </w:rPr>
        <w:t>Határidő</w:t>
      </w:r>
      <w:proofErr w:type="gramStart"/>
      <w:r w:rsidRPr="001D7EA4">
        <w:rPr>
          <w:rFonts w:ascii="Arial" w:hAnsi="Arial" w:cs="Arial"/>
          <w:b/>
        </w:rPr>
        <w:t xml:space="preserve">:     </w:t>
      </w:r>
      <w:r w:rsidR="00D01156" w:rsidRPr="001D7EA4">
        <w:rPr>
          <w:rFonts w:ascii="Arial" w:hAnsi="Arial" w:cs="Arial"/>
        </w:rPr>
        <w:t>azonnal</w:t>
      </w:r>
      <w:proofErr w:type="gramEnd"/>
    </w:p>
    <w:sectPr w:rsidR="00785860" w:rsidRPr="001D7EA4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657F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657F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3657FC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3657FC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151514"/>
    <w:rsid w:val="001D7EA4"/>
    <w:rsid w:val="00270BE1"/>
    <w:rsid w:val="002A29D7"/>
    <w:rsid w:val="002B5196"/>
    <w:rsid w:val="002D5E71"/>
    <w:rsid w:val="003657FC"/>
    <w:rsid w:val="003A737A"/>
    <w:rsid w:val="0047509A"/>
    <w:rsid w:val="004F3194"/>
    <w:rsid w:val="004F3D2D"/>
    <w:rsid w:val="005176DB"/>
    <w:rsid w:val="00553B46"/>
    <w:rsid w:val="005C0113"/>
    <w:rsid w:val="0071459A"/>
    <w:rsid w:val="00766AE1"/>
    <w:rsid w:val="00785860"/>
    <w:rsid w:val="00965AC3"/>
    <w:rsid w:val="0098150E"/>
    <w:rsid w:val="009926AB"/>
    <w:rsid w:val="00A72FC3"/>
    <w:rsid w:val="00B73440"/>
    <w:rsid w:val="00D01156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6</cp:revision>
  <cp:lastPrinted>2022-06-13T12:24:00Z</cp:lastPrinted>
  <dcterms:created xsi:type="dcterms:W3CDTF">2022-06-13T12:20:00Z</dcterms:created>
  <dcterms:modified xsi:type="dcterms:W3CDTF">2022-06-16T07:00:00Z</dcterms:modified>
</cp:coreProperties>
</file>