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2DD6" w14:textId="77777777" w:rsidR="002A6E58" w:rsidRDefault="002A6E58" w:rsidP="002A6E58">
      <w:pPr>
        <w:pStyle w:val="Cm"/>
        <w:rPr>
          <w:rFonts w:cs="Arial"/>
          <w:sz w:val="22"/>
          <w:szCs w:val="22"/>
        </w:rPr>
      </w:pPr>
    </w:p>
    <w:p w14:paraId="2A322D21" w14:textId="77777777" w:rsidR="002A6E58" w:rsidRDefault="002A6E58" w:rsidP="002A6E58">
      <w:pPr>
        <w:pStyle w:val="Cm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ELŐTERJESZTÉS</w:t>
      </w:r>
    </w:p>
    <w:p w14:paraId="61FA2247" w14:textId="77777777" w:rsidR="002A6E58" w:rsidRDefault="002A6E58" w:rsidP="002A6E58">
      <w:pPr>
        <w:pStyle w:val="Cm"/>
        <w:rPr>
          <w:rFonts w:cs="Arial"/>
          <w:sz w:val="22"/>
          <w:szCs w:val="22"/>
        </w:rPr>
      </w:pPr>
    </w:p>
    <w:p w14:paraId="5401EF15" w14:textId="77777777" w:rsidR="002A6E58" w:rsidRDefault="002A6E58" w:rsidP="002A6E58">
      <w:pPr>
        <w:pStyle w:val="Cm"/>
        <w:rPr>
          <w:rFonts w:cs="Arial"/>
          <w:sz w:val="22"/>
          <w:szCs w:val="22"/>
        </w:rPr>
      </w:pPr>
    </w:p>
    <w:p w14:paraId="693DEB0B" w14:textId="77777777" w:rsidR="002A6E58" w:rsidRDefault="008C3C9C" w:rsidP="002A6E5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Gazdasági és </w:t>
      </w:r>
      <w:proofErr w:type="gramStart"/>
      <w:r>
        <w:rPr>
          <w:rFonts w:ascii="Arial" w:hAnsi="Arial" w:cs="Arial"/>
          <w:b/>
          <w:sz w:val="22"/>
          <w:szCs w:val="22"/>
        </w:rPr>
        <w:t>Jogi  Bizottság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2022. május 2</w:t>
      </w:r>
      <w:r w:rsidR="002A6E58">
        <w:rPr>
          <w:rFonts w:ascii="Arial" w:hAnsi="Arial" w:cs="Arial"/>
          <w:b/>
          <w:sz w:val="22"/>
          <w:szCs w:val="22"/>
        </w:rPr>
        <w:t>3-i ülésére</w:t>
      </w:r>
    </w:p>
    <w:p w14:paraId="076EECDA" w14:textId="77777777" w:rsidR="002A6E58" w:rsidRDefault="002A6E58" w:rsidP="002A6E58">
      <w:pPr>
        <w:jc w:val="center"/>
        <w:rPr>
          <w:rFonts w:ascii="Arial" w:hAnsi="Arial" w:cs="Arial"/>
          <w:b/>
          <w:sz w:val="22"/>
          <w:szCs w:val="22"/>
        </w:rPr>
      </w:pPr>
    </w:p>
    <w:p w14:paraId="4581113B" w14:textId="77777777" w:rsidR="002A6E58" w:rsidRDefault="002A6E58" w:rsidP="002A6E5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 Szombathely Megyei Jogú Város Önkormányzata és Polgármesteri Hivatala</w:t>
      </w:r>
    </w:p>
    <w:p w14:paraId="037EDA75" w14:textId="77777777" w:rsidR="002A6E58" w:rsidRDefault="002A6E58" w:rsidP="002A6E5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Közös Közbeszerzési Szabályzatának módosítására</w:t>
      </w:r>
      <w:r w:rsidR="008C3C9C">
        <w:rPr>
          <w:rFonts w:ascii="Arial" w:hAnsi="Arial" w:cs="Arial"/>
          <w:b/>
          <w:sz w:val="22"/>
          <w:szCs w:val="22"/>
        </w:rPr>
        <w:t xml:space="preserve"> </w:t>
      </w:r>
      <w:r w:rsidR="00C745D3">
        <w:rPr>
          <w:rFonts w:ascii="Arial" w:hAnsi="Arial" w:cs="Arial"/>
          <w:b/>
          <w:sz w:val="22"/>
          <w:szCs w:val="22"/>
        </w:rPr>
        <w:t xml:space="preserve">valamint </w:t>
      </w:r>
      <w:proofErr w:type="gramStart"/>
      <w:r w:rsidR="00C745D3">
        <w:rPr>
          <w:rFonts w:ascii="Arial" w:hAnsi="Arial" w:cs="Arial"/>
          <w:b/>
          <w:sz w:val="22"/>
          <w:szCs w:val="22"/>
        </w:rPr>
        <w:t>az  I</w:t>
      </w:r>
      <w:r w:rsidR="008C3C9C" w:rsidRPr="008C3C9C">
        <w:rPr>
          <w:rFonts w:ascii="Arial" w:hAnsi="Arial" w:cs="Arial"/>
          <w:b/>
          <w:sz w:val="22"/>
          <w:szCs w:val="22"/>
        </w:rPr>
        <w:t>ntézményi</w:t>
      </w:r>
      <w:proofErr w:type="gramEnd"/>
      <w:r w:rsidR="008C3C9C" w:rsidRPr="008C3C9C">
        <w:rPr>
          <w:rFonts w:ascii="Arial" w:hAnsi="Arial" w:cs="Arial"/>
          <w:b/>
          <w:sz w:val="22"/>
          <w:szCs w:val="22"/>
        </w:rPr>
        <w:t xml:space="preserve"> Versenyszabályzat hatályon kívül helyezésére</w:t>
      </w:r>
    </w:p>
    <w:p w14:paraId="348F5BB3" w14:textId="77777777" w:rsidR="002A6E58" w:rsidRPr="008C3C9C" w:rsidRDefault="002A6E58" w:rsidP="002A6E58">
      <w:pPr>
        <w:jc w:val="center"/>
        <w:rPr>
          <w:rFonts w:ascii="Arial" w:hAnsi="Arial" w:cs="Arial"/>
          <w:b/>
          <w:sz w:val="22"/>
          <w:szCs w:val="22"/>
        </w:rPr>
      </w:pPr>
    </w:p>
    <w:p w14:paraId="7ABDA768" w14:textId="77777777" w:rsidR="002A6E58" w:rsidRDefault="002A6E58" w:rsidP="002A6E58">
      <w:pPr>
        <w:jc w:val="both"/>
        <w:rPr>
          <w:rFonts w:ascii="Arial" w:hAnsi="Arial" w:cs="Arial"/>
        </w:rPr>
      </w:pPr>
    </w:p>
    <w:p w14:paraId="58CC48A0" w14:textId="77777777" w:rsidR="00051ACE" w:rsidRDefault="002A6E58" w:rsidP="002A6E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Tájékoztatom a Tisztelt Bizottságot, hogy a</w:t>
      </w:r>
      <w:r w:rsidRPr="00B43C5A">
        <w:rPr>
          <w:rFonts w:ascii="Arial" w:hAnsi="Arial" w:cs="Arial"/>
          <w:sz w:val="22"/>
          <w:szCs w:val="22"/>
        </w:rPr>
        <w:t xml:space="preserve"> közbeszerzésekről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szóló 2015. évi CXLIII. törvény (a továbbiakban: Kbt.)</w:t>
      </w:r>
      <w:r w:rsidR="00B43C5A">
        <w:rPr>
          <w:rFonts w:ascii="Arial" w:hAnsi="Arial" w:cs="Arial"/>
          <w:sz w:val="22"/>
          <w:szCs w:val="22"/>
        </w:rPr>
        <w:t xml:space="preserve"> 27.§ rendelkezés</w:t>
      </w:r>
      <w:r w:rsidR="001659D9">
        <w:rPr>
          <w:rFonts w:ascii="Arial" w:hAnsi="Arial" w:cs="Arial"/>
          <w:sz w:val="22"/>
          <w:szCs w:val="22"/>
        </w:rPr>
        <w:t>e</w:t>
      </w:r>
      <w:r w:rsidR="00B43C5A">
        <w:rPr>
          <w:rFonts w:ascii="Arial" w:hAnsi="Arial" w:cs="Arial"/>
          <w:sz w:val="22"/>
          <w:szCs w:val="22"/>
        </w:rPr>
        <w:t>ire tekintettel</w:t>
      </w:r>
      <w:r w:rsidR="00051ACE">
        <w:rPr>
          <w:rFonts w:ascii="Arial" w:hAnsi="Arial" w:cs="Arial"/>
          <w:sz w:val="22"/>
          <w:szCs w:val="22"/>
        </w:rPr>
        <w:t xml:space="preserve"> Szombathely Megyei Jogú Város Önkormányzata és Polgármesteri Hivatala hatályos Közös Közbeszerzési Szabályzatában</w:t>
      </w:r>
      <w:r w:rsidR="00B43C5A">
        <w:rPr>
          <w:rFonts w:ascii="Arial" w:hAnsi="Arial" w:cs="Arial"/>
          <w:sz w:val="22"/>
          <w:szCs w:val="22"/>
        </w:rPr>
        <w:t xml:space="preserve"> foglaltak szerint</w:t>
      </w:r>
      <w:r w:rsidR="00051ACE">
        <w:rPr>
          <w:rFonts w:ascii="Arial" w:hAnsi="Arial" w:cs="Arial"/>
          <w:sz w:val="22"/>
          <w:szCs w:val="22"/>
        </w:rPr>
        <w:t xml:space="preserve"> a közbeszerzési</w:t>
      </w:r>
      <w:r w:rsidR="00420143">
        <w:rPr>
          <w:rFonts w:ascii="Arial" w:hAnsi="Arial" w:cs="Arial"/>
          <w:sz w:val="22"/>
          <w:szCs w:val="22"/>
        </w:rPr>
        <w:t xml:space="preserve"> bíráló bizottság</w:t>
      </w:r>
      <w:r w:rsidR="003C4DC7">
        <w:rPr>
          <w:rFonts w:ascii="Arial" w:hAnsi="Arial" w:cs="Arial"/>
          <w:sz w:val="22"/>
          <w:szCs w:val="22"/>
        </w:rPr>
        <w:t xml:space="preserve"> </w:t>
      </w:r>
      <w:r w:rsidR="00051ACE">
        <w:rPr>
          <w:rFonts w:ascii="Arial" w:hAnsi="Arial" w:cs="Arial"/>
          <w:sz w:val="22"/>
          <w:szCs w:val="22"/>
        </w:rPr>
        <w:t>zárt ülés tart és</w:t>
      </w:r>
      <w:r w:rsidR="003C4DC7">
        <w:rPr>
          <w:rFonts w:ascii="Arial" w:hAnsi="Arial" w:cs="Arial"/>
          <w:sz w:val="22"/>
          <w:szCs w:val="22"/>
        </w:rPr>
        <w:t xml:space="preserve"> főszabály szerint </w:t>
      </w:r>
      <w:r w:rsidR="00051ACE">
        <w:rPr>
          <w:rFonts w:ascii="Arial" w:hAnsi="Arial" w:cs="Arial"/>
          <w:sz w:val="22"/>
          <w:szCs w:val="22"/>
        </w:rPr>
        <w:t>határozatait</w:t>
      </w:r>
      <w:r w:rsidR="0059080B">
        <w:rPr>
          <w:rFonts w:ascii="Arial" w:hAnsi="Arial" w:cs="Arial"/>
          <w:sz w:val="22"/>
          <w:szCs w:val="22"/>
        </w:rPr>
        <w:t xml:space="preserve"> ülésein, személyes szavazás útján hozza.</w:t>
      </w:r>
    </w:p>
    <w:p w14:paraId="300B081B" w14:textId="77777777" w:rsidR="0059080B" w:rsidRDefault="0059080B" w:rsidP="002A6E58">
      <w:pPr>
        <w:jc w:val="both"/>
        <w:rPr>
          <w:rFonts w:ascii="Arial" w:hAnsi="Arial" w:cs="Arial"/>
          <w:sz w:val="22"/>
          <w:szCs w:val="22"/>
        </w:rPr>
      </w:pPr>
    </w:p>
    <w:p w14:paraId="3242AF74" w14:textId="77777777" w:rsidR="0059080B" w:rsidRDefault="0059080B" w:rsidP="002A6E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katasztrófavédelemről és a hozzá kapcsolódó egyes törvények módosításáról szóló 2011.évi CXXVIII. törvény 46.§ (4) </w:t>
      </w:r>
      <w:proofErr w:type="gramStart"/>
      <w:r>
        <w:rPr>
          <w:rFonts w:ascii="Arial" w:hAnsi="Arial" w:cs="Arial"/>
          <w:sz w:val="22"/>
          <w:szCs w:val="22"/>
        </w:rPr>
        <w:t>bekezdésére</w:t>
      </w:r>
      <w:proofErr w:type="gramEnd"/>
      <w:r>
        <w:rPr>
          <w:rFonts w:ascii="Arial" w:hAnsi="Arial" w:cs="Arial"/>
          <w:sz w:val="22"/>
          <w:szCs w:val="22"/>
        </w:rPr>
        <w:t xml:space="preserve"> valamint a koronavírus megelőzése érdekében a Kormány által hozott veszélyhelyzet kihirdetéséről szóló 40/2020.(III.11.) Korm. rendeletre tekintettel az 1/2020.(III.17.) </w:t>
      </w:r>
      <w:r w:rsidR="00B43C5A">
        <w:rPr>
          <w:rFonts w:ascii="Arial" w:hAnsi="Arial" w:cs="Arial"/>
          <w:sz w:val="22"/>
          <w:szCs w:val="22"/>
        </w:rPr>
        <w:t>Polgármesteri Döntés alapján 2020. március 17.</w:t>
      </w:r>
      <w:r w:rsidR="00500A42">
        <w:rPr>
          <w:rFonts w:ascii="Arial" w:hAnsi="Arial" w:cs="Arial"/>
          <w:sz w:val="22"/>
          <w:szCs w:val="22"/>
        </w:rPr>
        <w:t xml:space="preserve"> </w:t>
      </w:r>
      <w:r w:rsidR="00B43C5A">
        <w:rPr>
          <w:rFonts w:ascii="Arial" w:hAnsi="Arial" w:cs="Arial"/>
          <w:sz w:val="22"/>
          <w:szCs w:val="22"/>
        </w:rPr>
        <w:t>napjától a Közbeszerzési Szabál</w:t>
      </w:r>
      <w:r w:rsidR="00500A42">
        <w:rPr>
          <w:rFonts w:ascii="Arial" w:hAnsi="Arial" w:cs="Arial"/>
          <w:sz w:val="22"/>
          <w:szCs w:val="22"/>
        </w:rPr>
        <w:t>yzat akként változott</w:t>
      </w:r>
      <w:r w:rsidR="00B43C5A">
        <w:rPr>
          <w:rFonts w:ascii="Arial" w:hAnsi="Arial" w:cs="Arial"/>
          <w:sz w:val="22"/>
          <w:szCs w:val="22"/>
        </w:rPr>
        <w:t>, hogy a kihirdetett veszélyhelyzet esetén a közbeszerzési bíráló bizottság határozatait távszavazás útján hozza meg.</w:t>
      </w:r>
    </w:p>
    <w:p w14:paraId="4351BF18" w14:textId="77777777" w:rsidR="00500A42" w:rsidRDefault="00500A42" w:rsidP="002A6E58">
      <w:pPr>
        <w:jc w:val="both"/>
        <w:rPr>
          <w:rFonts w:ascii="Arial" w:hAnsi="Arial" w:cs="Arial"/>
          <w:sz w:val="22"/>
          <w:szCs w:val="22"/>
        </w:rPr>
      </w:pPr>
    </w:p>
    <w:p w14:paraId="321CE046" w14:textId="77777777" w:rsidR="00CE18CF" w:rsidRDefault="00500A42" w:rsidP="002A6E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Ezen időponttól a közbeszerzési bíráló bizottság határozatait</w:t>
      </w:r>
      <w:r w:rsidR="00CE18CF">
        <w:rPr>
          <w:rFonts w:ascii="Arial" w:hAnsi="Arial" w:cs="Arial"/>
          <w:sz w:val="22"/>
          <w:szCs w:val="22"/>
        </w:rPr>
        <w:t xml:space="preserve"> távszavazás útján hozta meg, amely a közbeszerzési eljárások lefolytatásának hatékonyabb, rugalmasabb lefolytatását és a közbeszerzési határidők</w:t>
      </w:r>
      <w:r w:rsidR="001659D9">
        <w:rPr>
          <w:rFonts w:ascii="Arial" w:hAnsi="Arial" w:cs="Arial"/>
          <w:sz w:val="22"/>
          <w:szCs w:val="22"/>
        </w:rPr>
        <w:t xml:space="preserve"> pontos betartását eredményezte,</w:t>
      </w:r>
      <w:r w:rsidR="00CE18CF">
        <w:rPr>
          <w:rFonts w:ascii="Arial" w:hAnsi="Arial" w:cs="Arial"/>
          <w:sz w:val="22"/>
          <w:szCs w:val="22"/>
        </w:rPr>
        <w:t xml:space="preserve"> biztosította.</w:t>
      </w:r>
    </w:p>
    <w:p w14:paraId="18D4AE21" w14:textId="77777777" w:rsidR="00CE18CF" w:rsidRDefault="00CE18CF" w:rsidP="002A6E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távszavazás részletes szabályait a közbeszerzési bíráló bizottság ügyrendjében határozta meg.</w:t>
      </w:r>
    </w:p>
    <w:p w14:paraId="3228F384" w14:textId="77777777" w:rsidR="00CE18CF" w:rsidRDefault="00CE18CF" w:rsidP="002A6E58">
      <w:pPr>
        <w:jc w:val="both"/>
        <w:rPr>
          <w:rFonts w:ascii="Arial" w:hAnsi="Arial" w:cs="Arial"/>
          <w:sz w:val="22"/>
          <w:szCs w:val="22"/>
        </w:rPr>
      </w:pPr>
    </w:p>
    <w:p w14:paraId="6812EC63" w14:textId="77777777" w:rsidR="00420143" w:rsidRDefault="00420143" w:rsidP="004201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Javaslom, hogy 2022. június 1. </w:t>
      </w:r>
      <w:r w:rsidR="00CE18CF">
        <w:rPr>
          <w:rFonts w:ascii="Arial" w:hAnsi="Arial" w:cs="Arial"/>
          <w:sz w:val="22"/>
          <w:szCs w:val="22"/>
        </w:rPr>
        <w:t>napj</w:t>
      </w:r>
      <w:r>
        <w:rPr>
          <w:rFonts w:ascii="Arial" w:hAnsi="Arial" w:cs="Arial"/>
          <w:sz w:val="22"/>
          <w:szCs w:val="22"/>
        </w:rPr>
        <w:t xml:space="preserve">ától a távszavazás lehetősége ne csak kivételes esetben álljon fenn, hanem </w:t>
      </w:r>
      <w:r w:rsidRPr="004201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szabályzat módosításával a k</w:t>
      </w:r>
      <w:r w:rsidRPr="00420143">
        <w:rPr>
          <w:rFonts w:ascii="Arial" w:hAnsi="Arial" w:cs="Arial"/>
          <w:sz w:val="22"/>
          <w:szCs w:val="22"/>
        </w:rPr>
        <w:t>özbesz</w:t>
      </w:r>
      <w:r>
        <w:rPr>
          <w:rFonts w:ascii="Arial" w:hAnsi="Arial" w:cs="Arial"/>
          <w:sz w:val="22"/>
          <w:szCs w:val="22"/>
        </w:rPr>
        <w:t>erzési bíráló bizottság e</w:t>
      </w:r>
      <w:r w:rsidRPr="00420143">
        <w:rPr>
          <w:rFonts w:ascii="Arial" w:hAnsi="Arial" w:cs="Arial"/>
          <w:sz w:val="22"/>
          <w:szCs w:val="22"/>
        </w:rPr>
        <w:t>lnökének indítványára</w:t>
      </w:r>
      <w:r>
        <w:rPr>
          <w:rFonts w:ascii="Arial" w:hAnsi="Arial" w:cs="Arial"/>
          <w:sz w:val="22"/>
          <w:szCs w:val="22"/>
        </w:rPr>
        <w:t>,</w:t>
      </w:r>
      <w:r w:rsidR="00587A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bizottság</w:t>
      </w:r>
      <w:r w:rsidRPr="00420143">
        <w:rPr>
          <w:rFonts w:ascii="Arial" w:hAnsi="Arial" w:cs="Arial"/>
          <w:sz w:val="22"/>
          <w:szCs w:val="22"/>
        </w:rPr>
        <w:t xml:space="preserve"> zárt ülés</w:t>
      </w:r>
      <w:r>
        <w:rPr>
          <w:rFonts w:ascii="Arial" w:hAnsi="Arial" w:cs="Arial"/>
          <w:sz w:val="22"/>
          <w:szCs w:val="22"/>
        </w:rPr>
        <w:t>ein</w:t>
      </w:r>
      <w:r w:rsidRPr="00420143">
        <w:rPr>
          <w:rFonts w:ascii="Arial" w:hAnsi="Arial" w:cs="Arial"/>
          <w:sz w:val="22"/>
          <w:szCs w:val="22"/>
        </w:rPr>
        <w:t xml:space="preserve"> online</w:t>
      </w:r>
      <w:r>
        <w:rPr>
          <w:rFonts w:ascii="Arial" w:hAnsi="Arial" w:cs="Arial"/>
          <w:sz w:val="22"/>
          <w:szCs w:val="22"/>
        </w:rPr>
        <w:t xml:space="preserve"> </w:t>
      </w:r>
      <w:r w:rsidRPr="00420143">
        <w:rPr>
          <w:rFonts w:ascii="Arial" w:hAnsi="Arial" w:cs="Arial"/>
          <w:sz w:val="22"/>
          <w:szCs w:val="22"/>
        </w:rPr>
        <w:t>(távszavazás) vagy személyes jelenlét útján hozza meg</w:t>
      </w:r>
      <w:r>
        <w:rPr>
          <w:rFonts w:ascii="Arial" w:hAnsi="Arial" w:cs="Arial"/>
          <w:sz w:val="22"/>
          <w:szCs w:val="22"/>
        </w:rPr>
        <w:t xml:space="preserve"> határozatait.</w:t>
      </w:r>
    </w:p>
    <w:p w14:paraId="39037F36" w14:textId="77777777" w:rsidR="000A352C" w:rsidRDefault="000A352C" w:rsidP="00420143">
      <w:pPr>
        <w:jc w:val="both"/>
        <w:rPr>
          <w:rFonts w:ascii="Arial" w:hAnsi="Arial" w:cs="Arial"/>
          <w:sz w:val="22"/>
          <w:szCs w:val="22"/>
        </w:rPr>
      </w:pPr>
    </w:p>
    <w:p w14:paraId="56340E03" w14:textId="77777777" w:rsidR="00420143" w:rsidRDefault="000A352C" w:rsidP="004201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Jelen módosítással egyidejűleg a szabályzatban átvezetésre kerültek a Szervezeti és Működési Szabályzat Polgármesteri Hivatal szervezeti struktúráját érintő osztály/iroda megnevezéseinek </w:t>
      </w:r>
      <w:proofErr w:type="gramStart"/>
      <w:r>
        <w:rPr>
          <w:rFonts w:ascii="Arial" w:hAnsi="Arial" w:cs="Arial"/>
          <w:sz w:val="22"/>
          <w:szCs w:val="22"/>
        </w:rPr>
        <w:t>változásai</w:t>
      </w:r>
      <w:proofErr w:type="gramEnd"/>
      <w:r>
        <w:rPr>
          <w:rFonts w:ascii="Arial" w:hAnsi="Arial" w:cs="Arial"/>
          <w:sz w:val="22"/>
          <w:szCs w:val="22"/>
        </w:rPr>
        <w:t xml:space="preserve"> valamint a Kbt.</w:t>
      </w:r>
      <w:r w:rsidR="00DA041C">
        <w:rPr>
          <w:rFonts w:ascii="Arial" w:hAnsi="Arial" w:cs="Arial"/>
          <w:sz w:val="22"/>
          <w:szCs w:val="22"/>
        </w:rPr>
        <w:t xml:space="preserve"> szabályzatot érintő módosításai</w:t>
      </w:r>
      <w:r w:rsidR="000B21A9">
        <w:rPr>
          <w:rFonts w:ascii="Arial" w:hAnsi="Arial" w:cs="Arial"/>
          <w:sz w:val="22"/>
          <w:szCs w:val="22"/>
        </w:rPr>
        <w:t xml:space="preserve"> is.</w:t>
      </w:r>
    </w:p>
    <w:p w14:paraId="260A694D" w14:textId="77777777" w:rsidR="00420143" w:rsidRPr="00420143" w:rsidRDefault="00420143" w:rsidP="00420143">
      <w:pPr>
        <w:jc w:val="both"/>
        <w:rPr>
          <w:rFonts w:ascii="Arial" w:hAnsi="Arial" w:cs="Arial"/>
          <w:sz w:val="22"/>
          <w:szCs w:val="22"/>
        </w:rPr>
      </w:pPr>
    </w:p>
    <w:p w14:paraId="78766B23" w14:textId="77777777" w:rsidR="00420143" w:rsidRDefault="00420143" w:rsidP="00420143">
      <w:pPr>
        <w:spacing w:after="160" w:line="254" w:lineRule="auto"/>
        <w:jc w:val="both"/>
        <w:rPr>
          <w:rFonts w:ascii="Arial" w:eastAsia="Calibri" w:hAnsi="Arial" w:cs="Calibri"/>
          <w:sz w:val="22"/>
          <w:szCs w:val="22"/>
          <w:lang w:eastAsia="en-US"/>
        </w:rPr>
      </w:pPr>
      <w:r>
        <w:rPr>
          <w:rFonts w:ascii="Arial" w:eastAsia="Calibri" w:hAnsi="Arial" w:cs="Calibri"/>
          <w:sz w:val="22"/>
          <w:szCs w:val="22"/>
          <w:lang w:eastAsia="en-US"/>
        </w:rPr>
        <w:t xml:space="preserve">A módosított szabályzat az előterjesztés mellékletét képezi, melyben a változásokat </w:t>
      </w:r>
      <w:r w:rsidR="004346F8" w:rsidRPr="004346F8">
        <w:rPr>
          <w:rFonts w:ascii="Arial" w:eastAsia="Calibri" w:hAnsi="Arial" w:cs="Calibri"/>
          <w:sz w:val="22"/>
          <w:szCs w:val="22"/>
          <w:lang w:eastAsia="en-US"/>
        </w:rPr>
        <w:t>vastagon</w:t>
      </w:r>
      <w:r w:rsidR="004346F8" w:rsidRPr="004346F8">
        <w:rPr>
          <w:rFonts w:ascii="Arial" w:eastAsia="Calibri" w:hAnsi="Arial" w:cs="Calibri"/>
          <w:i/>
          <w:sz w:val="22"/>
          <w:szCs w:val="22"/>
          <w:lang w:eastAsia="en-US"/>
        </w:rPr>
        <w:t xml:space="preserve"> </w:t>
      </w:r>
      <w:r w:rsidR="004346F8" w:rsidRPr="004346F8">
        <w:rPr>
          <w:rFonts w:ascii="Arial" w:eastAsia="Calibri" w:hAnsi="Arial" w:cs="Calibri"/>
          <w:sz w:val="22"/>
          <w:szCs w:val="22"/>
          <w:lang w:eastAsia="en-US"/>
        </w:rPr>
        <w:t>szedett betűtípussal</w:t>
      </w:r>
      <w:r w:rsidR="004346F8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Calibri"/>
          <w:sz w:val="22"/>
          <w:szCs w:val="22"/>
          <w:lang w:eastAsia="en-US"/>
        </w:rPr>
        <w:t xml:space="preserve">emeltük ki. </w:t>
      </w:r>
    </w:p>
    <w:p w14:paraId="71F91872" w14:textId="77777777" w:rsidR="00420143" w:rsidRDefault="00420143" w:rsidP="00420143">
      <w:pPr>
        <w:jc w:val="both"/>
        <w:rPr>
          <w:rFonts w:ascii="Arial" w:hAnsi="Arial" w:cs="Arial"/>
          <w:sz w:val="22"/>
          <w:szCs w:val="22"/>
        </w:rPr>
      </w:pPr>
    </w:p>
    <w:p w14:paraId="7C2BBBA1" w14:textId="77777777" w:rsidR="00420143" w:rsidRPr="00420143" w:rsidRDefault="00420143" w:rsidP="00420143">
      <w:pPr>
        <w:jc w:val="both"/>
        <w:rPr>
          <w:rFonts w:ascii="Arial" w:hAnsi="Arial" w:cs="Arial"/>
          <w:sz w:val="22"/>
          <w:szCs w:val="22"/>
        </w:rPr>
      </w:pPr>
    </w:p>
    <w:p w14:paraId="34CA172F" w14:textId="77777777" w:rsidR="00420143" w:rsidRDefault="00DA041C" w:rsidP="004201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7E83E1D" w14:textId="77777777" w:rsidR="00CE18CF" w:rsidRDefault="00CE18CF" w:rsidP="00420143">
      <w:pPr>
        <w:jc w:val="both"/>
        <w:rPr>
          <w:rFonts w:ascii="Arial" w:hAnsi="Arial" w:cs="Arial"/>
          <w:sz w:val="22"/>
          <w:szCs w:val="22"/>
        </w:rPr>
      </w:pPr>
    </w:p>
    <w:p w14:paraId="33A3C8C9" w14:textId="77777777" w:rsidR="00051ACE" w:rsidRDefault="00051ACE" w:rsidP="002A6E58">
      <w:pPr>
        <w:jc w:val="both"/>
        <w:rPr>
          <w:rFonts w:ascii="Arial" w:hAnsi="Arial" w:cs="Arial"/>
          <w:sz w:val="22"/>
          <w:szCs w:val="22"/>
        </w:rPr>
      </w:pPr>
    </w:p>
    <w:p w14:paraId="2D5A903A" w14:textId="77777777" w:rsidR="00051ACE" w:rsidRDefault="00051ACE" w:rsidP="002A6E58">
      <w:pPr>
        <w:jc w:val="both"/>
        <w:rPr>
          <w:rFonts w:ascii="Arial" w:hAnsi="Arial" w:cs="Arial"/>
          <w:sz w:val="22"/>
          <w:szCs w:val="22"/>
        </w:rPr>
      </w:pPr>
    </w:p>
    <w:p w14:paraId="065BC64F" w14:textId="77777777" w:rsidR="00051ACE" w:rsidRDefault="00051ACE" w:rsidP="002A6E58">
      <w:pPr>
        <w:jc w:val="both"/>
        <w:rPr>
          <w:rFonts w:ascii="Arial" w:hAnsi="Arial" w:cs="Arial"/>
          <w:sz w:val="22"/>
          <w:szCs w:val="22"/>
        </w:rPr>
      </w:pPr>
    </w:p>
    <w:p w14:paraId="09D371E2" w14:textId="77777777" w:rsidR="00051ACE" w:rsidRDefault="00051ACE" w:rsidP="002A6E58">
      <w:pPr>
        <w:jc w:val="both"/>
        <w:rPr>
          <w:rFonts w:ascii="Arial" w:hAnsi="Arial" w:cs="Arial"/>
          <w:sz w:val="22"/>
          <w:szCs w:val="22"/>
        </w:rPr>
      </w:pPr>
    </w:p>
    <w:p w14:paraId="0FC4B2E3" w14:textId="77777777" w:rsidR="00051ACE" w:rsidRDefault="00051ACE" w:rsidP="002A6E58">
      <w:pPr>
        <w:jc w:val="both"/>
        <w:rPr>
          <w:rFonts w:ascii="Arial" w:hAnsi="Arial" w:cs="Arial"/>
          <w:sz w:val="22"/>
          <w:szCs w:val="22"/>
        </w:rPr>
      </w:pPr>
    </w:p>
    <w:p w14:paraId="080F6265" w14:textId="77777777" w:rsidR="00051ACE" w:rsidRDefault="00051ACE" w:rsidP="002A6E58">
      <w:pPr>
        <w:jc w:val="both"/>
        <w:rPr>
          <w:rFonts w:ascii="Arial" w:hAnsi="Arial" w:cs="Arial"/>
          <w:sz w:val="22"/>
          <w:szCs w:val="22"/>
        </w:rPr>
      </w:pPr>
    </w:p>
    <w:p w14:paraId="513E6B72" w14:textId="77777777" w:rsidR="00FD29B8" w:rsidRDefault="00FD29B8" w:rsidP="002A6E58">
      <w:pPr>
        <w:jc w:val="both"/>
        <w:rPr>
          <w:rFonts w:ascii="Arial" w:hAnsi="Arial" w:cs="Arial"/>
          <w:sz w:val="22"/>
          <w:szCs w:val="22"/>
        </w:rPr>
      </w:pPr>
    </w:p>
    <w:p w14:paraId="62ACDB70" w14:textId="77777777" w:rsidR="00F37663" w:rsidRPr="00F37663" w:rsidRDefault="002A6E58" w:rsidP="00F376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C6B4E87" w14:textId="77777777" w:rsidR="00F37663" w:rsidRDefault="00F37663" w:rsidP="002D73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Tájékoztatom a Tisztelt B</w:t>
      </w:r>
      <w:r w:rsidR="00CD6C54">
        <w:rPr>
          <w:rFonts w:ascii="Arial" w:hAnsi="Arial" w:cs="Arial"/>
          <w:sz w:val="22"/>
          <w:szCs w:val="22"/>
        </w:rPr>
        <w:t>izottságot</w:t>
      </w:r>
      <w:r>
        <w:rPr>
          <w:rFonts w:ascii="Arial" w:hAnsi="Arial" w:cs="Arial"/>
          <w:sz w:val="22"/>
          <w:szCs w:val="22"/>
        </w:rPr>
        <w:t>, hogy a</w:t>
      </w:r>
      <w:r w:rsidR="00A4058C">
        <w:rPr>
          <w:rFonts w:ascii="Arial" w:hAnsi="Arial" w:cs="Arial"/>
          <w:sz w:val="22"/>
          <w:szCs w:val="22"/>
        </w:rPr>
        <w:t xml:space="preserve"> szabályzatok felülvizsgálata során</w:t>
      </w:r>
      <w:r w:rsidR="002D73EA">
        <w:rPr>
          <w:rFonts w:ascii="Arial" w:hAnsi="Arial" w:cs="Arial"/>
          <w:sz w:val="22"/>
          <w:szCs w:val="22"/>
        </w:rPr>
        <w:t xml:space="preserve"> megállapítottam, hogy a</w:t>
      </w:r>
      <w:r w:rsidR="00A405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2011.</w:t>
      </w:r>
      <w:r w:rsidR="00CD6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június 30.</w:t>
      </w:r>
      <w:r w:rsidR="002D73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napján aláírt</w:t>
      </w:r>
      <w:r w:rsidRPr="00F37663">
        <w:rPr>
          <w:rFonts w:ascii="Arial" w:hAnsi="Arial" w:cs="Arial"/>
          <w:sz w:val="22"/>
          <w:szCs w:val="22"/>
        </w:rPr>
        <w:t>, és 2011.július 15. napján hatályba lépett Szombathely Megyei Jogú Város által alapított és fenntartott költségvetési szervek versenyszabályzatának hatályon kívül</w:t>
      </w:r>
      <w:r w:rsidR="002D73EA">
        <w:rPr>
          <w:rFonts w:ascii="Arial" w:hAnsi="Arial" w:cs="Arial"/>
          <w:sz w:val="22"/>
          <w:szCs w:val="22"/>
        </w:rPr>
        <w:t xml:space="preserve"> helyezéséről gondoskodni kell az </w:t>
      </w:r>
      <w:r w:rsidRPr="00F37663">
        <w:rPr>
          <w:rFonts w:ascii="Arial" w:hAnsi="Arial" w:cs="Arial"/>
          <w:sz w:val="22"/>
          <w:szCs w:val="22"/>
        </w:rPr>
        <w:t>Áht. 3.</w:t>
      </w:r>
      <w:proofErr w:type="gramStart"/>
      <w:r w:rsidRPr="00F37663">
        <w:rPr>
          <w:rFonts w:ascii="Arial" w:hAnsi="Arial" w:cs="Arial"/>
          <w:sz w:val="22"/>
          <w:szCs w:val="22"/>
        </w:rPr>
        <w:t>§  (</w:t>
      </w:r>
      <w:proofErr w:type="gramEnd"/>
      <w:r w:rsidRPr="00F37663">
        <w:rPr>
          <w:rFonts w:ascii="Arial" w:hAnsi="Arial" w:cs="Arial"/>
          <w:sz w:val="22"/>
          <w:szCs w:val="22"/>
        </w:rPr>
        <w:t xml:space="preserve">3) bekezdés e) pontja </w:t>
      </w:r>
      <w:r w:rsidR="002D73EA">
        <w:rPr>
          <w:rFonts w:ascii="Arial" w:hAnsi="Arial" w:cs="Arial"/>
          <w:sz w:val="22"/>
          <w:szCs w:val="22"/>
        </w:rPr>
        <w:t xml:space="preserve">valamint a </w:t>
      </w:r>
      <w:r w:rsidRPr="00F37663">
        <w:rPr>
          <w:rFonts w:ascii="Arial" w:hAnsi="Arial" w:cs="Arial"/>
          <w:sz w:val="22"/>
          <w:szCs w:val="22"/>
        </w:rPr>
        <w:t>368/2011.</w:t>
      </w:r>
      <w:r w:rsidR="003C4DC7">
        <w:rPr>
          <w:rFonts w:ascii="Arial" w:hAnsi="Arial" w:cs="Arial"/>
          <w:sz w:val="22"/>
          <w:szCs w:val="22"/>
        </w:rPr>
        <w:t xml:space="preserve"> (XII. 31.) Korm. rendelet 13.§</w:t>
      </w:r>
      <w:r w:rsidRPr="00F37663">
        <w:rPr>
          <w:rFonts w:ascii="Arial" w:hAnsi="Arial" w:cs="Arial"/>
          <w:sz w:val="22"/>
          <w:szCs w:val="22"/>
        </w:rPr>
        <w:t xml:space="preserve"> (2)</w:t>
      </w:r>
      <w:r w:rsidR="002D73EA">
        <w:rPr>
          <w:rFonts w:ascii="Arial" w:hAnsi="Arial" w:cs="Arial"/>
          <w:sz w:val="22"/>
          <w:szCs w:val="22"/>
        </w:rPr>
        <w:t xml:space="preserve"> bekezdés b) pontjára tekintettel.</w:t>
      </w:r>
    </w:p>
    <w:p w14:paraId="5BB047AA" w14:textId="77777777" w:rsidR="002D73EA" w:rsidRPr="00F37663" w:rsidRDefault="002D73EA" w:rsidP="002D73EA">
      <w:pPr>
        <w:jc w:val="both"/>
        <w:rPr>
          <w:rFonts w:ascii="Arial" w:hAnsi="Arial" w:cs="Arial"/>
          <w:sz w:val="22"/>
          <w:szCs w:val="22"/>
        </w:rPr>
      </w:pPr>
    </w:p>
    <w:p w14:paraId="14BA2E8F" w14:textId="77777777" w:rsidR="00F37663" w:rsidRPr="00F37663" w:rsidRDefault="00F37663" w:rsidP="00DA041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37663">
        <w:rPr>
          <w:rFonts w:ascii="Arial" w:hAnsi="Arial" w:cs="Arial"/>
          <w:sz w:val="22"/>
          <w:szCs w:val="22"/>
        </w:rPr>
        <w:t>„A költségvetési szerv vezetője belső szabályzatban re</w:t>
      </w:r>
      <w:r w:rsidR="004346F8">
        <w:rPr>
          <w:rFonts w:ascii="Arial" w:hAnsi="Arial" w:cs="Arial"/>
          <w:sz w:val="22"/>
          <w:szCs w:val="22"/>
        </w:rPr>
        <w:t>ndezi a működéséhez kapcsolódó,</w:t>
      </w:r>
      <w:r w:rsidR="00BF0FEE">
        <w:rPr>
          <w:rFonts w:ascii="Arial" w:hAnsi="Arial" w:cs="Arial"/>
          <w:sz w:val="22"/>
          <w:szCs w:val="22"/>
        </w:rPr>
        <w:t xml:space="preserve"> </w:t>
      </w:r>
      <w:r w:rsidRPr="00F37663">
        <w:rPr>
          <w:rFonts w:ascii="Arial" w:hAnsi="Arial" w:cs="Arial"/>
          <w:sz w:val="22"/>
          <w:szCs w:val="22"/>
        </w:rPr>
        <w:t>a költségvetési szerv előirányzatait terhelő pénzügyi kihatással bíró, jogszabályban nem szabályozott kérdéseket, így különösen</w:t>
      </w:r>
    </w:p>
    <w:p w14:paraId="4598E9B5" w14:textId="77777777" w:rsidR="00F37663" w:rsidRDefault="00F37663" w:rsidP="003C4DC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37663">
        <w:rPr>
          <w:rFonts w:ascii="Arial" w:hAnsi="Arial" w:cs="Arial"/>
          <w:sz w:val="22"/>
          <w:szCs w:val="22"/>
        </w:rPr>
        <w:t>b) a beszerzések lebonyolításával kapcsolatos eljárásrendet,”</w:t>
      </w:r>
    </w:p>
    <w:p w14:paraId="164AA2B8" w14:textId="77777777" w:rsidR="002D73EA" w:rsidRPr="00F37663" w:rsidRDefault="002D73EA" w:rsidP="00DA041C">
      <w:pPr>
        <w:shd w:val="clear" w:color="auto" w:fill="FFFFFF"/>
        <w:ind w:firstLine="240"/>
        <w:jc w:val="both"/>
        <w:rPr>
          <w:rFonts w:ascii="Arial" w:hAnsi="Arial" w:cs="Arial"/>
          <w:sz w:val="22"/>
          <w:szCs w:val="22"/>
        </w:rPr>
      </w:pPr>
    </w:p>
    <w:p w14:paraId="485117C7" w14:textId="77777777" w:rsidR="00F37663" w:rsidRPr="00F37663" w:rsidRDefault="00F37663" w:rsidP="002D73E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37663">
        <w:rPr>
          <w:rFonts w:ascii="Arial" w:hAnsi="Arial" w:cs="Arial"/>
          <w:sz w:val="22"/>
          <w:szCs w:val="22"/>
        </w:rPr>
        <w:t>Mindezen jogs</w:t>
      </w:r>
      <w:r w:rsidR="002D73EA">
        <w:rPr>
          <w:rFonts w:ascii="Arial" w:hAnsi="Arial" w:cs="Arial"/>
          <w:sz w:val="22"/>
          <w:szCs w:val="22"/>
        </w:rPr>
        <w:t>zabályi kitételekből következik</w:t>
      </w:r>
      <w:r w:rsidRPr="00F37663">
        <w:rPr>
          <w:rFonts w:ascii="Arial" w:hAnsi="Arial" w:cs="Arial"/>
          <w:sz w:val="22"/>
          <w:szCs w:val="22"/>
        </w:rPr>
        <w:t>, hogy a kérdéses szabályzatot a költségvetési sze</w:t>
      </w:r>
      <w:r w:rsidR="002D73EA">
        <w:rPr>
          <w:rFonts w:ascii="Arial" w:hAnsi="Arial" w:cs="Arial"/>
          <w:sz w:val="22"/>
          <w:szCs w:val="22"/>
        </w:rPr>
        <w:t>rv vezetőjének kell megalkotnia.</w:t>
      </w:r>
    </w:p>
    <w:p w14:paraId="6A0A0A34" w14:textId="77777777" w:rsidR="002A6E58" w:rsidRDefault="002A6E58" w:rsidP="002A6E58">
      <w:pPr>
        <w:spacing w:after="160" w:line="254" w:lineRule="auto"/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14:paraId="1E364FB9" w14:textId="77777777" w:rsidR="002A6E58" w:rsidRDefault="002A6E58" w:rsidP="002A6E58">
      <w:pPr>
        <w:spacing w:after="160" w:line="254" w:lineRule="auto"/>
        <w:jc w:val="both"/>
        <w:rPr>
          <w:rFonts w:ascii="Arial" w:eastAsia="Calibri" w:hAnsi="Arial" w:cs="Calibri"/>
          <w:sz w:val="22"/>
          <w:szCs w:val="22"/>
          <w:lang w:eastAsia="en-US"/>
        </w:rPr>
      </w:pPr>
      <w:r>
        <w:rPr>
          <w:rFonts w:ascii="Arial" w:eastAsia="Calibri" w:hAnsi="Arial" w:cs="Calibri"/>
          <w:sz w:val="22"/>
          <w:szCs w:val="22"/>
          <w:lang w:eastAsia="en-US"/>
        </w:rPr>
        <w:t>Kérem a Tisztelt Bizottságot, hogy az e</w:t>
      </w:r>
      <w:r w:rsidR="004346F8">
        <w:rPr>
          <w:rFonts w:ascii="Arial" w:eastAsia="Calibri" w:hAnsi="Arial" w:cs="Calibri"/>
          <w:sz w:val="22"/>
          <w:szCs w:val="22"/>
          <w:lang w:eastAsia="en-US"/>
        </w:rPr>
        <w:t xml:space="preserve">lőterjesztést </w:t>
      </w:r>
      <w:r w:rsidR="001659D9">
        <w:rPr>
          <w:rFonts w:ascii="Arial" w:eastAsia="Calibri" w:hAnsi="Arial" w:cs="Calibri"/>
          <w:sz w:val="22"/>
          <w:szCs w:val="22"/>
          <w:lang w:eastAsia="en-US"/>
        </w:rPr>
        <w:t xml:space="preserve">megtárgyalni és </w:t>
      </w:r>
      <w:r w:rsidR="003C4DC7">
        <w:rPr>
          <w:rFonts w:ascii="Arial" w:eastAsia="Calibri" w:hAnsi="Arial" w:cs="Calibri"/>
          <w:sz w:val="22"/>
          <w:szCs w:val="22"/>
          <w:lang w:eastAsia="en-US"/>
        </w:rPr>
        <w:t>a határozati javaslatot elfogadni szíveskedjék.</w:t>
      </w:r>
    </w:p>
    <w:p w14:paraId="249D3617" w14:textId="77777777" w:rsidR="002A6E58" w:rsidRDefault="002A6E58" w:rsidP="002A6E58">
      <w:pPr>
        <w:tabs>
          <w:tab w:val="left" w:pos="1134"/>
        </w:tabs>
        <w:rPr>
          <w:rFonts w:ascii="Arial" w:hAnsi="Arial" w:cs="Arial"/>
          <w:b/>
          <w:bCs/>
        </w:rPr>
      </w:pPr>
    </w:p>
    <w:p w14:paraId="3E30C794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</w:rPr>
      </w:pPr>
    </w:p>
    <w:p w14:paraId="70654D95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</w:rPr>
      </w:pPr>
    </w:p>
    <w:p w14:paraId="795E3EA4" w14:textId="77777777" w:rsidR="002A6E58" w:rsidRDefault="003C4DC7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  <w:r>
        <w:rPr>
          <w:rFonts w:ascii="Arial" w:eastAsia="Segoe UI Emoji" w:hAnsi="Arial" w:cs="Arial"/>
          <w:b/>
          <w:bCs/>
          <w:sz w:val="22"/>
          <w:szCs w:val="22"/>
        </w:rPr>
        <w:t xml:space="preserve">Szombathely, 2022. május </w:t>
      </w:r>
      <w:proofErr w:type="gramStart"/>
      <w:r>
        <w:rPr>
          <w:rFonts w:ascii="Arial" w:eastAsia="Segoe UI Emoji" w:hAnsi="Arial" w:cs="Arial"/>
          <w:b/>
          <w:bCs/>
          <w:sz w:val="22"/>
          <w:szCs w:val="22"/>
        </w:rPr>
        <w:t xml:space="preserve">„  </w:t>
      </w:r>
      <w:proofErr w:type="gramEnd"/>
      <w:r>
        <w:rPr>
          <w:rFonts w:ascii="Arial" w:eastAsia="Segoe UI Emoji" w:hAnsi="Arial" w:cs="Arial"/>
          <w:b/>
          <w:bCs/>
          <w:sz w:val="22"/>
          <w:szCs w:val="22"/>
        </w:rPr>
        <w:t xml:space="preserve">   ”</w:t>
      </w:r>
    </w:p>
    <w:p w14:paraId="2F9620FA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2D7BD2FD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025A0849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52FC79DD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3ADBE69C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212AB88E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7EF6D6CE" w14:textId="77777777" w:rsidR="002A6E58" w:rsidRDefault="00B97C8B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  <w:t xml:space="preserve">/: Dr. </w:t>
      </w:r>
      <w:proofErr w:type="spellStart"/>
      <w:r>
        <w:rPr>
          <w:rFonts w:ascii="Arial" w:eastAsia="Segoe UI Emoji" w:hAnsi="Arial" w:cs="Arial"/>
          <w:b/>
          <w:bCs/>
          <w:sz w:val="22"/>
          <w:szCs w:val="22"/>
        </w:rPr>
        <w:t>Nemény</w:t>
      </w:r>
      <w:proofErr w:type="spellEnd"/>
      <w:r>
        <w:rPr>
          <w:rFonts w:ascii="Arial" w:eastAsia="Segoe UI Emoji" w:hAnsi="Arial" w:cs="Arial"/>
          <w:b/>
          <w:bCs/>
          <w:sz w:val="22"/>
          <w:szCs w:val="22"/>
        </w:rPr>
        <w:t xml:space="preserve"> András</w:t>
      </w:r>
      <w:r w:rsidR="002A6E58">
        <w:rPr>
          <w:rFonts w:ascii="Arial" w:eastAsia="Segoe UI Emoji" w:hAnsi="Arial" w:cs="Arial"/>
          <w:b/>
          <w:bCs/>
          <w:sz w:val="22"/>
          <w:szCs w:val="22"/>
        </w:rPr>
        <w:t>:/</w:t>
      </w:r>
    </w:p>
    <w:p w14:paraId="5E9B9804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223C2F9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00FB850E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4C2C1F36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53B62C24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0EC83800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32190016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04252CA7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212EC249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9E0262A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4724E336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6D2D732B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03A82FB0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663A182D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5DBE5AC0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6AAC60DF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720D4524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02227922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7F8DB4FC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7A652B1F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3433AF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6BAF77F2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459961AB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2844C68C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7181B223" w14:textId="77777777" w:rsidR="002A6E58" w:rsidRDefault="002A6E58" w:rsidP="002A6E58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79BDB48" w14:textId="77777777" w:rsidR="002A6E58" w:rsidRDefault="002A6E58" w:rsidP="002A6E5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513828A8" w14:textId="77777777" w:rsidR="002A6E58" w:rsidRDefault="00FD29B8" w:rsidP="002A6E5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…..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/2022. (V. 2</w:t>
      </w:r>
      <w:r w:rsidR="008004F4">
        <w:rPr>
          <w:rFonts w:ascii="Arial" w:hAnsi="Arial" w:cs="Arial"/>
          <w:b/>
          <w:sz w:val="22"/>
          <w:szCs w:val="22"/>
          <w:u w:val="single"/>
        </w:rPr>
        <w:t>3.) GJ</w:t>
      </w:r>
      <w:r w:rsidR="002A6E58">
        <w:rPr>
          <w:rFonts w:ascii="Arial" w:hAnsi="Arial" w:cs="Arial"/>
          <w:b/>
          <w:sz w:val="22"/>
          <w:szCs w:val="22"/>
          <w:u w:val="single"/>
        </w:rPr>
        <w:t>B. számú határozat</w:t>
      </w:r>
    </w:p>
    <w:p w14:paraId="727C8427" w14:textId="77777777" w:rsidR="002A6E58" w:rsidRDefault="002A6E58" w:rsidP="002A6E58">
      <w:pPr>
        <w:jc w:val="center"/>
        <w:rPr>
          <w:rFonts w:ascii="Arial" w:hAnsi="Arial" w:cs="Arial"/>
          <w:b/>
          <w:sz w:val="22"/>
          <w:szCs w:val="22"/>
        </w:rPr>
      </w:pPr>
    </w:p>
    <w:p w14:paraId="2DE6C52E" w14:textId="77777777" w:rsidR="002A6E58" w:rsidRDefault="002A6E58" w:rsidP="002A6E58">
      <w:pPr>
        <w:jc w:val="both"/>
        <w:rPr>
          <w:rFonts w:ascii="Arial" w:hAnsi="Arial" w:cs="Arial"/>
          <w:sz w:val="22"/>
          <w:szCs w:val="22"/>
        </w:rPr>
      </w:pPr>
    </w:p>
    <w:p w14:paraId="092736AD" w14:textId="77777777" w:rsidR="002A6E58" w:rsidRDefault="002A6E58" w:rsidP="002A6E58">
      <w:pPr>
        <w:jc w:val="both"/>
        <w:rPr>
          <w:rFonts w:ascii="Arial" w:hAnsi="Arial" w:cs="Arial"/>
          <w:sz w:val="22"/>
          <w:szCs w:val="22"/>
        </w:rPr>
      </w:pPr>
    </w:p>
    <w:p w14:paraId="406950D5" w14:textId="77777777" w:rsidR="002A6E58" w:rsidRDefault="002A6E58" w:rsidP="002A6E58">
      <w:pPr>
        <w:jc w:val="both"/>
        <w:rPr>
          <w:rFonts w:ascii="Arial" w:hAnsi="Arial" w:cs="Arial"/>
          <w:sz w:val="22"/>
          <w:szCs w:val="22"/>
        </w:rPr>
      </w:pPr>
    </w:p>
    <w:p w14:paraId="234EC7E2" w14:textId="77777777" w:rsidR="002A6E58" w:rsidRPr="00FD29B8" w:rsidRDefault="002A6E58" w:rsidP="003C4DC7">
      <w:pPr>
        <w:pStyle w:val="Listaszerbekezds"/>
        <w:jc w:val="both"/>
        <w:rPr>
          <w:rFonts w:ascii="Arial" w:hAnsi="Arial" w:cs="Arial"/>
          <w:b/>
          <w:sz w:val="22"/>
          <w:szCs w:val="22"/>
        </w:rPr>
      </w:pPr>
      <w:r w:rsidRPr="00FD29B8">
        <w:rPr>
          <w:rFonts w:ascii="Arial" w:hAnsi="Arial" w:cs="Arial"/>
          <w:sz w:val="22"/>
          <w:szCs w:val="22"/>
        </w:rPr>
        <w:t>A</w:t>
      </w:r>
      <w:r w:rsidR="002D73EA" w:rsidRPr="00FD29B8">
        <w:rPr>
          <w:rFonts w:ascii="Arial" w:hAnsi="Arial" w:cs="Arial"/>
          <w:sz w:val="22"/>
          <w:szCs w:val="22"/>
        </w:rPr>
        <w:t xml:space="preserve"> Gazdasági és J</w:t>
      </w:r>
      <w:r w:rsidR="00FD29B8" w:rsidRPr="00FD29B8">
        <w:rPr>
          <w:rFonts w:ascii="Arial" w:hAnsi="Arial" w:cs="Arial"/>
          <w:sz w:val="22"/>
          <w:szCs w:val="22"/>
        </w:rPr>
        <w:t>ogi</w:t>
      </w:r>
      <w:r w:rsidR="002D73EA" w:rsidRPr="00FD29B8">
        <w:rPr>
          <w:rFonts w:ascii="Arial" w:hAnsi="Arial" w:cs="Arial"/>
          <w:sz w:val="22"/>
          <w:szCs w:val="22"/>
        </w:rPr>
        <w:t xml:space="preserve"> Bizottság </w:t>
      </w:r>
      <w:r w:rsidRPr="00FD29B8">
        <w:rPr>
          <w:rFonts w:ascii="Arial" w:hAnsi="Arial" w:cs="Arial"/>
          <w:sz w:val="22"/>
          <w:szCs w:val="22"/>
        </w:rPr>
        <w:t>Szombathely Megyei Jogú Város Önkormányzata és Polgármesteri Hivatala Közös Közbeszerzési Szabályzatának módosítására</w:t>
      </w:r>
      <w:r w:rsidR="000A71BB">
        <w:rPr>
          <w:rFonts w:ascii="Arial" w:hAnsi="Arial" w:cs="Arial"/>
          <w:sz w:val="22"/>
          <w:szCs w:val="22"/>
        </w:rPr>
        <w:t xml:space="preserve"> és</w:t>
      </w:r>
      <w:r w:rsidR="002D73EA" w:rsidRPr="00FD29B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73EA" w:rsidRPr="00FD29B8">
        <w:rPr>
          <w:rFonts w:ascii="Arial" w:hAnsi="Arial" w:cs="Arial"/>
          <w:sz w:val="22"/>
          <w:szCs w:val="22"/>
        </w:rPr>
        <w:t>az  Intézményi</w:t>
      </w:r>
      <w:proofErr w:type="gramEnd"/>
      <w:r w:rsidR="002D73EA" w:rsidRPr="00FD29B8">
        <w:rPr>
          <w:rFonts w:ascii="Arial" w:hAnsi="Arial" w:cs="Arial"/>
          <w:sz w:val="22"/>
          <w:szCs w:val="22"/>
        </w:rPr>
        <w:t xml:space="preserve"> Versenyszabályzat hatályon kívül helyezésére</w:t>
      </w:r>
      <w:r w:rsidRPr="00FD29B8">
        <w:rPr>
          <w:rFonts w:ascii="Arial" w:hAnsi="Arial" w:cs="Arial"/>
          <w:sz w:val="22"/>
          <w:szCs w:val="22"/>
        </w:rPr>
        <w:t xml:space="preserve"> vonatkozó előterjesztést, valamint annak mellékletét megtárgyalta, és azt az</w:t>
      </w:r>
      <w:r w:rsidR="003C4DC7">
        <w:rPr>
          <w:rFonts w:ascii="Arial" w:hAnsi="Arial" w:cs="Arial"/>
          <w:sz w:val="22"/>
          <w:szCs w:val="22"/>
        </w:rPr>
        <w:t xml:space="preserve"> SZMSZ 51.§(4) bekezdés 15. pontja alapján az </w:t>
      </w:r>
      <w:r w:rsidRPr="00FD29B8">
        <w:rPr>
          <w:rFonts w:ascii="Arial" w:hAnsi="Arial" w:cs="Arial"/>
          <w:sz w:val="22"/>
          <w:szCs w:val="22"/>
        </w:rPr>
        <w:t>előterjesztés szerinti tartalommal javasolja a Közgyűlésnek elfogadásra.</w:t>
      </w:r>
    </w:p>
    <w:p w14:paraId="2056EE0A" w14:textId="77777777" w:rsidR="00FD29B8" w:rsidRPr="00FD29B8" w:rsidRDefault="00FD29B8" w:rsidP="00FD29B8">
      <w:pPr>
        <w:pStyle w:val="Listaszerbekezds"/>
        <w:jc w:val="both"/>
        <w:rPr>
          <w:rFonts w:ascii="Arial" w:hAnsi="Arial" w:cs="Arial"/>
          <w:b/>
          <w:sz w:val="22"/>
          <w:szCs w:val="22"/>
        </w:rPr>
      </w:pPr>
    </w:p>
    <w:p w14:paraId="41F6AD4E" w14:textId="77777777" w:rsidR="002A6E58" w:rsidRDefault="002A6E58" w:rsidP="002A6E58">
      <w:pPr>
        <w:rPr>
          <w:rFonts w:ascii="Arial" w:hAnsi="Arial" w:cs="Arial"/>
          <w:sz w:val="22"/>
          <w:szCs w:val="22"/>
        </w:rPr>
      </w:pPr>
    </w:p>
    <w:p w14:paraId="2F63619A" w14:textId="77777777" w:rsidR="002A6E58" w:rsidRDefault="002A6E58" w:rsidP="002A6E58">
      <w:pPr>
        <w:rPr>
          <w:rFonts w:ascii="Arial" w:hAnsi="Arial" w:cs="Arial"/>
          <w:sz w:val="22"/>
          <w:szCs w:val="22"/>
        </w:rPr>
      </w:pPr>
    </w:p>
    <w:p w14:paraId="12A429BD" w14:textId="77777777" w:rsidR="002A6E58" w:rsidRDefault="002A6E58" w:rsidP="002A6E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 w:rsidR="003964FA">
        <w:rPr>
          <w:rFonts w:ascii="Arial" w:hAnsi="Arial" w:cs="Arial"/>
          <w:sz w:val="22"/>
          <w:szCs w:val="22"/>
        </w:rPr>
        <w:tab/>
        <w:t>Bokányi Adrienn,</w:t>
      </w:r>
      <w:r>
        <w:rPr>
          <w:rFonts w:ascii="Arial" w:hAnsi="Arial" w:cs="Arial"/>
          <w:sz w:val="22"/>
          <w:szCs w:val="22"/>
        </w:rPr>
        <w:t xml:space="preserve"> a Bizottság elnöke</w:t>
      </w:r>
    </w:p>
    <w:p w14:paraId="3EE1F481" w14:textId="77777777" w:rsidR="002A6E58" w:rsidRDefault="002D73EA" w:rsidP="002A6E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(végrehajtásért: Kalmár Ervin</w:t>
      </w:r>
      <w:r w:rsidR="002A6E58">
        <w:rPr>
          <w:rFonts w:ascii="Arial" w:hAnsi="Arial" w:cs="Arial"/>
          <w:sz w:val="22"/>
          <w:szCs w:val="22"/>
        </w:rPr>
        <w:t>, a Városüzemeltetési Osztály vezetője</w:t>
      </w:r>
      <w:r w:rsidR="00FF59A6">
        <w:rPr>
          <w:rFonts w:ascii="Arial" w:hAnsi="Arial" w:cs="Arial"/>
          <w:sz w:val="22"/>
          <w:szCs w:val="22"/>
        </w:rPr>
        <w:t>)</w:t>
      </w:r>
    </w:p>
    <w:p w14:paraId="7D6DBF38" w14:textId="77777777" w:rsidR="002A6E58" w:rsidRDefault="002A6E58" w:rsidP="002A6E58">
      <w:pPr>
        <w:rPr>
          <w:rFonts w:ascii="Arial" w:hAnsi="Arial" w:cs="Arial"/>
          <w:sz w:val="22"/>
          <w:szCs w:val="22"/>
        </w:rPr>
      </w:pPr>
    </w:p>
    <w:p w14:paraId="764DB6AF" w14:textId="77777777" w:rsidR="002A6E58" w:rsidRDefault="002A6E58" w:rsidP="002A6E5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Határidő:</w:t>
      </w:r>
      <w:r w:rsidR="000A71BB">
        <w:rPr>
          <w:rFonts w:ascii="Arial" w:hAnsi="Arial" w:cs="Arial"/>
          <w:sz w:val="22"/>
          <w:szCs w:val="22"/>
        </w:rPr>
        <w:t xml:space="preserve">   </w:t>
      </w:r>
      <w:proofErr w:type="gramEnd"/>
      <w:r w:rsidR="000A71BB">
        <w:rPr>
          <w:rFonts w:ascii="Arial" w:hAnsi="Arial" w:cs="Arial"/>
          <w:sz w:val="22"/>
          <w:szCs w:val="22"/>
        </w:rPr>
        <w:t xml:space="preserve">    </w:t>
      </w:r>
      <w:r w:rsidR="003C4DC7">
        <w:rPr>
          <w:rFonts w:ascii="Arial" w:hAnsi="Arial" w:cs="Arial"/>
          <w:sz w:val="22"/>
          <w:szCs w:val="22"/>
        </w:rPr>
        <w:t>Közgyűlés 2022.május 26-i ülése</w:t>
      </w:r>
    </w:p>
    <w:p w14:paraId="1E6654C8" w14:textId="77777777" w:rsidR="002A6E58" w:rsidRDefault="002A6E58" w:rsidP="002A6E58">
      <w:pPr>
        <w:jc w:val="both"/>
        <w:rPr>
          <w:rFonts w:ascii="Arial" w:hAnsi="Arial" w:cs="Arial"/>
          <w:sz w:val="22"/>
          <w:szCs w:val="22"/>
        </w:rPr>
      </w:pPr>
    </w:p>
    <w:p w14:paraId="56CF4436" w14:textId="77777777" w:rsidR="002A6E58" w:rsidRDefault="002A6E58" w:rsidP="002A6E58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14:paraId="6878B75D" w14:textId="77777777" w:rsidR="002A6E58" w:rsidRDefault="002A6E58" w:rsidP="002A6E58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14:paraId="7A1F4C43" w14:textId="77777777" w:rsidR="002A6E58" w:rsidRDefault="002A6E58" w:rsidP="002A6E58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14:paraId="1DBDB29C" w14:textId="77777777" w:rsidR="002A6E58" w:rsidRDefault="002A6E58" w:rsidP="002A6E58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14:paraId="1179BF5A" w14:textId="77777777" w:rsidR="002A6E58" w:rsidRDefault="002A6E58" w:rsidP="002A6E58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14:paraId="06AE8769" w14:textId="77777777" w:rsidR="002A6E58" w:rsidRDefault="002A6E58" w:rsidP="002A6E58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14:paraId="708D84F5" w14:textId="77777777" w:rsidR="002A6E58" w:rsidRDefault="002A6E58" w:rsidP="002A6E58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14:paraId="0032A597" w14:textId="77777777" w:rsidR="002A6E58" w:rsidRDefault="002A6E58" w:rsidP="002A6E58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14:paraId="32074BA0" w14:textId="77777777" w:rsidR="000D7265" w:rsidRPr="00444F8C" w:rsidRDefault="000D7265" w:rsidP="00444F8C">
      <w:pPr>
        <w:rPr>
          <w:rFonts w:ascii="Arial" w:hAnsi="Arial" w:cs="Arial"/>
        </w:rPr>
      </w:pPr>
    </w:p>
    <w:sectPr w:rsidR="000D7265" w:rsidRPr="00444F8C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ABC4" w14:textId="77777777" w:rsidR="002A6E58" w:rsidRDefault="002A6E58">
      <w:r>
        <w:separator/>
      </w:r>
    </w:p>
  </w:endnote>
  <w:endnote w:type="continuationSeparator" w:id="0">
    <w:p w14:paraId="68450407" w14:textId="77777777" w:rsidR="002A6E58" w:rsidRDefault="002A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DA3D" w14:textId="77777777" w:rsidR="005F19FE" w:rsidRPr="0034130E" w:rsidRDefault="002A6E5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4381D09" wp14:editId="77BE85AC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69D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F59A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F59A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28E7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325E430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2FAFB6BE" w14:textId="77777777" w:rsidR="00356256" w:rsidRPr="00356256" w:rsidRDefault="009F0BD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polgarmester@szombathely.hu</w:t>
    </w:r>
  </w:p>
  <w:p w14:paraId="03025E6F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14B0" w14:textId="77777777" w:rsidR="002A6E58" w:rsidRDefault="002A6E58">
      <w:r>
        <w:separator/>
      </w:r>
    </w:p>
  </w:footnote>
  <w:footnote w:type="continuationSeparator" w:id="0">
    <w:p w14:paraId="36BD3677" w14:textId="77777777" w:rsidR="002A6E58" w:rsidRDefault="002A6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B8EF" w14:textId="77777777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2A6E58" w:rsidRPr="00444F8C">
      <w:rPr>
        <w:noProof/>
        <w:sz w:val="20"/>
      </w:rPr>
      <w:drawing>
        <wp:inline distT="0" distB="0" distL="0" distR="0" wp14:anchorId="631AFDCC" wp14:editId="1D876955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86886F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14:paraId="252CDB79" w14:textId="77777777"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44EC7FEE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5EEA"/>
    <w:multiLevelType w:val="hybridMultilevel"/>
    <w:tmpl w:val="DE1A0EC2"/>
    <w:lvl w:ilvl="0" w:tplc="B51A2E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D5784"/>
    <w:multiLevelType w:val="hybridMultilevel"/>
    <w:tmpl w:val="E86ACDE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83815520">
    <w:abstractNumId w:val="0"/>
  </w:num>
  <w:num w:numId="2" w16cid:durableId="1756978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58"/>
    <w:rsid w:val="00051ACE"/>
    <w:rsid w:val="00077C92"/>
    <w:rsid w:val="000A352C"/>
    <w:rsid w:val="000A71BB"/>
    <w:rsid w:val="000B21A9"/>
    <w:rsid w:val="000D5554"/>
    <w:rsid w:val="000D7265"/>
    <w:rsid w:val="00132161"/>
    <w:rsid w:val="001659D9"/>
    <w:rsid w:val="001A4648"/>
    <w:rsid w:val="002A1FEE"/>
    <w:rsid w:val="002A6E58"/>
    <w:rsid w:val="002D73EA"/>
    <w:rsid w:val="00325973"/>
    <w:rsid w:val="0032649B"/>
    <w:rsid w:val="0034130E"/>
    <w:rsid w:val="00356256"/>
    <w:rsid w:val="00373C59"/>
    <w:rsid w:val="00387E79"/>
    <w:rsid w:val="003964FA"/>
    <w:rsid w:val="003C4DC7"/>
    <w:rsid w:val="00420143"/>
    <w:rsid w:val="004346F8"/>
    <w:rsid w:val="00444F8C"/>
    <w:rsid w:val="00445238"/>
    <w:rsid w:val="004A280A"/>
    <w:rsid w:val="00500A42"/>
    <w:rsid w:val="00566A73"/>
    <w:rsid w:val="00587A75"/>
    <w:rsid w:val="0059080B"/>
    <w:rsid w:val="005F19FE"/>
    <w:rsid w:val="00636D38"/>
    <w:rsid w:val="00647B4A"/>
    <w:rsid w:val="00673677"/>
    <w:rsid w:val="006B5218"/>
    <w:rsid w:val="00757E50"/>
    <w:rsid w:val="00792218"/>
    <w:rsid w:val="007B2FF9"/>
    <w:rsid w:val="007C40AF"/>
    <w:rsid w:val="007F2F31"/>
    <w:rsid w:val="008004F4"/>
    <w:rsid w:val="008728D0"/>
    <w:rsid w:val="00876307"/>
    <w:rsid w:val="008C3C9C"/>
    <w:rsid w:val="009348EA"/>
    <w:rsid w:val="00955AE9"/>
    <w:rsid w:val="0096279B"/>
    <w:rsid w:val="009F0BD8"/>
    <w:rsid w:val="00A4058C"/>
    <w:rsid w:val="00A7633E"/>
    <w:rsid w:val="00AB7B31"/>
    <w:rsid w:val="00AC2396"/>
    <w:rsid w:val="00AD08CD"/>
    <w:rsid w:val="00B02064"/>
    <w:rsid w:val="00B103B4"/>
    <w:rsid w:val="00B43C5A"/>
    <w:rsid w:val="00B610E8"/>
    <w:rsid w:val="00B97C8B"/>
    <w:rsid w:val="00BC46F6"/>
    <w:rsid w:val="00BE370B"/>
    <w:rsid w:val="00BF0FEE"/>
    <w:rsid w:val="00C27F87"/>
    <w:rsid w:val="00C745D3"/>
    <w:rsid w:val="00C9250F"/>
    <w:rsid w:val="00CD6C54"/>
    <w:rsid w:val="00CE18CF"/>
    <w:rsid w:val="00D54DF8"/>
    <w:rsid w:val="00D713B0"/>
    <w:rsid w:val="00DA041C"/>
    <w:rsid w:val="00DA14B3"/>
    <w:rsid w:val="00E82F69"/>
    <w:rsid w:val="00E92C7C"/>
    <w:rsid w:val="00E950D2"/>
    <w:rsid w:val="00EC7C11"/>
    <w:rsid w:val="00F15AC6"/>
    <w:rsid w:val="00F37663"/>
    <w:rsid w:val="00FD29B8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9EB28EE"/>
  <w15:chartTrackingRefBased/>
  <w15:docId w15:val="{E3062AB2-269E-470F-B4F6-751102CC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A6E58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unhideWhenUsed/>
    <w:rsid w:val="002A6E58"/>
    <w:rPr>
      <w:color w:val="0563C1"/>
      <w:u w:val="single"/>
    </w:rPr>
  </w:style>
  <w:style w:type="character" w:customStyle="1" w:styleId="lfejChar">
    <w:name w:val="Élőfej Char"/>
    <w:aliases w:val="Char2 Char"/>
    <w:link w:val="lfej"/>
    <w:locked/>
    <w:rsid w:val="002A6E58"/>
    <w:rPr>
      <w:sz w:val="24"/>
      <w:szCs w:val="24"/>
    </w:rPr>
  </w:style>
  <w:style w:type="paragraph" w:styleId="Cm">
    <w:name w:val="Title"/>
    <w:basedOn w:val="Norml"/>
    <w:link w:val="CmChar"/>
    <w:qFormat/>
    <w:rsid w:val="002A6E58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2A6E58"/>
    <w:rPr>
      <w:rFonts w:ascii="Arial" w:hAnsi="Arial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2A6E5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6E58"/>
    <w:rPr>
      <w:sz w:val="24"/>
      <w:szCs w:val="24"/>
    </w:rPr>
  </w:style>
  <w:style w:type="character" w:customStyle="1" w:styleId="Szvegtrzs2">
    <w:name w:val="Szövegtörzs (2)_"/>
    <w:basedOn w:val="Bekezdsalapbettpusa"/>
    <w:link w:val="Szvegtrzs20"/>
    <w:rsid w:val="00420143"/>
    <w:rPr>
      <w:rFonts w:ascii="Arial" w:eastAsia="Arial" w:hAnsi="Arial" w:cs="Arial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420143"/>
    <w:pPr>
      <w:widowControl w:val="0"/>
      <w:shd w:val="clear" w:color="auto" w:fill="FFFFFF"/>
      <w:spacing w:after="680" w:line="274" w:lineRule="exact"/>
      <w:ind w:hanging="140"/>
      <w:jc w:val="center"/>
    </w:pPr>
    <w:rPr>
      <w:rFonts w:ascii="Arial" w:eastAsia="Arial" w:hAnsi="Arial" w:cs="Arial"/>
      <w:sz w:val="20"/>
      <w:szCs w:val="20"/>
    </w:rPr>
  </w:style>
  <w:style w:type="paragraph" w:styleId="Listaszerbekezds">
    <w:name w:val="List Paragraph"/>
    <w:basedOn w:val="Norml"/>
    <w:uiPriority w:val="34"/>
    <w:qFormat/>
    <w:rsid w:val="00FD2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FC901-B207-4452-ABF5-A954E46076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3503</Characters>
  <Application>Microsoft Office Word</Application>
  <DocSecurity>4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Molnár Hajnalka dr-né</dc:creator>
  <cp:keywords/>
  <dc:description/>
  <cp:lastModifiedBy>Koncz-Háda Éva</cp:lastModifiedBy>
  <cp:revision>2</cp:revision>
  <cp:lastPrinted>2021-01-13T10:05:00Z</cp:lastPrinted>
  <dcterms:created xsi:type="dcterms:W3CDTF">2022-05-19T13:05:00Z</dcterms:created>
  <dcterms:modified xsi:type="dcterms:W3CDTF">2022-05-19T13:05:00Z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