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E7CD" w14:textId="77777777" w:rsidR="00C17962" w:rsidRPr="009B76F3" w:rsidRDefault="00C17962" w:rsidP="00C17962">
      <w:pPr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 w:rsidRPr="009B76F3">
        <w:rPr>
          <w:rFonts w:cs="Arial"/>
          <w:b/>
          <w:bCs/>
          <w:sz w:val="24"/>
          <w:u w:val="single"/>
        </w:rPr>
        <w:t>142/2022. (V.23.) GJB számú határozat</w:t>
      </w:r>
    </w:p>
    <w:p w14:paraId="3EA7A912" w14:textId="77777777" w:rsidR="00C17962" w:rsidRPr="009B76F3" w:rsidRDefault="00C17962" w:rsidP="00C17962">
      <w:pPr>
        <w:jc w:val="both"/>
        <w:rPr>
          <w:rFonts w:cs="Arial"/>
          <w:sz w:val="24"/>
        </w:rPr>
      </w:pPr>
    </w:p>
    <w:p w14:paraId="410DEC49" w14:textId="77777777" w:rsidR="00C17962" w:rsidRPr="009B76F3" w:rsidRDefault="00C17962" w:rsidP="00C17962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 xml:space="preserve">A Gazdasági és Jogi Bizottság Szombathely Megyei Jogú Város Önkormányzata vagyonáról szóló 40/2014. (XII. 23.) önkormányzati rendelet 11. § b) pontja alapján </w:t>
      </w:r>
    </w:p>
    <w:p w14:paraId="4E2E70B4" w14:textId="77777777" w:rsidR="00C17962" w:rsidRPr="009B76F3" w:rsidRDefault="00C17962" w:rsidP="00C17962">
      <w:pPr>
        <w:jc w:val="both"/>
        <w:rPr>
          <w:rFonts w:cs="Arial"/>
          <w:sz w:val="24"/>
        </w:rPr>
      </w:pPr>
    </w:p>
    <w:p w14:paraId="66A68E78" w14:textId="77777777" w:rsidR="00C17962" w:rsidRPr="009B76F3" w:rsidRDefault="00C17962" w:rsidP="00C17962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>a Bocskai István krt. melletti 2211/1 hrsz.-ú, kivett „közpark” megnevezésű;</w:t>
      </w:r>
    </w:p>
    <w:p w14:paraId="1EB46CB5" w14:textId="77777777" w:rsidR="00C17962" w:rsidRPr="009B76F3" w:rsidRDefault="00C17962" w:rsidP="00C17962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>a Stromfeld Aurél utca 1704 hrsz.-ú, kivett „közút” megnevezésű;</w:t>
      </w:r>
    </w:p>
    <w:p w14:paraId="0ABB30CD" w14:textId="77777777" w:rsidR="00C17962" w:rsidRPr="009B76F3" w:rsidRDefault="00C17962" w:rsidP="00C17962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>a Szűrcsapó utca melletti 3587/34 hrsz.-ú, kivett „közpark” megnevezésű;</w:t>
      </w:r>
    </w:p>
    <w:p w14:paraId="4A4BE22B" w14:textId="77777777" w:rsidR="00C17962" w:rsidRPr="009B76F3" w:rsidRDefault="00C17962" w:rsidP="00C17962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>a Bem József utcai buszforduló melletti 2804/22 hrsz.-ú, kivett „közpark” megnevezésű;</w:t>
      </w:r>
    </w:p>
    <w:p w14:paraId="5C306037" w14:textId="77777777" w:rsidR="00C17962" w:rsidRPr="009B76F3" w:rsidRDefault="00C17962" w:rsidP="00C17962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>a Károly Róbert utca 14/D. szám mögötti, 9144/12 hrsz.-ú, kivett „közterület” megnevezésű;</w:t>
      </w:r>
    </w:p>
    <w:p w14:paraId="46E7FA97" w14:textId="77777777" w:rsidR="00C17962" w:rsidRPr="009B76F3" w:rsidRDefault="00C17962" w:rsidP="00C17962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9B76F3">
        <w:rPr>
          <w:rFonts w:ascii="Arial" w:hAnsi="Arial" w:cs="Arial"/>
          <w:sz w:val="24"/>
          <w:szCs w:val="24"/>
        </w:rPr>
        <w:t>Rohonci</w:t>
      </w:r>
      <w:proofErr w:type="spellEnd"/>
      <w:r w:rsidRPr="009B76F3">
        <w:rPr>
          <w:rFonts w:ascii="Arial" w:hAnsi="Arial" w:cs="Arial"/>
          <w:sz w:val="24"/>
          <w:szCs w:val="24"/>
        </w:rPr>
        <w:t xml:space="preserve"> út 28. szám mögötti, 3281/8 hrsz.-ú, kivett „közterület” megnevezésű;</w:t>
      </w:r>
    </w:p>
    <w:p w14:paraId="4C85602D" w14:textId="77777777" w:rsidR="00C17962" w:rsidRPr="009B76F3" w:rsidRDefault="00C17962" w:rsidP="00C17962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>a Pázmány Péter krt. melletti 6615/6 hrsz.-ú, kivett „közterület” megnevezésű;</w:t>
      </w:r>
    </w:p>
    <w:p w14:paraId="33C778B6" w14:textId="77777777" w:rsidR="00C17962" w:rsidRPr="009B76F3" w:rsidRDefault="00C17962" w:rsidP="00C17962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>a Rumi út (OMW benzinkút) 11038/3 hrsz.-ú, kivett „közút” megnevezésű;</w:t>
      </w:r>
    </w:p>
    <w:p w14:paraId="066EBA35" w14:textId="77777777" w:rsidR="00C17962" w:rsidRPr="009B76F3" w:rsidRDefault="00C17962" w:rsidP="00C17962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>valamint a Kodály Zoltán utca melletti 3785/332 hrsz.-ú, kivett „közterület” megnevezésű</w:t>
      </w:r>
    </w:p>
    <w:p w14:paraId="60EA3FCB" w14:textId="77777777" w:rsidR="00C17962" w:rsidRPr="009B76F3" w:rsidRDefault="00C17962" w:rsidP="00C17962">
      <w:pPr>
        <w:jc w:val="both"/>
        <w:rPr>
          <w:rFonts w:cs="Arial"/>
          <w:sz w:val="24"/>
        </w:rPr>
      </w:pPr>
    </w:p>
    <w:p w14:paraId="159E45F6" w14:textId="77777777" w:rsidR="00C17962" w:rsidRPr="009B76F3" w:rsidRDefault="00C17962" w:rsidP="00C17962">
      <w:pPr>
        <w:ind w:left="426"/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>ingatlanoknak az előterjesztés 1. számú melléklete szerint lehatárolt területeire a SZOMHULL Nonprofit Kft. részére ingyenes használatot biztosít sütőolaj-gyűjtő edények kihelyezése céljából, 2022. június 1. napjától 2023. május 31. napjáig tartó 1 éves határozott időtartamra.</w:t>
      </w:r>
    </w:p>
    <w:p w14:paraId="73EEA177" w14:textId="77777777" w:rsidR="00C17962" w:rsidRPr="009B76F3" w:rsidRDefault="00C17962" w:rsidP="00C17962">
      <w:pPr>
        <w:jc w:val="both"/>
        <w:rPr>
          <w:rFonts w:cs="Arial"/>
          <w:sz w:val="24"/>
        </w:rPr>
      </w:pPr>
    </w:p>
    <w:p w14:paraId="24B54DCA" w14:textId="77777777" w:rsidR="00C17962" w:rsidRPr="009B76F3" w:rsidRDefault="00C17962" w:rsidP="00C17962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 xml:space="preserve">A Bizottság felhatalmazza a polgármestert, hogy az ingyenes használatra vonatkozó megállapodást aláírja. </w:t>
      </w:r>
    </w:p>
    <w:p w14:paraId="5A760617" w14:textId="77777777" w:rsidR="00C17962" w:rsidRPr="009B76F3" w:rsidRDefault="00C17962" w:rsidP="00C17962">
      <w:pPr>
        <w:jc w:val="both"/>
        <w:rPr>
          <w:rFonts w:cs="Arial"/>
          <w:sz w:val="24"/>
        </w:rPr>
      </w:pPr>
    </w:p>
    <w:p w14:paraId="7CD473AC" w14:textId="77777777" w:rsidR="00C17962" w:rsidRPr="009B76F3" w:rsidRDefault="00C17962" w:rsidP="00C17962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 xml:space="preserve">A Bizottság felkéri a SZOMHULL Nonprofit Kft. ügyvezetőjét, hogy az 1. pont szerinti ingyenes-használati szerződés alapján a háztartási veszélyes-hulladék speciális gyűjtőhelyeinek kialakítására és üzemeltetésére vonatkozó szerződést a </w:t>
      </w:r>
      <w:proofErr w:type="spellStart"/>
      <w:r w:rsidRPr="009B76F3">
        <w:rPr>
          <w:rFonts w:ascii="Arial" w:hAnsi="Arial" w:cs="Arial"/>
          <w:sz w:val="24"/>
          <w:szCs w:val="24"/>
        </w:rPr>
        <w:t>Biotrans</w:t>
      </w:r>
      <w:proofErr w:type="spellEnd"/>
      <w:r w:rsidRPr="009B76F3">
        <w:rPr>
          <w:rFonts w:ascii="Arial" w:hAnsi="Arial" w:cs="Arial"/>
          <w:sz w:val="24"/>
          <w:szCs w:val="24"/>
        </w:rPr>
        <w:t xml:space="preserve"> Kft.-vel kösse meg. </w:t>
      </w:r>
    </w:p>
    <w:p w14:paraId="7D668D15" w14:textId="77777777" w:rsidR="00C17962" w:rsidRPr="009B76F3" w:rsidRDefault="00C17962" w:rsidP="00C17962">
      <w:pPr>
        <w:tabs>
          <w:tab w:val="left" w:leader="dot" w:pos="9072"/>
          <w:tab w:val="left" w:leader="dot" w:pos="16443"/>
        </w:tabs>
        <w:jc w:val="both"/>
        <w:rPr>
          <w:rFonts w:cs="Arial"/>
          <w:sz w:val="24"/>
        </w:rPr>
      </w:pPr>
    </w:p>
    <w:p w14:paraId="623F6BB8" w14:textId="77777777" w:rsidR="00C17962" w:rsidRPr="009B76F3" w:rsidRDefault="00C17962" w:rsidP="00C17962">
      <w:pPr>
        <w:jc w:val="both"/>
        <w:rPr>
          <w:rFonts w:cs="Arial"/>
          <w:sz w:val="24"/>
        </w:rPr>
      </w:pPr>
    </w:p>
    <w:p w14:paraId="36144CE2" w14:textId="77777777" w:rsidR="00C17962" w:rsidRPr="009B76F3" w:rsidRDefault="00C17962" w:rsidP="00C17962">
      <w:pPr>
        <w:jc w:val="both"/>
        <w:rPr>
          <w:rFonts w:cs="Arial"/>
          <w:sz w:val="24"/>
        </w:rPr>
      </w:pPr>
      <w:r w:rsidRPr="009B76F3">
        <w:rPr>
          <w:rFonts w:cs="Arial"/>
          <w:b/>
          <w:sz w:val="24"/>
          <w:u w:val="single"/>
        </w:rPr>
        <w:t>Felelős:</w:t>
      </w:r>
      <w:r w:rsidRPr="009B76F3">
        <w:rPr>
          <w:rFonts w:cs="Arial"/>
          <w:sz w:val="24"/>
        </w:rPr>
        <w:tab/>
        <w:t xml:space="preserve">Dr. </w:t>
      </w:r>
      <w:proofErr w:type="spellStart"/>
      <w:r w:rsidRPr="009B76F3">
        <w:rPr>
          <w:rFonts w:cs="Arial"/>
          <w:sz w:val="24"/>
        </w:rPr>
        <w:t>Nemény</w:t>
      </w:r>
      <w:proofErr w:type="spellEnd"/>
      <w:r w:rsidRPr="009B76F3">
        <w:rPr>
          <w:rFonts w:cs="Arial"/>
          <w:sz w:val="24"/>
        </w:rPr>
        <w:t xml:space="preserve"> András polgármester</w:t>
      </w:r>
    </w:p>
    <w:p w14:paraId="43D6482D" w14:textId="77777777" w:rsidR="00C17962" w:rsidRPr="009B76F3" w:rsidRDefault="00C17962" w:rsidP="00C17962">
      <w:pPr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ab/>
      </w:r>
      <w:r w:rsidRPr="009B76F3">
        <w:rPr>
          <w:rFonts w:cs="Arial"/>
          <w:sz w:val="24"/>
        </w:rPr>
        <w:tab/>
        <w:t>Horváth Soma alpolgármester</w:t>
      </w:r>
    </w:p>
    <w:p w14:paraId="0E9BCA88" w14:textId="77777777" w:rsidR="00C17962" w:rsidRPr="009B76F3" w:rsidRDefault="00C17962" w:rsidP="00C17962">
      <w:pPr>
        <w:ind w:left="708" w:firstLine="708"/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>Bokányi Adrienn, a Gazdasági és Jogi Bizottság elnöke</w:t>
      </w:r>
    </w:p>
    <w:p w14:paraId="09B57144" w14:textId="77777777" w:rsidR="00C17962" w:rsidRPr="009B76F3" w:rsidRDefault="00C17962" w:rsidP="00C17962">
      <w:pPr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ab/>
      </w:r>
      <w:r w:rsidRPr="009B76F3">
        <w:rPr>
          <w:rFonts w:cs="Arial"/>
          <w:sz w:val="24"/>
        </w:rPr>
        <w:tab/>
        <w:t>(végrehajtásért:</w:t>
      </w:r>
    </w:p>
    <w:p w14:paraId="10C6F77A" w14:textId="77777777" w:rsidR="00C17962" w:rsidRPr="009B76F3" w:rsidRDefault="00C17962" w:rsidP="00C17962">
      <w:pPr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ab/>
      </w:r>
      <w:r w:rsidRPr="009B76F3">
        <w:rPr>
          <w:rFonts w:cs="Arial"/>
          <w:sz w:val="24"/>
        </w:rPr>
        <w:tab/>
        <w:t>Nagyné Dr. Gats Andrea, a Jogi és Képviselői Osztály vezetője,</w:t>
      </w:r>
    </w:p>
    <w:p w14:paraId="3C10B885" w14:textId="77777777" w:rsidR="00C17962" w:rsidRPr="009B76F3" w:rsidRDefault="00C17962" w:rsidP="00C17962">
      <w:pPr>
        <w:ind w:left="708" w:firstLine="708"/>
        <w:jc w:val="both"/>
        <w:rPr>
          <w:rFonts w:cs="Arial"/>
          <w:sz w:val="24"/>
        </w:rPr>
      </w:pPr>
      <w:proofErr w:type="spellStart"/>
      <w:r w:rsidRPr="009B76F3">
        <w:rPr>
          <w:rFonts w:cs="Arial"/>
          <w:sz w:val="24"/>
        </w:rPr>
        <w:t>Taoufik</w:t>
      </w:r>
      <w:proofErr w:type="spellEnd"/>
      <w:r w:rsidRPr="009B76F3">
        <w:rPr>
          <w:rFonts w:cs="Arial"/>
          <w:sz w:val="24"/>
        </w:rPr>
        <w:t xml:space="preserve"> Roland, a SZOMHULL Nonprofit Kft. ügyvezetője</w:t>
      </w:r>
      <w:r w:rsidRPr="009B76F3">
        <w:rPr>
          <w:rFonts w:eastAsiaTheme="minorHAnsi" w:cs="Arial"/>
          <w:sz w:val="24"/>
          <w:lang w:eastAsia="en-US"/>
        </w:rPr>
        <w:t>)</w:t>
      </w:r>
    </w:p>
    <w:p w14:paraId="68839ECE" w14:textId="77777777" w:rsidR="00C17962" w:rsidRPr="009B76F3" w:rsidRDefault="00C17962" w:rsidP="00C17962">
      <w:pPr>
        <w:ind w:left="992" w:hanging="992"/>
        <w:rPr>
          <w:rFonts w:cs="Arial"/>
          <w:sz w:val="24"/>
        </w:rPr>
      </w:pPr>
    </w:p>
    <w:p w14:paraId="1C703289" w14:textId="77777777" w:rsidR="00C17962" w:rsidRPr="009B76F3" w:rsidRDefault="00C17962" w:rsidP="00C17962">
      <w:pPr>
        <w:jc w:val="both"/>
        <w:rPr>
          <w:rFonts w:eastAsia="MS Mincho" w:cs="Arial"/>
          <w:sz w:val="24"/>
        </w:rPr>
      </w:pPr>
      <w:r w:rsidRPr="009B76F3">
        <w:rPr>
          <w:rFonts w:eastAsia="MS Mincho" w:cs="Arial"/>
          <w:b/>
          <w:sz w:val="24"/>
          <w:u w:val="single"/>
        </w:rPr>
        <w:t>Határidő:</w:t>
      </w:r>
      <w:r w:rsidRPr="009B76F3">
        <w:rPr>
          <w:rFonts w:eastAsia="MS Mincho" w:cs="Arial"/>
          <w:sz w:val="24"/>
        </w:rPr>
        <w:tab/>
        <w:t>azonnal</w:t>
      </w:r>
    </w:p>
    <w:p w14:paraId="174F6240" w14:textId="77777777" w:rsidR="00C17962" w:rsidRPr="009B76F3" w:rsidRDefault="00C17962" w:rsidP="00C17962">
      <w:pPr>
        <w:rPr>
          <w:sz w:val="24"/>
        </w:rPr>
      </w:pPr>
    </w:p>
    <w:p w14:paraId="5B78F8BB" w14:textId="77777777" w:rsidR="00C17962" w:rsidRPr="009B76F3" w:rsidRDefault="00C17962" w:rsidP="00C17962">
      <w:pPr>
        <w:rPr>
          <w:sz w:val="24"/>
        </w:rPr>
      </w:pPr>
    </w:p>
    <w:p w14:paraId="4AEB02B6" w14:textId="77777777" w:rsidR="00C17962" w:rsidRPr="009B76F3" w:rsidRDefault="00C17962" w:rsidP="00C17962">
      <w:pPr>
        <w:rPr>
          <w:sz w:val="24"/>
        </w:rPr>
      </w:pPr>
    </w:p>
    <w:p w14:paraId="5E5ED260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587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4595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62"/>
    <w:rsid w:val="00470EEB"/>
    <w:rsid w:val="00C1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FAB1"/>
  <w15:chartTrackingRefBased/>
  <w15:docId w15:val="{B03B0B37-9F77-439C-9A78-405310FB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7962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17962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179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2022-05-27T08:39:00Z</dcterms:created>
  <dcterms:modified xsi:type="dcterms:W3CDTF">2022-05-27T08:43:00Z</dcterms:modified>
</cp:coreProperties>
</file>