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B831" w14:textId="77777777" w:rsidR="006D03F8" w:rsidRDefault="006D03F8" w:rsidP="006D03F8">
      <w:pPr>
        <w:spacing w:after="0" w:line="240" w:lineRule="auto"/>
        <w:jc w:val="center"/>
        <w:rPr>
          <w:b/>
        </w:rPr>
      </w:pPr>
      <w:r>
        <w:rPr>
          <w:b/>
        </w:rPr>
        <w:t>Szombathely Megyei Jogú Város Önkormányzata Közgyűlésének</w:t>
      </w:r>
    </w:p>
    <w:p w14:paraId="0B77DC89" w14:textId="6E6EB066" w:rsidR="0039335F" w:rsidRDefault="008F1307" w:rsidP="006D03F8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6D03F8">
        <w:rPr>
          <w:b/>
        </w:rPr>
        <w:t>/2022. (</w:t>
      </w:r>
      <w:r>
        <w:rPr>
          <w:b/>
        </w:rPr>
        <w:t>V.4.</w:t>
      </w:r>
      <w:r w:rsidR="006D03F8">
        <w:rPr>
          <w:b/>
        </w:rPr>
        <w:t>) önkormányzati rendelete</w:t>
      </w:r>
    </w:p>
    <w:p w14:paraId="1054381B" w14:textId="77777777" w:rsidR="006D03F8" w:rsidRDefault="006D03F8" w:rsidP="006D03F8">
      <w:pPr>
        <w:spacing w:after="0" w:line="240" w:lineRule="auto"/>
        <w:jc w:val="center"/>
        <w:rPr>
          <w:b/>
        </w:rPr>
      </w:pPr>
      <w:r>
        <w:rPr>
          <w:b/>
        </w:rPr>
        <w:t>az egészségügyi alapellátásról és körzeteinek meghatározásáról szóló 8/2018. (V.7.) önkormányzati rendelet módosításáról szóló 35/2021. (X.5.) önkormányzati rendelet hatályba nem lépéséről</w:t>
      </w:r>
    </w:p>
    <w:p w14:paraId="09F93077" w14:textId="77777777" w:rsidR="006D03F8" w:rsidRDefault="006D03F8" w:rsidP="006D03F8">
      <w:pPr>
        <w:spacing w:after="0" w:line="240" w:lineRule="auto"/>
        <w:jc w:val="both"/>
        <w:rPr>
          <w:b/>
        </w:rPr>
      </w:pPr>
    </w:p>
    <w:p w14:paraId="37C4F1BD" w14:textId="77777777" w:rsidR="006D03F8" w:rsidRDefault="006D03F8" w:rsidP="006D03F8">
      <w:pPr>
        <w:spacing w:after="0" w:line="240" w:lineRule="auto"/>
        <w:jc w:val="both"/>
      </w:pPr>
    </w:p>
    <w:p w14:paraId="197AB575" w14:textId="77777777" w:rsidR="006D03F8" w:rsidRDefault="006D03F8" w:rsidP="006D03F8">
      <w:pPr>
        <w:jc w:val="both"/>
        <w:rPr>
          <w:rFonts w:cs="Arial"/>
        </w:rPr>
      </w:pPr>
      <w:r w:rsidRPr="00F074BB">
        <w:rPr>
          <w:rFonts w:cs="Arial"/>
        </w:rPr>
        <w:t xml:space="preserve">Szombathely Megyei Jogú Város </w:t>
      </w:r>
      <w:r>
        <w:rPr>
          <w:rFonts w:cs="Arial"/>
        </w:rPr>
        <w:t>Közgyűlése</w:t>
      </w:r>
      <w:r w:rsidRPr="00F074BB">
        <w:rPr>
          <w:rFonts w:cs="Arial"/>
        </w:rPr>
        <w:t xml:space="preserve"> az önálló orvosi tevékenységről szóló 2000. évi II. törvény 2. § (2) bekezdésében, valamint az egészségügyi alapellátásról szóló 2015. évi CXXIII. törvény 6. § (1) bekezdésében kapott felhatalmazás alapján a Magyarország helyi önkormányzatairól szóló 2011. évi CLXXXIX. törvény 13. § (1) bekezdés 4. pontjában és az egészségügyi alapellátásról szóló 2015. évi CXXIII. törvény 5. § (1) bekez</w:t>
      </w:r>
      <w:r>
        <w:rPr>
          <w:rFonts w:cs="Arial"/>
        </w:rPr>
        <w:t xml:space="preserve">désében meghatározott feladat- és hatáskörében eljárva </w:t>
      </w:r>
      <w:r w:rsidRPr="00F074BB">
        <w:rPr>
          <w:rFonts w:cs="Arial"/>
        </w:rPr>
        <w:t>a következőket rendeli el:</w:t>
      </w:r>
    </w:p>
    <w:p w14:paraId="138FFC29" w14:textId="77777777" w:rsidR="006D03F8" w:rsidRPr="00F074BB" w:rsidRDefault="006D03F8" w:rsidP="006D03F8">
      <w:pPr>
        <w:jc w:val="both"/>
        <w:rPr>
          <w:rFonts w:cs="Arial"/>
        </w:rPr>
      </w:pPr>
    </w:p>
    <w:p w14:paraId="15C95C48" w14:textId="77777777" w:rsidR="006D03F8" w:rsidRPr="008B1D1E" w:rsidRDefault="006D03F8" w:rsidP="006D03F8">
      <w:pPr>
        <w:pStyle w:val="Szvegtrzs"/>
        <w:jc w:val="center"/>
        <w:rPr>
          <w:rFonts w:ascii="Arial" w:hAnsi="Arial" w:cs="Arial"/>
          <w:b/>
          <w:bCs/>
        </w:rPr>
      </w:pPr>
      <w:r w:rsidRPr="008B1D1E">
        <w:rPr>
          <w:rFonts w:ascii="Arial" w:hAnsi="Arial" w:cs="Arial"/>
          <w:b/>
          <w:bCs/>
        </w:rPr>
        <w:t>1. §</w:t>
      </w:r>
    </w:p>
    <w:p w14:paraId="68E5F026" w14:textId="77777777" w:rsidR="006D03F8" w:rsidRPr="006D03F8" w:rsidRDefault="006D03F8" w:rsidP="006D03F8">
      <w:pPr>
        <w:spacing w:after="0" w:line="240" w:lineRule="auto"/>
        <w:jc w:val="both"/>
      </w:pPr>
      <w:r w:rsidRPr="006D03F8">
        <w:rPr>
          <w:rFonts w:cs="Arial"/>
          <w:bCs/>
        </w:rPr>
        <w:t xml:space="preserve">Nem lép hatályba </w:t>
      </w:r>
      <w:r w:rsidRPr="006D03F8">
        <w:t>az egészségügyi alapellátásról és körzeteinek meghatározásáról szóló 8/2018. (V.7.) önkormányzati rendelet módosításáról szóló 35/2021. (X.5.) önkormányzati rendelet</w:t>
      </w:r>
      <w:r>
        <w:t>.</w:t>
      </w:r>
    </w:p>
    <w:p w14:paraId="583AD245" w14:textId="77777777" w:rsidR="006D03F8" w:rsidRPr="006D03F8" w:rsidRDefault="006D03F8" w:rsidP="006D03F8">
      <w:pPr>
        <w:spacing w:after="0" w:line="240" w:lineRule="auto"/>
        <w:jc w:val="both"/>
      </w:pPr>
    </w:p>
    <w:p w14:paraId="63A1938E" w14:textId="77777777" w:rsidR="006D03F8" w:rsidRDefault="006D03F8" w:rsidP="006D03F8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2D311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D3117">
        <w:rPr>
          <w:rFonts w:ascii="Arial" w:hAnsi="Arial" w:cs="Arial"/>
          <w:b/>
          <w:bCs/>
        </w:rPr>
        <w:t>§</w:t>
      </w:r>
    </w:p>
    <w:p w14:paraId="48A69D68" w14:textId="77777777" w:rsidR="006D03F8" w:rsidRPr="002A5AB5" w:rsidRDefault="006D03F8" w:rsidP="006D03F8">
      <w:pPr>
        <w:jc w:val="both"/>
        <w:rPr>
          <w:rFonts w:cs="Arial"/>
        </w:rPr>
      </w:pPr>
      <w:r w:rsidRPr="002A5AB5">
        <w:rPr>
          <w:rFonts w:cs="Arial"/>
        </w:rPr>
        <w:t>Ez a rendelet a kihirdetését követő napon lép hatályba.</w:t>
      </w:r>
    </w:p>
    <w:p w14:paraId="3AF16B0F" w14:textId="77777777" w:rsidR="006D03F8" w:rsidRDefault="006D03F8" w:rsidP="006D03F8">
      <w:pPr>
        <w:jc w:val="both"/>
        <w:rPr>
          <w:rFonts w:cs="Arial"/>
          <w:color w:val="FF0000"/>
        </w:rPr>
      </w:pPr>
    </w:p>
    <w:p w14:paraId="5AA4F4D7" w14:textId="77777777" w:rsidR="006D03F8" w:rsidRDefault="006D03F8" w:rsidP="006D03F8">
      <w:pPr>
        <w:pStyle w:val="Szvegtrzs"/>
        <w:jc w:val="both"/>
        <w:rPr>
          <w:rFonts w:ascii="Arial" w:hAnsi="Arial" w:cs="Arial"/>
          <w:b/>
          <w:bCs/>
        </w:rPr>
      </w:pPr>
    </w:p>
    <w:p w14:paraId="0551C682" w14:textId="77777777" w:rsidR="006D03F8" w:rsidRDefault="006D03F8" w:rsidP="006D03F8">
      <w:pPr>
        <w:pStyle w:val="Szvegtrzs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6D03F8" w14:paraId="6E421623" w14:textId="77777777" w:rsidTr="00F4489D">
        <w:tc>
          <w:tcPr>
            <w:tcW w:w="4605" w:type="dxa"/>
            <w:hideMark/>
          </w:tcPr>
          <w:p w14:paraId="2D391A02" w14:textId="77777777" w:rsidR="006D03F8" w:rsidRDefault="004A2734" w:rsidP="00F4489D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6D03F8">
              <w:rPr>
                <w:rFonts w:ascii="Arial" w:hAnsi="Arial" w:cs="Arial"/>
              </w:rPr>
              <w:t>:</w:t>
            </w:r>
            <w:r w:rsidR="006D03F8">
              <w:rPr>
                <w:rFonts w:ascii="Arial" w:hAnsi="Arial" w:cs="Arial"/>
                <w:b/>
              </w:rPr>
              <w:t xml:space="preserve"> Dr. Nemény András </w:t>
            </w:r>
            <w:r>
              <w:rPr>
                <w:rFonts w:ascii="Arial" w:hAnsi="Arial" w:cs="Arial"/>
              </w:rPr>
              <w:t>:)</w:t>
            </w:r>
          </w:p>
        </w:tc>
        <w:tc>
          <w:tcPr>
            <w:tcW w:w="4605" w:type="dxa"/>
            <w:hideMark/>
          </w:tcPr>
          <w:p w14:paraId="02A77BB9" w14:textId="77777777" w:rsidR="006D03F8" w:rsidRDefault="004A2734" w:rsidP="00F4489D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6D03F8">
              <w:rPr>
                <w:rFonts w:ascii="Arial" w:hAnsi="Arial" w:cs="Arial"/>
              </w:rPr>
              <w:t>:</w:t>
            </w:r>
            <w:r w:rsidR="006D03F8">
              <w:rPr>
                <w:rFonts w:ascii="Arial" w:hAnsi="Arial" w:cs="Arial"/>
                <w:b/>
              </w:rPr>
              <w:t xml:space="preserve"> Dr. Károlyi Ákos </w:t>
            </w:r>
            <w:r>
              <w:rPr>
                <w:rFonts w:ascii="Arial" w:hAnsi="Arial" w:cs="Arial"/>
              </w:rPr>
              <w:t>:)</w:t>
            </w:r>
          </w:p>
        </w:tc>
      </w:tr>
      <w:tr w:rsidR="006D03F8" w14:paraId="37BBA742" w14:textId="77777777" w:rsidTr="00F4489D">
        <w:tc>
          <w:tcPr>
            <w:tcW w:w="4605" w:type="dxa"/>
            <w:hideMark/>
          </w:tcPr>
          <w:p w14:paraId="785823D1" w14:textId="77777777" w:rsidR="006D03F8" w:rsidRDefault="006D03F8" w:rsidP="00F4489D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4605" w:type="dxa"/>
            <w:hideMark/>
          </w:tcPr>
          <w:p w14:paraId="6862F771" w14:textId="77777777" w:rsidR="006D03F8" w:rsidRDefault="006D03F8" w:rsidP="00F4489D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jegyző</w:t>
            </w:r>
          </w:p>
        </w:tc>
      </w:tr>
    </w:tbl>
    <w:p w14:paraId="350C5676" w14:textId="77777777" w:rsidR="006D03F8" w:rsidRDefault="006D03F8" w:rsidP="004A2734">
      <w:pPr>
        <w:spacing w:after="0" w:line="240" w:lineRule="auto"/>
        <w:jc w:val="both"/>
      </w:pPr>
    </w:p>
    <w:p w14:paraId="355DAB49" w14:textId="77777777" w:rsidR="004A2734" w:rsidRDefault="004A2734" w:rsidP="004A2734">
      <w:pPr>
        <w:spacing w:after="0" w:line="240" w:lineRule="auto"/>
        <w:jc w:val="both"/>
      </w:pPr>
    </w:p>
    <w:p w14:paraId="6580CEC2" w14:textId="77777777" w:rsidR="00854AF8" w:rsidRDefault="00854AF8" w:rsidP="004A2734">
      <w:pPr>
        <w:spacing w:after="0" w:line="240" w:lineRule="auto"/>
        <w:jc w:val="both"/>
      </w:pPr>
    </w:p>
    <w:p w14:paraId="1988CE02" w14:textId="77777777" w:rsidR="00854AF8" w:rsidRDefault="00854AF8" w:rsidP="004A2734">
      <w:pPr>
        <w:spacing w:after="0" w:line="240" w:lineRule="auto"/>
        <w:jc w:val="both"/>
      </w:pPr>
    </w:p>
    <w:p w14:paraId="3053DAED" w14:textId="77777777" w:rsidR="004A2734" w:rsidRPr="00854AF8" w:rsidRDefault="004A2734" w:rsidP="004A2734">
      <w:pPr>
        <w:spacing w:after="0" w:line="240" w:lineRule="auto"/>
        <w:jc w:val="both"/>
        <w:rPr>
          <w:b/>
        </w:rPr>
      </w:pPr>
      <w:r w:rsidRPr="00854AF8">
        <w:rPr>
          <w:b/>
        </w:rPr>
        <w:t>A rendelet a Polgármesteri Hivatal hirdetőtábláján történő kifüggesztés útján a mai napon kihirdetésre került.</w:t>
      </w:r>
    </w:p>
    <w:p w14:paraId="1C02726B" w14:textId="77777777" w:rsidR="00854AF8" w:rsidRPr="00854AF8" w:rsidRDefault="00854AF8" w:rsidP="004A2734">
      <w:pPr>
        <w:spacing w:after="0" w:line="240" w:lineRule="auto"/>
        <w:jc w:val="both"/>
        <w:rPr>
          <w:b/>
        </w:rPr>
      </w:pPr>
    </w:p>
    <w:p w14:paraId="24EC2ED1" w14:textId="77777777" w:rsidR="004A2734" w:rsidRPr="00854AF8" w:rsidRDefault="004A2734" w:rsidP="004A2734">
      <w:pPr>
        <w:spacing w:after="0" w:line="240" w:lineRule="auto"/>
        <w:jc w:val="both"/>
        <w:rPr>
          <w:b/>
        </w:rPr>
      </w:pPr>
    </w:p>
    <w:p w14:paraId="13CCC765" w14:textId="0B5606D5" w:rsidR="004A2734" w:rsidRPr="00854AF8" w:rsidRDefault="004A2734" w:rsidP="004A2734">
      <w:pPr>
        <w:spacing w:after="0" w:line="240" w:lineRule="auto"/>
        <w:jc w:val="both"/>
        <w:rPr>
          <w:b/>
        </w:rPr>
      </w:pPr>
      <w:r w:rsidRPr="00854AF8">
        <w:rPr>
          <w:b/>
        </w:rPr>
        <w:t>Szombathely, 2022.</w:t>
      </w:r>
      <w:r w:rsidR="008F1307">
        <w:rPr>
          <w:b/>
        </w:rPr>
        <w:t xml:space="preserve"> május 4.</w:t>
      </w:r>
    </w:p>
    <w:p w14:paraId="320A1B66" w14:textId="77777777" w:rsidR="004A2734" w:rsidRDefault="004A2734" w:rsidP="004A2734">
      <w:pPr>
        <w:spacing w:after="0" w:line="240" w:lineRule="auto"/>
        <w:jc w:val="both"/>
      </w:pPr>
    </w:p>
    <w:p w14:paraId="48C9EA40" w14:textId="77777777" w:rsidR="004A2734" w:rsidRDefault="004A2734" w:rsidP="004A2734">
      <w:pPr>
        <w:spacing w:after="0" w:line="240" w:lineRule="auto"/>
        <w:jc w:val="both"/>
      </w:pPr>
    </w:p>
    <w:p w14:paraId="052C7D0F" w14:textId="77777777" w:rsidR="004A2734" w:rsidRDefault="004A2734" w:rsidP="004A2734">
      <w:pPr>
        <w:spacing w:after="0" w:line="240" w:lineRule="auto"/>
        <w:jc w:val="both"/>
      </w:pPr>
    </w:p>
    <w:p w14:paraId="16C659D4" w14:textId="77777777" w:rsidR="004A2734" w:rsidRDefault="004A2734" w:rsidP="004A273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</w:t>
      </w:r>
      <w:r w:rsidR="00854AF8">
        <w:rPr>
          <w:rFonts w:cs="Arial"/>
        </w:rPr>
        <w:t>(</w:t>
      </w:r>
      <w:r>
        <w:rPr>
          <w:rFonts w:cs="Arial"/>
        </w:rPr>
        <w:t>:</w:t>
      </w:r>
      <w:r>
        <w:rPr>
          <w:rFonts w:cs="Arial"/>
          <w:b/>
        </w:rPr>
        <w:t xml:space="preserve"> Dr. Károlyi Ákos </w:t>
      </w:r>
      <w:r w:rsidR="00854AF8">
        <w:rPr>
          <w:rFonts w:cs="Arial"/>
        </w:rPr>
        <w:t>:)</w:t>
      </w:r>
    </w:p>
    <w:p w14:paraId="5270E864" w14:textId="77777777" w:rsidR="00854AF8" w:rsidRDefault="00854AF8" w:rsidP="004A2734">
      <w:pPr>
        <w:spacing w:after="0" w:line="240" w:lineRule="auto"/>
        <w:jc w:val="both"/>
      </w:pPr>
      <w:r>
        <w:rPr>
          <w:rFonts w:cs="Arial"/>
        </w:rPr>
        <w:t xml:space="preserve">                                                                                                 jegyző</w:t>
      </w:r>
    </w:p>
    <w:p w14:paraId="50901E04" w14:textId="77777777" w:rsidR="004A2734" w:rsidRDefault="004A2734" w:rsidP="004A2734">
      <w:pPr>
        <w:spacing w:after="0" w:line="240" w:lineRule="auto"/>
        <w:jc w:val="both"/>
      </w:pPr>
    </w:p>
    <w:p w14:paraId="43DC698D" w14:textId="77777777" w:rsidR="00D24567" w:rsidRDefault="00D24567" w:rsidP="004A2734">
      <w:pPr>
        <w:spacing w:after="0" w:line="240" w:lineRule="auto"/>
        <w:jc w:val="both"/>
      </w:pPr>
    </w:p>
    <w:p w14:paraId="79CA27DA" w14:textId="77777777" w:rsidR="00D24567" w:rsidRDefault="00D24567" w:rsidP="004A2734">
      <w:pPr>
        <w:spacing w:after="0" w:line="240" w:lineRule="auto"/>
        <w:jc w:val="both"/>
      </w:pPr>
    </w:p>
    <w:p w14:paraId="5B67CA08" w14:textId="77777777" w:rsidR="00D24567" w:rsidRDefault="00D24567" w:rsidP="004A2734">
      <w:pPr>
        <w:spacing w:after="0" w:line="240" w:lineRule="auto"/>
        <w:jc w:val="both"/>
      </w:pPr>
    </w:p>
    <w:sectPr w:rsidR="00D2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20DE"/>
    <w:multiLevelType w:val="hybridMultilevel"/>
    <w:tmpl w:val="54243F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F8"/>
    <w:rsid w:val="001312E3"/>
    <w:rsid w:val="00154DBC"/>
    <w:rsid w:val="0021450D"/>
    <w:rsid w:val="002A5AB5"/>
    <w:rsid w:val="0039335F"/>
    <w:rsid w:val="00433036"/>
    <w:rsid w:val="004A2734"/>
    <w:rsid w:val="006D03F8"/>
    <w:rsid w:val="00714489"/>
    <w:rsid w:val="00854AF8"/>
    <w:rsid w:val="008F1307"/>
    <w:rsid w:val="00996D19"/>
    <w:rsid w:val="00BA2000"/>
    <w:rsid w:val="00C22C00"/>
    <w:rsid w:val="00D24567"/>
    <w:rsid w:val="00E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6D38"/>
  <w15:chartTrackingRefBased/>
  <w15:docId w15:val="{FA05FA0C-95A0-41D8-B4C1-05175A2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D03F8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D03F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026B-B171-40BD-A39E-8875F1A9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dcterms:created xsi:type="dcterms:W3CDTF">2022-05-04T14:05:00Z</dcterms:created>
  <dcterms:modified xsi:type="dcterms:W3CDTF">2022-05-04T14:05:00Z</dcterms:modified>
</cp:coreProperties>
</file>