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38AEBD9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77F18">
        <w:rPr>
          <w:b/>
          <w:i/>
        </w:rPr>
        <w:t>április 26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4DFD38E4" w:rsidR="0014230E" w:rsidRDefault="0014230E" w:rsidP="00B27B15">
      <w:pPr>
        <w:rPr>
          <w:rFonts w:cs="Arial"/>
          <w:bCs/>
          <w:sz w:val="24"/>
        </w:rPr>
      </w:pPr>
    </w:p>
    <w:p w14:paraId="067C6849" w14:textId="6DB969BF" w:rsidR="00BE16F8" w:rsidRDefault="00BE16F8" w:rsidP="00B27B15">
      <w:pPr>
        <w:rPr>
          <w:rFonts w:cs="Arial"/>
          <w:bCs/>
          <w:sz w:val="24"/>
        </w:rPr>
      </w:pPr>
    </w:p>
    <w:p w14:paraId="7D1AAB2F" w14:textId="77777777" w:rsidR="00BE16F8" w:rsidRDefault="00BE16F8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7D273560" w14:textId="0326325F" w:rsidR="00BE16F8" w:rsidRDefault="00BE16F8" w:rsidP="00BE16F8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71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26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6B672992" w14:textId="77777777" w:rsidR="00BE16F8" w:rsidRPr="007741E1" w:rsidRDefault="00BE16F8" w:rsidP="00BE16F8">
      <w:pPr>
        <w:keepNext/>
        <w:jc w:val="center"/>
        <w:rPr>
          <w:rFonts w:cs="Arial"/>
          <w:b/>
          <w:szCs w:val="22"/>
          <w:u w:val="single"/>
        </w:rPr>
      </w:pPr>
    </w:p>
    <w:p w14:paraId="64379C6F" w14:textId="77777777" w:rsidR="00BE16F8" w:rsidRDefault="00BE16F8" w:rsidP="00BE16F8">
      <w:pPr>
        <w:pStyle w:val="Listaszerbekezds"/>
        <w:ind w:left="0"/>
        <w:rPr>
          <w:rFonts w:ascii="Arial" w:eastAsia="Times New Roman" w:hAnsi="Arial" w:cs="Arial"/>
          <w:b/>
          <w:bCs/>
          <w:iCs/>
          <w:u w:val="single"/>
          <w:lang w:eastAsia="hu-HU"/>
        </w:rPr>
      </w:pPr>
    </w:p>
    <w:p w14:paraId="44793234" w14:textId="77777777" w:rsidR="00BE16F8" w:rsidRPr="00416AE6" w:rsidRDefault="00BE16F8" w:rsidP="00BE16F8">
      <w:pPr>
        <w:jc w:val="both"/>
        <w:rPr>
          <w:bCs/>
          <w:szCs w:val="22"/>
        </w:rPr>
      </w:pPr>
      <w:r w:rsidRPr="00946FE9">
        <w:rPr>
          <w:rFonts w:cs="Arial"/>
          <w:bCs/>
          <w:szCs w:val="22"/>
        </w:rPr>
        <w:t>A Városstratégiai, Idegenforgalmi és Sport Bizottság</w:t>
      </w:r>
      <w:r w:rsidRPr="005A2DDD">
        <w:t xml:space="preserve"> </w:t>
      </w:r>
      <w:r>
        <w:t>a „</w:t>
      </w:r>
      <w:r w:rsidRPr="005A2DDD">
        <w:rPr>
          <w:rFonts w:cs="Arial"/>
          <w:bCs/>
          <w:i/>
          <w:iCs/>
          <w:szCs w:val="22"/>
        </w:rPr>
        <w:t>Javaslat Szombathely Megyei Jogú Város belterületi út- és híd felújításának, valamint parkolóhelyek létesítésének finanszírozására</w:t>
      </w:r>
      <w:r>
        <w:rPr>
          <w:rFonts w:cs="Arial"/>
          <w:bCs/>
          <w:szCs w:val="22"/>
        </w:rPr>
        <w:t>”</w:t>
      </w:r>
      <w:r>
        <w:rPr>
          <w:rFonts w:cs="Arial"/>
          <w:bCs/>
        </w:rPr>
        <w:t xml:space="preserve"> </w:t>
      </w:r>
      <w:r w:rsidRPr="00416AE6">
        <w:rPr>
          <w:bCs/>
          <w:szCs w:val="22"/>
        </w:rPr>
        <w:t>című előterjesztést megtárgyalta, és a határozati javaslatot az előterjesztésben foglaltak szerint javasolja a Közgyűlésnek elfogadásra.</w:t>
      </w:r>
    </w:p>
    <w:p w14:paraId="7887D399" w14:textId="77777777" w:rsidR="00BE16F8" w:rsidRDefault="00BE16F8" w:rsidP="00BE16F8">
      <w:pPr>
        <w:pStyle w:val="Listaszerbekezds"/>
        <w:ind w:left="0"/>
        <w:rPr>
          <w:rFonts w:ascii="Arial" w:eastAsia="Times New Roman" w:hAnsi="Arial" w:cs="Arial"/>
          <w:b/>
          <w:bCs/>
          <w:iCs/>
          <w:u w:val="single"/>
          <w:lang w:eastAsia="hu-HU"/>
        </w:rPr>
      </w:pPr>
    </w:p>
    <w:p w14:paraId="0DCD8534" w14:textId="77777777" w:rsidR="00BE16F8" w:rsidRPr="00CB2A67" w:rsidRDefault="00BE16F8" w:rsidP="00BE16F8">
      <w:pPr>
        <w:jc w:val="both"/>
        <w:rPr>
          <w:rFonts w:cs="Arial"/>
          <w:bCs/>
        </w:rPr>
      </w:pPr>
      <w:proofErr w:type="gramStart"/>
      <w:r>
        <w:rPr>
          <w:rFonts w:cs="Arial"/>
          <w:b/>
          <w:u w:val="single"/>
        </w:rPr>
        <w:t>Felelős:</w:t>
      </w:r>
      <w:r>
        <w:rPr>
          <w:rFonts w:cs="Arial"/>
          <w:b/>
        </w:rPr>
        <w:t xml:space="preserve">   </w:t>
      </w:r>
      <w:proofErr w:type="gramEnd"/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Pr="00CB2A67">
        <w:rPr>
          <w:rFonts w:cs="Arial"/>
          <w:bCs/>
        </w:rPr>
        <w:t>Tóth Kálmán, a Bizottság elnöke</w:t>
      </w:r>
    </w:p>
    <w:p w14:paraId="207BCFAB" w14:textId="77777777" w:rsidR="00BE16F8" w:rsidRPr="00CB2A67" w:rsidRDefault="00BE16F8" w:rsidP="00BE16F8">
      <w:pPr>
        <w:tabs>
          <w:tab w:val="left" w:pos="284"/>
        </w:tabs>
        <w:jc w:val="both"/>
        <w:rPr>
          <w:rFonts w:cs="Arial"/>
        </w:rPr>
      </w:pPr>
      <w:r w:rsidRPr="00CB2A67">
        <w:rPr>
          <w:rFonts w:cs="Arial"/>
        </w:rPr>
        <w:tab/>
      </w:r>
      <w:r w:rsidRPr="00CB2A67">
        <w:rPr>
          <w:rFonts w:cs="Arial"/>
        </w:rPr>
        <w:tab/>
      </w:r>
      <w:r w:rsidRPr="00CB2A67">
        <w:rPr>
          <w:rFonts w:cs="Arial"/>
        </w:rPr>
        <w:tab/>
        <w:t xml:space="preserve">/a végrehajtás előkészítéséért: </w:t>
      </w:r>
    </w:p>
    <w:p w14:paraId="48DA9A4E" w14:textId="77777777" w:rsidR="00BE16F8" w:rsidRDefault="00BE16F8" w:rsidP="00BE16F8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CB2A67">
        <w:rPr>
          <w:rFonts w:cs="Arial"/>
        </w:rPr>
        <w:t xml:space="preserve">                   </w:t>
      </w:r>
      <w:r w:rsidRPr="00CB2A67">
        <w:rPr>
          <w:rFonts w:cs="Arial"/>
        </w:rPr>
        <w:tab/>
        <w:t>Stéger Gábor, a Közgazdasági és Adó Osztály vezetője/</w:t>
      </w:r>
    </w:p>
    <w:p w14:paraId="055E6B3F" w14:textId="77777777" w:rsidR="00BE16F8" w:rsidRDefault="00BE16F8" w:rsidP="00BE16F8">
      <w:pPr>
        <w:autoSpaceDE w:val="0"/>
        <w:autoSpaceDN w:val="0"/>
        <w:adjustRightInd w:val="0"/>
        <w:jc w:val="both"/>
        <w:rPr>
          <w:rFonts w:cs="Arial"/>
          <w:bCs/>
          <w:u w:val="single"/>
        </w:rPr>
      </w:pPr>
    </w:p>
    <w:p w14:paraId="1244F940" w14:textId="77777777" w:rsidR="00BE16F8" w:rsidRDefault="00BE16F8" w:rsidP="00BE16F8">
      <w:pPr>
        <w:autoSpaceDE w:val="0"/>
        <w:autoSpaceDN w:val="0"/>
        <w:adjustRightInd w:val="0"/>
        <w:jc w:val="both"/>
        <w:rPr>
          <w:rFonts w:cs="Arial"/>
          <w:bCs/>
        </w:rPr>
      </w:pPr>
      <w:proofErr w:type="gramStart"/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  </w:t>
      </w:r>
      <w:proofErr w:type="gramEnd"/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  <w:bCs/>
        </w:rPr>
        <w:t>2022. április 28.</w:t>
      </w:r>
    </w:p>
    <w:p w14:paraId="7B1AC9EA" w14:textId="77777777" w:rsidR="00BE16F8" w:rsidRDefault="00BE16F8" w:rsidP="00BE16F8">
      <w:pPr>
        <w:pStyle w:val="Listaszerbekezds"/>
        <w:ind w:left="0"/>
        <w:rPr>
          <w:rFonts w:ascii="Arial" w:eastAsia="Times New Roman" w:hAnsi="Arial" w:cs="Arial"/>
          <w:b/>
          <w:bCs/>
          <w:iCs/>
          <w:u w:val="single"/>
          <w:lang w:eastAsia="hu-HU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185E459B" w14:textId="77777777" w:rsidR="00E95AC8" w:rsidRPr="0086587E" w:rsidRDefault="00E95AC8" w:rsidP="00E95AC8">
      <w:pPr>
        <w:rPr>
          <w:szCs w:val="22"/>
        </w:rPr>
      </w:pP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72E0FB0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277F18">
        <w:rPr>
          <w:rFonts w:cs="Arial"/>
          <w:bCs/>
          <w:sz w:val="24"/>
        </w:rPr>
        <w:t>április 26.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2022-04-26T15:57:00Z</dcterms:created>
  <dcterms:modified xsi:type="dcterms:W3CDTF">2022-04-26T15:57:00Z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