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3B26DA" w:rsidP="7CA34419" w:rsidRDefault="00937E05" w14:paraId="5C73BD91" wp14:textId="1AD2D419">
      <w:pPr>
        <w:spacing w:line="360" w:lineRule="auto"/>
        <w:jc w:val="center"/>
        <w:rPr>
          <w:rFonts w:ascii="Times New Roman" w:hAnsi="Times New Roman" w:eastAsia="Microsoft JhengHei"/>
          <w:b w:val="1"/>
          <w:bCs w:val="1"/>
          <w:sz w:val="28"/>
          <w:szCs w:val="28"/>
        </w:rPr>
      </w:pPr>
      <w:r w:rsidRPr="7CA34419" w:rsidR="00937E05">
        <w:rPr>
          <w:rFonts w:ascii="Times New Roman" w:hAnsi="Times New Roman" w:eastAsia="Microsoft JhengHei"/>
          <w:b w:val="1"/>
          <w:bCs w:val="1"/>
          <w:sz w:val="28"/>
          <w:szCs w:val="28"/>
        </w:rPr>
        <w:t>Beszámoló a Brenner János Hittudományi Főiskola Szombathelyi Képzési Központ 2021. évi tevékenységéről</w:t>
      </w:r>
    </w:p>
    <w:p xmlns:wp14="http://schemas.microsoft.com/office/word/2010/wordml" w:rsidR="0015411B" w:rsidP="7CA34419" w:rsidRDefault="00937E05" w14:paraId="5A466FC0" wp14:textId="355474C1">
      <w:pPr>
        <w:pStyle w:val="Norml"/>
        <w:spacing w:line="360" w:lineRule="auto"/>
        <w:rPr>
          <w:rFonts w:ascii="Times New Roman" w:hAnsi="Times New Roman" w:eastAsia="Microsoft JhengHei"/>
          <w:sz w:val="24"/>
          <w:szCs w:val="24"/>
        </w:rPr>
      </w:pPr>
      <w:r w:rsidRPr="7CA34419" w:rsidR="00937E05">
        <w:rPr>
          <w:rFonts w:ascii="Times New Roman" w:hAnsi="Times New Roman" w:eastAsia="Microsoft JhengHei"/>
          <w:sz w:val="24"/>
          <w:szCs w:val="24"/>
        </w:rPr>
        <w:t xml:space="preserve">   </w:t>
      </w:r>
    </w:p>
    <w:p xmlns:wp14="http://schemas.microsoft.com/office/word/2010/wordml" w:rsidR="0015411B" w:rsidP="7CA34419" w:rsidRDefault="00937E05" w14:paraId="6A188EE8" wp14:textId="0F8D8F5D">
      <w:pPr>
        <w:pStyle w:val="Norml"/>
        <w:spacing w:line="360" w:lineRule="auto"/>
        <w:rPr>
          <w:rFonts w:ascii="Times New Roman" w:hAnsi="Times New Roman" w:eastAsia="Microsoft JhengHei"/>
          <w:sz w:val="24"/>
          <w:szCs w:val="24"/>
        </w:rPr>
      </w:pPr>
      <w:r w:rsidRPr="7CA34419" w:rsidR="00937E05">
        <w:rPr>
          <w:rFonts w:ascii="Times New Roman" w:hAnsi="Times New Roman" w:eastAsia="Microsoft JhengHei"/>
          <w:sz w:val="24"/>
          <w:szCs w:val="24"/>
        </w:rPr>
        <w:t xml:space="preserve"> A Brenner János Hittudományi Főiskola Szombathelyi Képzési Központja (BJHF SZKK) több mint 25 éve áll a szombathelyi hittanárképzés szolgálatában.</w:t>
      </w:r>
      <w:r w:rsidRPr="7CA34419" w:rsidR="00707986">
        <w:rPr>
          <w:rFonts w:ascii="Times New Roman" w:hAnsi="Times New Roman" w:eastAsia="Microsoft JhengHei"/>
          <w:sz w:val="24"/>
          <w:szCs w:val="24"/>
        </w:rPr>
        <w:t xml:space="preserve"> A 2018 szeptemberében használatba vett felújított épületünket továbbra is nagyon gondosan használjuk. Az akkor beütemezett és megtervezett külső felújítás </w:t>
      </w:r>
      <w:r w:rsidRPr="7CA34419" w:rsidR="00707986">
        <w:rPr>
          <w:rFonts w:ascii="Times New Roman" w:hAnsi="Times New Roman" w:eastAsia="Microsoft JhengHei"/>
          <w:sz w:val="24"/>
          <w:szCs w:val="24"/>
        </w:rPr>
        <w:t>azóta</w:t>
      </w:r>
      <w:r w:rsidRPr="7CA34419" w:rsidR="00707986">
        <w:rPr>
          <w:rFonts w:ascii="Times New Roman" w:hAnsi="Times New Roman" w:eastAsia="Microsoft JhengHei"/>
          <w:sz w:val="24"/>
          <w:szCs w:val="24"/>
        </w:rPr>
        <w:t xml:space="preserve"> sem valósult meg, hiszen a már két éve fennálló világjárvány sajnos jelentős akadályokat gördített ezen a területen is a megvalósításba. Különösen aggasztó a helyzet az épület tetőszerkezetét tekintve, amely a szakértők szerint már csak néhány évig maradhat helyén, mielőbb teljes cserére szorul.</w:t>
      </w:r>
    </w:p>
    <w:p xmlns:wp14="http://schemas.microsoft.com/office/word/2010/wordml" w:rsidR="00F64293" w:rsidP="006034A0" w:rsidRDefault="00F64293" w14:paraId="4854A512" wp14:textId="2AFFDB13">
      <w:pPr>
        <w:spacing w:line="360" w:lineRule="auto"/>
        <w:rPr>
          <w:rFonts w:ascii="Times New Roman" w:hAnsi="Times New Roman" w:eastAsia="Microsoft JhengHei"/>
          <w:sz w:val="24"/>
          <w:szCs w:val="24"/>
        </w:rPr>
      </w:pPr>
      <w:r w:rsidRPr="5CD7BE59" w:rsidR="00F64293">
        <w:rPr>
          <w:rFonts w:ascii="Times New Roman" w:hAnsi="Times New Roman" w:eastAsia="Microsoft JhengHei"/>
          <w:sz w:val="24"/>
          <w:szCs w:val="24"/>
        </w:rPr>
        <w:t xml:space="preserve">     </w:t>
      </w:r>
      <w:r w:rsidRPr="5CD7BE59" w:rsidR="00913563">
        <w:rPr>
          <w:rFonts w:ascii="Times New Roman" w:hAnsi="Times New Roman" w:eastAsia="Microsoft JhengHei"/>
          <w:sz w:val="24"/>
          <w:szCs w:val="24"/>
        </w:rPr>
        <w:t xml:space="preserve">A kormány által a már 2020. március 16-tól bevezetett távoktatás beindításakor is arra kértem az oktató kollégákat, hogy a szombathelyi oktatásszervezést ehhez igazodva úgy alakítsuk át, hogy a hallgatók tanulmányainak teljesítése tartható legyen. A járványügyi helyzet adta plusz nehézségek ellenére újraszerveztük és felállítottuk a szombathelyi Képzési Központban mind az online oktatást és ehhez igazodva a vizsgák rendjét is. Mivel több </w:t>
      </w:r>
      <w:r w:rsidRPr="5CD7BE59" w:rsidR="00913563">
        <w:rPr>
          <w:rFonts w:ascii="Times New Roman" w:hAnsi="Times New Roman" w:eastAsia="Microsoft JhengHei"/>
          <w:sz w:val="24"/>
          <w:szCs w:val="24"/>
        </w:rPr>
        <w:t>ELTE-BDPK-s</w:t>
      </w:r>
      <w:r w:rsidRPr="5CD7BE59" w:rsidR="00913563">
        <w:rPr>
          <w:rFonts w:ascii="Times New Roman" w:hAnsi="Times New Roman" w:eastAsia="Microsoft JhengHei"/>
          <w:sz w:val="24"/>
          <w:szCs w:val="24"/>
        </w:rPr>
        <w:t xml:space="preserve"> oktatóval is dolgozunk, az ELTE-hez is kellett igazodnunk az oktatásszervezésben, ami szintén gördülékeny ment.</w:t>
      </w:r>
    </w:p>
    <w:p xmlns:wp14="http://schemas.microsoft.com/office/word/2010/wordml" w:rsidR="00913563" w:rsidP="006034A0" w:rsidRDefault="00913563" w14:paraId="6D744849" wp14:textId="71941B93">
      <w:pPr>
        <w:spacing w:line="360" w:lineRule="auto"/>
        <w:rPr>
          <w:rFonts w:ascii="Times New Roman" w:hAnsi="Times New Roman" w:eastAsia="Microsoft JhengHei"/>
          <w:sz w:val="24"/>
          <w:szCs w:val="24"/>
        </w:rPr>
      </w:pPr>
      <w:r w:rsidRPr="5CD7BE59" w:rsidR="00913563">
        <w:rPr>
          <w:rFonts w:ascii="Times New Roman" w:hAnsi="Times New Roman" w:eastAsia="Microsoft JhengHei"/>
          <w:sz w:val="24"/>
          <w:szCs w:val="24"/>
        </w:rPr>
        <w:t>Fentiek alapján teljes mértékben tartani tudtunk minden eredeti határidőt a 2020-as tavaszi és őszi félévben is, valamint ugyanígy online formában a 2021-es tavaszi és részben hibrid formában az őszi félévben is, a szorgalmi időszak és a vizsgaidőszak vonatkozásában egyaránt, hiszen az oktatók és a hallgatók is ehhez igazodva végezték munkájukat és tanulmányaikat is.</w:t>
      </w:r>
    </w:p>
    <w:p w:rsidR="006034A0" w:rsidP="5CD7BE59" w:rsidRDefault="006034A0" w14:paraId="7B4D32AA" w14:textId="170F0956">
      <w:pPr>
        <w:spacing w:line="360" w:lineRule="auto"/>
        <w:rPr>
          <w:rFonts w:ascii="Times New Roman" w:hAnsi="Times New Roman" w:eastAsia="Microsoft JhengHei"/>
          <w:sz w:val="24"/>
          <w:szCs w:val="24"/>
        </w:rPr>
      </w:pPr>
      <w:r w:rsidRPr="5CD7BE59" w:rsidR="006034A0">
        <w:rPr>
          <w:rFonts w:ascii="Times New Roman" w:hAnsi="Times New Roman" w:eastAsia="Microsoft JhengHei"/>
          <w:sz w:val="24"/>
          <w:szCs w:val="24"/>
        </w:rPr>
        <w:t>A főiskola a mindennapi felsőoktatási feladatok mellett egyre hangsúlyosabban szeretné képviselni a keresztény szellemi örökséget, amelyet Szombathely városa is sokféle szinten élvez és képvisel, és ami ma is megtermékenyítheti, kiegyensúlyozottabbá teheti kultúránkat. Szeretnénk a főiskolát olyan találkozóhellyé tenni, ahol a diákok mellett mindazok összejöhetnek, akik az európai szellemtörténet keresztény gyökerei és mai lehetőségei iránt érdeklődnek vagy felelősséget is éreznek.</w:t>
      </w:r>
    </w:p>
    <w:p xmlns:wp14="http://schemas.microsoft.com/office/word/2010/wordml" w:rsidRPr="001E3AE9" w:rsidR="006034A0" w:rsidP="7CA34419" w:rsidRDefault="006034A0" w14:paraId="18E4EC2F" wp14:textId="595E03D3">
      <w:pPr>
        <w:spacing w:after="160" w:line="360" w:lineRule="auto"/>
        <w:rPr>
          <w:rFonts w:ascii="Times New Roman" w:hAnsi="Times New Roman"/>
          <w:sz w:val="24"/>
          <w:szCs w:val="24"/>
        </w:rPr>
      </w:pPr>
      <w:r w:rsidRPr="7CA34419" w:rsidR="006034A0">
        <w:rPr>
          <w:rFonts w:ascii="Times New Roman" w:hAnsi="Times New Roman"/>
          <w:sz w:val="24"/>
          <w:szCs w:val="24"/>
        </w:rPr>
        <w:t>A szombathelyi központ erőssége a tanárképzés, ami nappali és levelező szakon, valamint államilag finanszírozott és önköltséges formában egyaránt elérhető. </w:t>
      </w:r>
      <w:r w:rsidRPr="7CA34419" w:rsidR="006034A0">
        <w:rPr>
          <w:rFonts w:ascii="Times New Roman" w:hAnsi="Times New Roman"/>
          <w:sz w:val="24"/>
          <w:szCs w:val="24"/>
        </w:rPr>
        <w:t>A</w:t>
      </w:r>
      <w:r w:rsidRPr="7CA34419" w:rsidR="006034A0">
        <w:rPr>
          <w:rFonts w:ascii="Times New Roman" w:hAnsi="Times New Roman"/>
          <w:sz w:val="24"/>
          <w:szCs w:val="24"/>
        </w:rPr>
        <w:t>z osztatlan tanári képzésen a vallástudományi ismeretek elsajátítása és annak oktatására való felkészítése mellett az intézmény sajátos feladatának tekinti, hogy a keresztény hitben járatos, komoly tudományos és gyakorlati felkészültséggel rendelkező, a katolikus keresztény életvitelről tanúskodó pedagógusokat képezzen.</w:t>
      </w:r>
      <w:r w:rsidRPr="7CA34419" w:rsidR="006034A0">
        <w:rPr>
          <w:rFonts w:ascii="Times New Roman" w:hAnsi="Times New Roman"/>
          <w:sz w:val="24"/>
          <w:szCs w:val="24"/>
        </w:rPr>
        <w:t xml:space="preserve"> </w:t>
      </w:r>
    </w:p>
    <w:p xmlns:wp14="http://schemas.microsoft.com/office/word/2010/wordml" w:rsidRPr="001E3AE9" w:rsidR="006034A0" w:rsidP="5CD7BE59" w:rsidRDefault="006034A0" w14:paraId="2E60382C" wp14:textId="2C984746">
      <w:pPr>
        <w:pStyle w:val="Norml"/>
        <w:spacing w:after="160" w:line="360" w:lineRule="auto"/>
        <w:rPr>
          <w:rFonts w:ascii="Times New Roman" w:hAnsi="Times New Roman"/>
          <w:sz w:val="24"/>
          <w:szCs w:val="24"/>
        </w:rPr>
      </w:pPr>
      <w:r w:rsidRPr="09647C17" w:rsidR="006034A0">
        <w:rPr>
          <w:rFonts w:ascii="Times New Roman" w:hAnsi="Times New Roman"/>
          <w:sz w:val="24"/>
          <w:szCs w:val="24"/>
        </w:rPr>
        <w:t>Az osztatlan egy</w:t>
      </w:r>
      <w:r w:rsidRPr="09647C17" w:rsidR="006034A0">
        <w:rPr>
          <w:rFonts w:ascii="Times New Roman" w:hAnsi="Times New Roman"/>
          <w:sz w:val="24"/>
          <w:szCs w:val="24"/>
        </w:rPr>
        <w:t>szakos hittanári képzésre nappali és levelező munkarendben</w:t>
      </w:r>
      <w:r w:rsidRPr="09647C17" w:rsidR="006034A0">
        <w:rPr>
          <w:rFonts w:ascii="Times New Roman" w:hAnsi="Times New Roman"/>
          <w:sz w:val="24"/>
          <w:szCs w:val="24"/>
        </w:rPr>
        <w:t>,</w:t>
      </w:r>
      <w:r w:rsidRPr="09647C17" w:rsidR="006034A0">
        <w:rPr>
          <w:rFonts w:ascii="Times New Roman" w:hAnsi="Times New Roman"/>
          <w:sz w:val="24"/>
          <w:szCs w:val="24"/>
        </w:rPr>
        <w:t xml:space="preserve"> a kétszakos hittanári képzésre csak nappali munkarendben lehet jelentkezni, </w:t>
      </w:r>
      <w:r w:rsidRPr="09647C17" w:rsidR="006034A0">
        <w:rPr>
          <w:rFonts w:ascii="Times New Roman" w:hAnsi="Times New Roman"/>
          <w:sz w:val="24"/>
          <w:szCs w:val="24"/>
        </w:rPr>
        <w:t>az utóbbi valamilyen közismereti tárggyal párosul</w:t>
      </w:r>
      <w:r w:rsidRPr="09647C17" w:rsidR="006034A0">
        <w:rPr>
          <w:rFonts w:ascii="Times New Roman" w:hAnsi="Times New Roman"/>
          <w:sz w:val="24"/>
          <w:szCs w:val="24"/>
        </w:rPr>
        <w:t>, amelyet az ELTE vendéghallgatójaként teljesíthetnek a hallgatók</w:t>
      </w:r>
      <w:r w:rsidRPr="09647C17" w:rsidR="006034A0">
        <w:rPr>
          <w:rFonts w:ascii="Times New Roman" w:hAnsi="Times New Roman"/>
          <w:sz w:val="24"/>
          <w:szCs w:val="24"/>
        </w:rPr>
        <w:t>. Ezen felül a már diplomával rendelkezők rövid ciklusú tanárképzések során tudnak hittanári diplomát szerezni, ezáltal elhelyezkedésük biztosabb.</w:t>
      </w:r>
    </w:p>
    <w:p xmlns:wp14="http://schemas.microsoft.com/office/word/2010/wordml" w:rsidRPr="001E3AE9" w:rsidR="006034A0" w:rsidP="006034A0" w:rsidRDefault="006034A0" w14:paraId="24DEA4FC" wp14:textId="0610B7F2">
      <w:pPr>
        <w:spacing w:after="160" w:line="360" w:lineRule="auto"/>
        <w:rPr>
          <w:rFonts w:ascii="Times New Roman" w:hAnsi="Times New Roman"/>
          <w:sz w:val="24"/>
          <w:szCs w:val="24"/>
        </w:rPr>
      </w:pPr>
      <w:r w:rsidRPr="09647C17" w:rsidR="006034A0">
        <w:rPr>
          <w:rFonts w:ascii="Times New Roman" w:hAnsi="Times New Roman"/>
          <w:sz w:val="24"/>
          <w:szCs w:val="24"/>
        </w:rPr>
        <w:t>A kétszakos tanári képzésre a hagyományos felvételi eljárással lehet bejutni, ez az idén már lezárult</w:t>
      </w:r>
      <w:r w:rsidRPr="09647C17" w:rsidR="006034A0">
        <w:rPr>
          <w:rFonts w:ascii="Times New Roman" w:hAnsi="Times New Roman"/>
          <w:sz w:val="24"/>
          <w:szCs w:val="24"/>
        </w:rPr>
        <w:t>, így majd a pótfelvételi eljárásban lesz elérhető</w:t>
      </w:r>
      <w:r w:rsidRPr="09647C17" w:rsidR="006034A0">
        <w:rPr>
          <w:rFonts w:ascii="Times New Roman" w:hAnsi="Times New Roman"/>
          <w:sz w:val="24"/>
          <w:szCs w:val="24"/>
        </w:rPr>
        <w:t>. A többi szakon a felvételt az intézmény saját hatáskörben intézi, május 31-ig lehet jelentkezni. A bekerülés feltétele egy motivációs beszélgetés és hittan írásbeli</w:t>
      </w:r>
      <w:r w:rsidRPr="09647C17" w:rsidR="006034A0">
        <w:rPr>
          <w:rFonts w:ascii="Times New Roman" w:hAnsi="Times New Roman"/>
          <w:sz w:val="24"/>
          <w:szCs w:val="24"/>
        </w:rPr>
        <w:t>.</w:t>
      </w:r>
    </w:p>
    <w:p xmlns:wp14="http://schemas.microsoft.com/office/word/2010/wordml" w:rsidR="006034A0" w:rsidP="006034A0" w:rsidRDefault="006034A0" w14:paraId="3852F733" wp14:textId="671109E9">
      <w:pPr>
        <w:spacing w:after="160" w:line="360" w:lineRule="auto"/>
        <w:rPr>
          <w:rFonts w:ascii="Times New Roman" w:hAnsi="Times New Roman"/>
          <w:sz w:val="24"/>
          <w:szCs w:val="24"/>
        </w:rPr>
      </w:pPr>
      <w:r w:rsidRPr="09647C17" w:rsidR="006034A0">
        <w:rPr>
          <w:rFonts w:ascii="Times New Roman" w:hAnsi="Times New Roman"/>
          <w:sz w:val="24"/>
          <w:szCs w:val="24"/>
        </w:rPr>
        <w:t xml:space="preserve">A tanulást segíti </w:t>
      </w:r>
      <w:r w:rsidRPr="09647C17" w:rsidR="006034A0">
        <w:rPr>
          <w:rFonts w:ascii="Times New Roman" w:hAnsi="Times New Roman"/>
          <w:sz w:val="24"/>
          <w:szCs w:val="24"/>
        </w:rPr>
        <w:t xml:space="preserve">a főiskola </w:t>
      </w:r>
      <w:r w:rsidRPr="09647C17" w:rsidR="006034A0">
        <w:rPr>
          <w:rFonts w:ascii="Times New Roman" w:hAnsi="Times New Roman"/>
          <w:sz w:val="24"/>
          <w:szCs w:val="24"/>
        </w:rPr>
        <w:t>könyvtár</w:t>
      </w:r>
      <w:r w:rsidRPr="09647C17" w:rsidR="006034A0">
        <w:rPr>
          <w:rFonts w:ascii="Times New Roman" w:hAnsi="Times New Roman"/>
          <w:sz w:val="24"/>
          <w:szCs w:val="24"/>
        </w:rPr>
        <w:t>a</w:t>
      </w:r>
      <w:r w:rsidRPr="09647C17" w:rsidR="006034A0">
        <w:rPr>
          <w:rFonts w:ascii="Times New Roman" w:hAnsi="Times New Roman"/>
          <w:sz w:val="24"/>
          <w:szCs w:val="24"/>
        </w:rPr>
        <w:t xml:space="preserve">, melyből számos alapvető kötetet </w:t>
      </w:r>
      <w:r w:rsidRPr="09647C17" w:rsidR="006034A0">
        <w:rPr>
          <w:rFonts w:ascii="Times New Roman" w:hAnsi="Times New Roman"/>
          <w:sz w:val="24"/>
          <w:szCs w:val="24"/>
        </w:rPr>
        <w:t>már</w:t>
      </w:r>
      <w:r w:rsidRPr="09647C17" w:rsidR="006034A0">
        <w:rPr>
          <w:rFonts w:ascii="Times New Roman" w:hAnsi="Times New Roman"/>
          <w:sz w:val="24"/>
          <w:szCs w:val="24"/>
        </w:rPr>
        <w:t xml:space="preserve"> digitalizálva </w:t>
      </w:r>
      <w:r w:rsidRPr="09647C17" w:rsidR="006034A0">
        <w:rPr>
          <w:rFonts w:ascii="Times New Roman" w:hAnsi="Times New Roman"/>
          <w:sz w:val="24"/>
          <w:szCs w:val="24"/>
        </w:rPr>
        <w:t xml:space="preserve">is </w:t>
      </w:r>
      <w:r w:rsidRPr="09647C17" w:rsidR="006034A0">
        <w:rPr>
          <w:rFonts w:ascii="Times New Roman" w:hAnsi="Times New Roman"/>
          <w:sz w:val="24"/>
          <w:szCs w:val="24"/>
        </w:rPr>
        <w:t>igénybe vehetnek a hallgatók. Az előadásokat az új technikákkal tartottuk online formában, a szemináriumok megtartásához a</w:t>
      </w:r>
      <w:r w:rsidRPr="09647C17" w:rsidR="006034A0">
        <w:rPr>
          <w:rFonts w:ascii="Times New Roman" w:hAnsi="Times New Roman"/>
          <w:sz w:val="24"/>
          <w:szCs w:val="24"/>
        </w:rPr>
        <w:t xml:space="preserve"> </w:t>
      </w:r>
      <w:proofErr w:type="spellStart"/>
      <w:r w:rsidRPr="09647C17" w:rsidR="006034A0">
        <w:rPr>
          <w:rFonts w:ascii="Times New Roman" w:hAnsi="Times New Roman"/>
          <w:sz w:val="24"/>
          <w:szCs w:val="24"/>
        </w:rPr>
        <w:t>Teams</w:t>
      </w:r>
      <w:proofErr w:type="spellEnd"/>
      <w:r w:rsidRPr="09647C17" w:rsidR="006034A0">
        <w:rPr>
          <w:rFonts w:ascii="Times New Roman" w:hAnsi="Times New Roman"/>
          <w:sz w:val="24"/>
          <w:szCs w:val="24"/>
        </w:rPr>
        <w:t xml:space="preserve"> felületet használtu</w:t>
      </w:r>
      <w:r w:rsidRPr="09647C17" w:rsidR="006034A0">
        <w:rPr>
          <w:rFonts w:ascii="Times New Roman" w:hAnsi="Times New Roman"/>
          <w:sz w:val="24"/>
          <w:szCs w:val="24"/>
        </w:rPr>
        <w:t xml:space="preserve">k. </w:t>
      </w:r>
    </w:p>
    <w:p xmlns:wp14="http://schemas.microsoft.com/office/word/2010/wordml" w:rsidR="006034A0" w:rsidP="006034A0" w:rsidRDefault="006034A0" w14:paraId="59C4BC9D" wp14:textId="68EAB943">
      <w:pPr>
        <w:spacing w:line="360" w:lineRule="auto"/>
        <w:rPr>
          <w:rFonts w:ascii="Times New Roman" w:hAnsi="Times New Roman"/>
          <w:sz w:val="24"/>
          <w:szCs w:val="24"/>
        </w:rPr>
      </w:pPr>
      <w:r w:rsidRPr="09647C17" w:rsidR="006034A0">
        <w:rPr>
          <w:rFonts w:ascii="Times New Roman" w:hAnsi="Times New Roman"/>
          <w:sz w:val="24"/>
          <w:szCs w:val="24"/>
        </w:rPr>
        <w:t>Az osztatlan taná</w:t>
      </w:r>
      <w:r w:rsidRPr="09647C17" w:rsidR="006034A0">
        <w:rPr>
          <w:rFonts w:ascii="Times New Roman" w:hAnsi="Times New Roman"/>
          <w:sz w:val="24"/>
          <w:szCs w:val="24"/>
        </w:rPr>
        <w:t>ri képzésben résztvevők</w:t>
      </w:r>
      <w:r w:rsidRPr="09647C17" w:rsidR="006034A0">
        <w:rPr>
          <w:rFonts w:ascii="Times New Roman" w:hAnsi="Times New Roman"/>
          <w:sz w:val="24"/>
          <w:szCs w:val="24"/>
        </w:rPr>
        <w:t xml:space="preserve"> számára a szabadon választható kurzusok között a Szombathelyi Képzési Központban olyan interdiszciplináris szemináriumok kerülnek meghirdetésre,</w:t>
      </w:r>
      <w:r w:rsidRPr="09647C17" w:rsidR="006034A0">
        <w:rPr>
          <w:rFonts w:ascii="Times New Roman" w:hAnsi="Times New Roman"/>
          <w:sz w:val="24"/>
          <w:szCs w:val="24"/>
        </w:rPr>
        <w:t xml:space="preserve"> melyek elvégzésével a hallgatók</w:t>
      </w:r>
      <w:r w:rsidRPr="09647C17" w:rsidR="006034A0">
        <w:rPr>
          <w:rFonts w:ascii="Times New Roman" w:hAnsi="Times New Roman"/>
          <w:sz w:val="24"/>
          <w:szCs w:val="24"/>
        </w:rPr>
        <w:t xml:space="preserve"> későbbi hittanári hivatásuk gyakorlása mellett az it</w:t>
      </w:r>
      <w:r w:rsidRPr="09647C17" w:rsidR="006034A0">
        <w:rPr>
          <w:rFonts w:ascii="Times New Roman" w:hAnsi="Times New Roman"/>
          <w:sz w:val="24"/>
          <w:szCs w:val="24"/>
        </w:rPr>
        <w:t>t szerzett ismereteket</w:t>
      </w:r>
      <w:r w:rsidRPr="09647C17" w:rsidR="006034A0">
        <w:rPr>
          <w:rFonts w:ascii="Times New Roman" w:hAnsi="Times New Roman"/>
          <w:sz w:val="24"/>
          <w:szCs w:val="24"/>
        </w:rPr>
        <w:t xml:space="preserve"> közismereti tárgyuk tanításában is alkalmazni, használni tudják</w:t>
      </w:r>
      <w:r w:rsidRPr="09647C17" w:rsidR="006034A0">
        <w:rPr>
          <w:rFonts w:ascii="Times New Roman" w:hAnsi="Times New Roman"/>
          <w:sz w:val="24"/>
          <w:szCs w:val="24"/>
        </w:rPr>
        <w:t xml:space="preserve">. </w:t>
      </w:r>
      <w:r w:rsidRPr="09647C17" w:rsidR="006034A0">
        <w:rPr>
          <w:rFonts w:ascii="Times New Roman" w:hAnsi="Times New Roman"/>
          <w:sz w:val="24"/>
          <w:szCs w:val="24"/>
        </w:rPr>
        <w:t xml:space="preserve">(Pl. élménypedagógia; mérés-értékelés; tanulásmódszertan; pedagógia keresztény szemmel; tehetséggondozás, kreativitásfejlesztés; képi nyelv a hitoktatásban; etikai nevelés módszertani kérdései; különleges nevelési igényű tanulók a hittanórán; tevékenységközpontú pedagógiák alkalmazása a </w:t>
      </w:r>
      <w:r w:rsidRPr="09647C17" w:rsidR="006034A0">
        <w:rPr>
          <w:rFonts w:ascii="Times New Roman" w:hAnsi="Times New Roman"/>
          <w:sz w:val="24"/>
          <w:szCs w:val="24"/>
        </w:rPr>
        <w:t>hittanórán)</w:t>
      </w:r>
      <w:r w:rsidRPr="09647C17" w:rsidR="006034A0">
        <w:rPr>
          <w:rFonts w:ascii="Times New Roman" w:hAnsi="Times New Roman"/>
          <w:sz w:val="24"/>
          <w:szCs w:val="24"/>
        </w:rPr>
        <w:t xml:space="preserve">. </w:t>
      </w:r>
    </w:p>
    <w:p w:rsidR="09647C17" w:rsidP="09647C17" w:rsidRDefault="09647C17" w14:paraId="1006C50C" w14:textId="3159BB03">
      <w:pPr>
        <w:spacing w:line="360" w:lineRule="auto"/>
        <w:rPr>
          <w:rFonts w:ascii="Times New Roman" w:hAnsi="Times New Roman"/>
          <w:sz w:val="24"/>
          <w:szCs w:val="24"/>
        </w:rPr>
      </w:pPr>
    </w:p>
    <w:p xmlns:wp14="http://schemas.microsoft.com/office/word/2010/wordml" w:rsidR="006034A0" w:rsidP="006034A0" w:rsidRDefault="006034A0" w14:paraId="2EA4887A" wp14:textId="2C81B455">
      <w:pPr>
        <w:spacing w:line="360" w:lineRule="auto"/>
        <w:rPr>
          <w:rFonts w:ascii="Times New Roman" w:hAnsi="Times New Roman"/>
          <w:sz w:val="24"/>
          <w:szCs w:val="24"/>
        </w:rPr>
      </w:pPr>
      <w:r w:rsidRPr="52FC6B00" w:rsidR="006034A0">
        <w:rPr>
          <w:rFonts w:ascii="Times New Roman" w:hAnsi="Times New Roman"/>
          <w:sz w:val="24"/>
          <w:szCs w:val="24"/>
        </w:rPr>
        <w:t>A főiskola gazdag tanítási gyakorlattal rendelkező hittanároknak Hitoktató mentor szakirányú továbbképzési szakot indított 2021 szeptemberében, amely képzés egyedülálló jelenleg az országban. Az első évfolyamot 11 fő hallgatóval indítottuk, akik az ország különböző pontjairól érkezett aktív hittantanárok (Szombathely, Zalaegerszeg, Győr, Tárkány, Veszprém, Pécs).</w:t>
      </w:r>
      <w:bookmarkStart w:name="_GoBack" w:id="0"/>
      <w:bookmarkEnd w:id="0"/>
    </w:p>
    <w:p w:rsidR="09647C17" w:rsidP="7CA34419" w:rsidRDefault="09647C17" w14:paraId="6B1CFE0F" w14:textId="6A4D6431">
      <w:pPr>
        <w:pStyle w:val="Norml"/>
        <w:spacing w:line="360" w:lineRule="auto"/>
        <w:rPr>
          <w:rFonts w:ascii="Arial" w:hAnsi="Arial" w:eastAsia="Times New Roman" w:cs="Times New Roman"/>
          <w:sz w:val="24"/>
          <w:szCs w:val="24"/>
        </w:rPr>
      </w:pPr>
      <w:r w:rsidRPr="7CA34419" w:rsidR="09647C17">
        <w:rPr>
          <w:rFonts w:ascii="Times New Roman" w:hAnsi="Times New Roman" w:eastAsia="Times New Roman" w:cs="Times New Roman"/>
          <w:sz w:val="24"/>
          <w:szCs w:val="24"/>
        </w:rPr>
        <w:t xml:space="preserve">Az Oktatási Hivatal Felsőoktatási nyilvántartási Főosztálya FNYF/725-3/2021. nyilvántartási számon engedélyezte a </w:t>
      </w:r>
      <w:r w:rsidRPr="7CA34419" w:rsidR="09647C17">
        <w:rPr>
          <w:rFonts w:ascii="Times New Roman" w:hAnsi="Times New Roman" w:eastAsia="Times New Roman" w:cs="Times New Roman"/>
          <w:i w:val="1"/>
          <w:iCs w:val="1"/>
          <w:sz w:val="24"/>
          <w:szCs w:val="24"/>
        </w:rPr>
        <w:t>Hitoktató mentor szakirányú továbbképzési szakot</w:t>
      </w:r>
      <w:r w:rsidRPr="7CA34419" w:rsidR="09647C17">
        <w:rPr>
          <w:rFonts w:ascii="Times New Roman" w:hAnsi="Times New Roman" w:eastAsia="Times New Roman" w:cs="Times New Roman"/>
          <w:sz w:val="24"/>
          <w:szCs w:val="24"/>
        </w:rPr>
        <w:t>.</w:t>
      </w:r>
    </w:p>
    <w:p w:rsidR="09647C17" w:rsidP="09647C17" w:rsidRDefault="09647C17" w14:paraId="269625DC" w14:textId="5329DE89">
      <w:pPr>
        <w:pStyle w:val="Norml"/>
        <w:spacing w:line="360" w:lineRule="auto"/>
        <w:rPr>
          <w:rFonts w:ascii="Times New Roman" w:hAnsi="Times New Roman" w:eastAsia="Times New Roman" w:cs="Times New Roman"/>
          <w:i w:val="1"/>
          <w:iCs w:val="1"/>
          <w:sz w:val="24"/>
          <w:szCs w:val="24"/>
        </w:rPr>
      </w:pPr>
      <w:r w:rsidRPr="09647C17" w:rsidR="09647C17">
        <w:rPr>
          <w:rFonts w:ascii="Times New Roman" w:hAnsi="Times New Roman" w:eastAsia="Times New Roman" w:cs="Times New Roman"/>
          <w:sz w:val="24"/>
          <w:szCs w:val="24"/>
        </w:rPr>
        <w:t xml:space="preserve">A képzés célja olyan hittanári végzettséggel rendelkező pedagógusok képzése, akik a képzés elvégzése után képesek a hallgatói státuszú, kezdő vagy már gyakorló hittantanárt </w:t>
      </w:r>
      <w:r w:rsidRPr="09647C17" w:rsidR="09647C17">
        <w:rPr>
          <w:rFonts w:ascii="Times New Roman" w:hAnsi="Times New Roman" w:eastAsia="Times New Roman" w:cs="Times New Roman"/>
          <w:i w:val="1"/>
          <w:iCs w:val="1"/>
          <w:sz w:val="24"/>
          <w:szCs w:val="24"/>
        </w:rPr>
        <w:t xml:space="preserve">(továbbiakban: mentorált) </w:t>
      </w:r>
      <w:r w:rsidRPr="09647C17" w:rsidR="09647C17">
        <w:rPr>
          <w:rFonts w:ascii="Times New Roman" w:hAnsi="Times New Roman" w:eastAsia="Times New Roman" w:cs="Times New Roman"/>
          <w:i w:val="0"/>
          <w:iCs w:val="0"/>
          <w:sz w:val="24"/>
          <w:szCs w:val="24"/>
        </w:rPr>
        <w:t xml:space="preserve">támogató mentori tevékenység megtervezésére, megszervezésére, vezetésére és értékelésére, a </w:t>
      </w:r>
      <w:proofErr w:type="spellStart"/>
      <w:r w:rsidRPr="09647C17" w:rsidR="09647C17">
        <w:rPr>
          <w:rFonts w:ascii="Times New Roman" w:hAnsi="Times New Roman" w:eastAsia="Times New Roman" w:cs="Times New Roman"/>
          <w:i w:val="0"/>
          <w:iCs w:val="0"/>
          <w:sz w:val="24"/>
          <w:szCs w:val="24"/>
        </w:rPr>
        <w:t>mentoráltak</w:t>
      </w:r>
      <w:proofErr w:type="spellEnd"/>
      <w:r w:rsidRPr="09647C17" w:rsidR="09647C17">
        <w:rPr>
          <w:rFonts w:ascii="Times New Roman" w:hAnsi="Times New Roman" w:eastAsia="Times New Roman" w:cs="Times New Roman"/>
          <w:i w:val="0"/>
          <w:iCs w:val="0"/>
          <w:sz w:val="24"/>
          <w:szCs w:val="24"/>
        </w:rPr>
        <w:t xml:space="preserve"> különböző formában történő (tanórai és tanórán kívüli) tapasztalatszerzésének irányítására, a </w:t>
      </w:r>
      <w:proofErr w:type="spellStart"/>
      <w:r w:rsidRPr="09647C17" w:rsidR="09647C17">
        <w:rPr>
          <w:rFonts w:ascii="Times New Roman" w:hAnsi="Times New Roman" w:eastAsia="Times New Roman" w:cs="Times New Roman"/>
          <w:i w:val="0"/>
          <w:iCs w:val="0"/>
          <w:sz w:val="24"/>
          <w:szCs w:val="24"/>
        </w:rPr>
        <w:t>mentoráltak</w:t>
      </w:r>
      <w:proofErr w:type="spellEnd"/>
      <w:r w:rsidRPr="09647C17" w:rsidR="09647C17">
        <w:rPr>
          <w:rFonts w:ascii="Times New Roman" w:hAnsi="Times New Roman" w:eastAsia="Times New Roman" w:cs="Times New Roman"/>
          <w:i w:val="0"/>
          <w:iCs w:val="0"/>
          <w:sz w:val="24"/>
          <w:szCs w:val="24"/>
        </w:rPr>
        <w:t xml:space="preserve"> munkájának nyomon követésére, fejlesztő értékelésére, konstruktív visszajelzések adására, a </w:t>
      </w:r>
      <w:proofErr w:type="spellStart"/>
      <w:r w:rsidRPr="09647C17" w:rsidR="09647C17">
        <w:rPr>
          <w:rFonts w:ascii="Times New Roman" w:hAnsi="Times New Roman" w:eastAsia="Times New Roman" w:cs="Times New Roman"/>
          <w:i w:val="0"/>
          <w:iCs w:val="0"/>
          <w:sz w:val="24"/>
          <w:szCs w:val="24"/>
        </w:rPr>
        <w:t>mentoráltak</w:t>
      </w:r>
      <w:proofErr w:type="spellEnd"/>
      <w:r w:rsidRPr="09647C17" w:rsidR="09647C17">
        <w:rPr>
          <w:rFonts w:ascii="Times New Roman" w:hAnsi="Times New Roman" w:eastAsia="Times New Roman" w:cs="Times New Roman"/>
          <w:i w:val="0"/>
          <w:iCs w:val="0"/>
          <w:sz w:val="24"/>
          <w:szCs w:val="24"/>
        </w:rPr>
        <w:t xml:space="preserve"> </w:t>
      </w:r>
      <w:proofErr w:type="spellStart"/>
      <w:r w:rsidRPr="09647C17" w:rsidR="09647C17">
        <w:rPr>
          <w:rFonts w:ascii="Times New Roman" w:hAnsi="Times New Roman" w:eastAsia="Times New Roman" w:cs="Times New Roman"/>
          <w:i w:val="0"/>
          <w:iCs w:val="0"/>
          <w:sz w:val="24"/>
          <w:szCs w:val="24"/>
        </w:rPr>
        <w:t>reflektivitásának</w:t>
      </w:r>
      <w:proofErr w:type="spellEnd"/>
      <w:r w:rsidRPr="09647C17" w:rsidR="09647C17">
        <w:rPr>
          <w:rFonts w:ascii="Times New Roman" w:hAnsi="Times New Roman" w:eastAsia="Times New Roman" w:cs="Times New Roman"/>
          <w:i w:val="0"/>
          <w:iCs w:val="0"/>
          <w:sz w:val="24"/>
          <w:szCs w:val="24"/>
        </w:rPr>
        <w:t xml:space="preserve"> szakszerű eszközökkel történő kialakítására, fejlesztésére, a hitéleti szakterületen korszerű, jó gyakorlatok bemutatására és a </w:t>
      </w:r>
      <w:proofErr w:type="spellStart"/>
      <w:r w:rsidRPr="09647C17" w:rsidR="09647C17">
        <w:rPr>
          <w:rFonts w:ascii="Times New Roman" w:hAnsi="Times New Roman" w:eastAsia="Times New Roman" w:cs="Times New Roman"/>
          <w:i w:val="0"/>
          <w:iCs w:val="0"/>
          <w:sz w:val="24"/>
          <w:szCs w:val="24"/>
        </w:rPr>
        <w:t>mentoráltak</w:t>
      </w:r>
      <w:proofErr w:type="spellEnd"/>
      <w:r w:rsidRPr="09647C17" w:rsidR="09647C17">
        <w:rPr>
          <w:rFonts w:ascii="Times New Roman" w:hAnsi="Times New Roman" w:eastAsia="Times New Roman" w:cs="Times New Roman"/>
          <w:i w:val="0"/>
          <w:iCs w:val="0"/>
          <w:sz w:val="24"/>
          <w:szCs w:val="24"/>
        </w:rPr>
        <w:t xml:space="preserve"> szakmai szocializációjának támogatására.</w:t>
      </w:r>
    </w:p>
    <w:p w:rsidR="09647C17" w:rsidP="7CA34419" w:rsidRDefault="09647C17" w14:paraId="46BA57CA" w14:textId="77CC8C9A">
      <w:pPr>
        <w:pStyle w:val="Norml"/>
        <w:spacing w:line="360" w:lineRule="auto"/>
        <w:rPr>
          <w:rFonts w:ascii="Arial" w:hAnsi="Arial" w:eastAsia="Times New Roman" w:cs="Times New Roman"/>
          <w:i w:val="0"/>
          <w:iCs w:val="0"/>
          <w:sz w:val="24"/>
          <w:szCs w:val="24"/>
        </w:rPr>
      </w:pPr>
    </w:p>
    <w:tbl>
      <w:tblPr>
        <w:tblStyle w:val="Rcsostblzat"/>
        <w:tblW w:w="8737" w:type="dxa"/>
        <w:tblLook w:val="04A0" w:firstRow="1" w:lastRow="0" w:firstColumn="1" w:lastColumn="0" w:noHBand="0" w:noVBand="1"/>
      </w:tblPr>
      <w:tblGrid>
        <w:gridCol w:w="3936"/>
        <w:gridCol w:w="1275"/>
        <w:gridCol w:w="1185"/>
        <w:gridCol w:w="1185"/>
        <w:gridCol w:w="346"/>
        <w:gridCol w:w="810"/>
      </w:tblGrid>
      <w:tr xmlns:wp14="http://schemas.microsoft.com/office/word/2010/wordml" w:rsidR="00017747" w:rsidTr="09647C17" w14:paraId="68AE6966" wp14:textId="77777777">
        <w:trPr>
          <w:trHeight w:val="324"/>
        </w:trPr>
        <w:tc>
          <w:tcPr>
            <w:tcW w:w="8737" w:type="dxa"/>
            <w:gridSpan w:val="6"/>
            <w:tcMar/>
          </w:tcPr>
          <w:p w:rsidRPr="005827F5" w:rsidR="00017747" w:rsidP="09647C17" w:rsidRDefault="00017747" w14:paraId="426D6CB5" wp14:textId="7E68B919">
            <w:pPr>
              <w:spacing w:line="360" w:lineRule="auto"/>
              <w:jc w:val="center"/>
              <w:rPr>
                <w:rFonts w:ascii="Times New Roman" w:hAnsi="Times New Roman"/>
                <w:b w:val="1"/>
                <w:bCs w:val="1"/>
              </w:rPr>
            </w:pPr>
            <w:r w:rsidRPr="09647C17" w:rsidR="7059F5BB">
              <w:rPr>
                <w:rFonts w:ascii="Times New Roman" w:hAnsi="Times New Roman"/>
                <w:b w:val="1"/>
                <w:bCs w:val="1"/>
              </w:rPr>
              <w:t xml:space="preserve">Oktatói létszám és </w:t>
            </w:r>
            <w:proofErr w:type="spellStart"/>
            <w:r w:rsidRPr="09647C17" w:rsidR="7059F5BB">
              <w:rPr>
                <w:rFonts w:ascii="Times New Roman" w:hAnsi="Times New Roman"/>
                <w:b w:val="1"/>
                <w:bCs w:val="1"/>
              </w:rPr>
              <w:t>szakonkénti</w:t>
            </w:r>
            <w:proofErr w:type="spellEnd"/>
            <w:r w:rsidRPr="09647C17" w:rsidR="7059F5BB">
              <w:rPr>
                <w:rFonts w:ascii="Times New Roman" w:hAnsi="Times New Roman"/>
                <w:b w:val="1"/>
                <w:bCs w:val="1"/>
              </w:rPr>
              <w:t xml:space="preserve"> hallgatói létszám a 2021-es évben </w:t>
            </w:r>
          </w:p>
        </w:tc>
      </w:tr>
      <w:tr xmlns:wp14="http://schemas.microsoft.com/office/word/2010/wordml" w:rsidR="00017747" w:rsidTr="09647C17" w14:paraId="4C8C98DD" wp14:textId="77777777">
        <w:trPr>
          <w:trHeight w:val="324"/>
        </w:trPr>
        <w:tc>
          <w:tcPr>
            <w:tcW w:w="3936" w:type="dxa"/>
            <w:vMerge w:val="restart"/>
            <w:tcMar/>
          </w:tcPr>
          <w:p w:rsidRPr="005827F5" w:rsidR="00017747" w:rsidP="005827F5" w:rsidRDefault="00017747" w14:paraId="7BE2F6C0" wp14:textId="77777777">
            <w:pPr>
              <w:spacing w:line="360" w:lineRule="auto"/>
              <w:jc w:val="center"/>
              <w:rPr>
                <w:rFonts w:ascii="Times New Roman" w:hAnsi="Times New Roman"/>
                <w:b/>
                <w:sz w:val="22"/>
                <w:szCs w:val="22"/>
              </w:rPr>
            </w:pPr>
            <w:r w:rsidRPr="005827F5">
              <w:rPr>
                <w:rFonts w:ascii="Times New Roman" w:hAnsi="Times New Roman"/>
                <w:b/>
                <w:sz w:val="22"/>
                <w:szCs w:val="22"/>
              </w:rPr>
              <w:t>Szak</w:t>
            </w:r>
          </w:p>
        </w:tc>
        <w:tc>
          <w:tcPr>
            <w:tcW w:w="1275" w:type="dxa"/>
            <w:tcMar/>
          </w:tcPr>
          <w:p w:rsidRPr="005827F5" w:rsidR="00017747" w:rsidP="09647C17" w:rsidRDefault="00017747" w14:paraId="2D634816" wp14:textId="0C8E0054">
            <w:pPr>
              <w:spacing w:line="360" w:lineRule="auto"/>
              <w:jc w:val="center"/>
              <w:rPr>
                <w:rFonts w:ascii="Times New Roman" w:hAnsi="Times New Roman"/>
                <w:b w:val="1"/>
                <w:bCs w:val="1"/>
                <w:sz w:val="22"/>
                <w:szCs w:val="22"/>
              </w:rPr>
            </w:pPr>
            <w:r w:rsidRPr="09647C17" w:rsidR="7059F5BB">
              <w:rPr>
                <w:rFonts w:ascii="Times New Roman" w:hAnsi="Times New Roman"/>
                <w:b w:val="1"/>
                <w:bCs w:val="1"/>
                <w:sz w:val="22"/>
                <w:szCs w:val="22"/>
              </w:rPr>
              <w:t>2020/21/2</w:t>
            </w:r>
          </w:p>
        </w:tc>
        <w:tc>
          <w:tcPr>
            <w:tcW w:w="1185" w:type="dxa"/>
            <w:tcMar/>
          </w:tcPr>
          <w:p w:rsidRPr="005827F5" w:rsidR="00017747" w:rsidP="09647C17" w:rsidRDefault="00017747" w14:paraId="6F38B338" wp14:textId="4AA6AC8E">
            <w:pPr>
              <w:spacing w:line="360" w:lineRule="auto"/>
              <w:jc w:val="center"/>
              <w:rPr>
                <w:rFonts w:ascii="Times New Roman" w:hAnsi="Times New Roman"/>
                <w:b w:val="1"/>
                <w:bCs w:val="1"/>
                <w:sz w:val="22"/>
                <w:szCs w:val="22"/>
              </w:rPr>
            </w:pPr>
            <w:r w:rsidRPr="09647C17" w:rsidR="7059F5BB">
              <w:rPr>
                <w:rFonts w:ascii="Times New Roman" w:hAnsi="Times New Roman"/>
                <w:b w:val="1"/>
                <w:bCs w:val="1"/>
                <w:sz w:val="22"/>
                <w:szCs w:val="22"/>
              </w:rPr>
              <w:t>2021/22/1</w:t>
            </w:r>
          </w:p>
        </w:tc>
        <w:tc>
          <w:tcPr>
            <w:tcW w:w="1185" w:type="dxa"/>
            <w:tcMar/>
          </w:tcPr>
          <w:p w:rsidRPr="005827F5" w:rsidR="00017747" w:rsidP="09647C17" w:rsidRDefault="00017747" w14:paraId="2BDC45A3" wp14:textId="636A4862">
            <w:pPr>
              <w:spacing w:line="360" w:lineRule="auto"/>
              <w:jc w:val="center"/>
              <w:rPr>
                <w:rFonts w:ascii="Times New Roman" w:hAnsi="Times New Roman"/>
                <w:b w:val="1"/>
                <w:bCs w:val="1"/>
                <w:sz w:val="22"/>
                <w:szCs w:val="22"/>
              </w:rPr>
            </w:pPr>
            <w:r w:rsidRPr="09647C17" w:rsidR="7059F5BB">
              <w:rPr>
                <w:rFonts w:ascii="Times New Roman" w:hAnsi="Times New Roman"/>
                <w:b w:val="1"/>
                <w:bCs w:val="1"/>
                <w:sz w:val="22"/>
                <w:szCs w:val="22"/>
              </w:rPr>
              <w:t>2020/21/2</w:t>
            </w:r>
          </w:p>
        </w:tc>
        <w:tc>
          <w:tcPr>
            <w:tcW w:w="1156" w:type="dxa"/>
            <w:gridSpan w:val="2"/>
            <w:tcMar/>
          </w:tcPr>
          <w:p w:rsidRPr="005827F5" w:rsidR="00017747" w:rsidP="09647C17" w:rsidRDefault="00017747" w14:paraId="2F94BF58" wp14:textId="474EB8D3">
            <w:pPr>
              <w:spacing w:line="360" w:lineRule="auto"/>
              <w:jc w:val="center"/>
              <w:rPr>
                <w:rFonts w:ascii="Times New Roman" w:hAnsi="Times New Roman"/>
                <w:b w:val="1"/>
                <w:bCs w:val="1"/>
                <w:sz w:val="22"/>
                <w:szCs w:val="22"/>
              </w:rPr>
            </w:pPr>
            <w:r w:rsidRPr="09647C17" w:rsidR="7059F5BB">
              <w:rPr>
                <w:rFonts w:ascii="Times New Roman" w:hAnsi="Times New Roman"/>
                <w:b w:val="1"/>
                <w:bCs w:val="1"/>
                <w:sz w:val="22"/>
                <w:szCs w:val="22"/>
              </w:rPr>
              <w:t>2021/22/1</w:t>
            </w:r>
          </w:p>
        </w:tc>
      </w:tr>
      <w:tr xmlns:wp14="http://schemas.microsoft.com/office/word/2010/wordml" w:rsidR="00017747" w:rsidTr="09647C17" w14:paraId="37B47045" wp14:textId="77777777">
        <w:trPr>
          <w:trHeight w:val="324"/>
        </w:trPr>
        <w:tc>
          <w:tcPr>
            <w:tcW w:w="3936" w:type="dxa"/>
            <w:vMerge/>
            <w:tcMar/>
          </w:tcPr>
          <w:p w:rsidRPr="005827F5" w:rsidR="00017747" w:rsidP="005827F5" w:rsidRDefault="00017747" w14:paraId="0A37501D" wp14:textId="77777777">
            <w:pPr>
              <w:spacing w:line="360" w:lineRule="auto"/>
              <w:jc w:val="center"/>
              <w:rPr>
                <w:rFonts w:ascii="Times New Roman" w:hAnsi="Times New Roman"/>
                <w:b/>
              </w:rPr>
            </w:pPr>
          </w:p>
        </w:tc>
        <w:tc>
          <w:tcPr>
            <w:tcW w:w="2460" w:type="dxa"/>
            <w:gridSpan w:val="2"/>
            <w:tcMar/>
          </w:tcPr>
          <w:p w:rsidRPr="005827F5" w:rsidR="00017747" w:rsidP="005827F5" w:rsidRDefault="00017747" w14:paraId="685630BA" wp14:textId="77777777">
            <w:pPr>
              <w:spacing w:line="360" w:lineRule="auto"/>
              <w:jc w:val="center"/>
              <w:rPr>
                <w:rFonts w:ascii="Times New Roman" w:hAnsi="Times New Roman"/>
                <w:b/>
              </w:rPr>
            </w:pPr>
            <w:r>
              <w:rPr>
                <w:rFonts w:ascii="Times New Roman" w:hAnsi="Times New Roman"/>
                <w:b/>
              </w:rPr>
              <w:t>Hallgató</w:t>
            </w:r>
          </w:p>
        </w:tc>
        <w:tc>
          <w:tcPr>
            <w:tcW w:w="2341" w:type="dxa"/>
            <w:gridSpan w:val="3"/>
            <w:tcMar/>
          </w:tcPr>
          <w:p w:rsidRPr="005827F5" w:rsidR="00017747" w:rsidP="005827F5" w:rsidRDefault="00017747" w14:paraId="2108D665" wp14:textId="77777777">
            <w:pPr>
              <w:spacing w:line="360" w:lineRule="auto"/>
              <w:jc w:val="center"/>
              <w:rPr>
                <w:rFonts w:ascii="Times New Roman" w:hAnsi="Times New Roman"/>
                <w:b/>
              </w:rPr>
            </w:pPr>
            <w:r>
              <w:rPr>
                <w:rFonts w:ascii="Times New Roman" w:hAnsi="Times New Roman"/>
                <w:b/>
              </w:rPr>
              <w:t>Oktató</w:t>
            </w:r>
          </w:p>
        </w:tc>
      </w:tr>
      <w:tr xmlns:wp14="http://schemas.microsoft.com/office/word/2010/wordml" w:rsidR="00017747" w:rsidTr="09647C17" w14:paraId="1E41120E" wp14:textId="77777777">
        <w:tc>
          <w:tcPr>
            <w:tcW w:w="3936" w:type="dxa"/>
            <w:tcMar/>
          </w:tcPr>
          <w:p w:rsidRPr="005827F5" w:rsidR="00017747" w:rsidP="006034A0" w:rsidRDefault="00017747" w14:paraId="2702A877" wp14:textId="77777777">
            <w:pPr>
              <w:spacing w:line="360" w:lineRule="auto"/>
              <w:rPr>
                <w:rFonts w:ascii="Times New Roman" w:hAnsi="Times New Roman"/>
                <w:sz w:val="16"/>
                <w:szCs w:val="16"/>
              </w:rPr>
            </w:pPr>
            <w:r w:rsidRPr="005827F5">
              <w:rPr>
                <w:rFonts w:ascii="Times New Roman" w:hAnsi="Times New Roman"/>
                <w:sz w:val="16"/>
                <w:szCs w:val="16"/>
              </w:rPr>
              <w:t>Római Katolikus Kántor alapszak</w:t>
            </w:r>
          </w:p>
        </w:tc>
        <w:tc>
          <w:tcPr>
            <w:tcW w:w="1275" w:type="dxa"/>
            <w:tcMar/>
          </w:tcPr>
          <w:p w:rsidRPr="00017747" w:rsidR="00017747" w:rsidP="006034A0" w:rsidRDefault="00017747" w14:paraId="5DBDD594" wp14:textId="248815E7">
            <w:pPr>
              <w:spacing w:line="360" w:lineRule="auto"/>
              <w:rPr>
                <w:rFonts w:ascii="Times New Roman" w:hAnsi="Times New Roman"/>
                <w:sz w:val="16"/>
                <w:szCs w:val="16"/>
              </w:rPr>
            </w:pPr>
            <w:r w:rsidRPr="09647C17" w:rsidR="7059F5BB">
              <w:rPr>
                <w:rFonts w:ascii="Times New Roman" w:hAnsi="Times New Roman"/>
                <w:sz w:val="16"/>
                <w:szCs w:val="16"/>
              </w:rPr>
              <w:t>4 fő</w:t>
            </w:r>
          </w:p>
        </w:tc>
        <w:tc>
          <w:tcPr>
            <w:tcW w:w="1185" w:type="dxa"/>
            <w:tcMar/>
          </w:tcPr>
          <w:p w:rsidRPr="00017747" w:rsidR="00017747" w:rsidP="006034A0" w:rsidRDefault="00017747" w14:paraId="6642BAE6" wp14:textId="77777777">
            <w:pPr>
              <w:spacing w:line="360" w:lineRule="auto"/>
              <w:rPr>
                <w:rFonts w:ascii="Times New Roman" w:hAnsi="Times New Roman"/>
                <w:sz w:val="16"/>
                <w:szCs w:val="16"/>
              </w:rPr>
            </w:pPr>
            <w:r w:rsidRPr="00017747">
              <w:rPr>
                <w:rFonts w:ascii="Times New Roman" w:hAnsi="Times New Roman"/>
                <w:sz w:val="16"/>
                <w:szCs w:val="16"/>
              </w:rPr>
              <w:t xml:space="preserve">4 fő </w:t>
            </w:r>
          </w:p>
        </w:tc>
        <w:tc>
          <w:tcPr>
            <w:tcW w:w="1531" w:type="dxa"/>
            <w:gridSpan w:val="2"/>
            <w:tcMar/>
          </w:tcPr>
          <w:p w:rsidRPr="00017747" w:rsidR="00017747" w:rsidP="006034A0" w:rsidRDefault="00017747" w14:paraId="21024630" wp14:textId="3CC78974">
            <w:pPr>
              <w:spacing w:line="360" w:lineRule="auto"/>
              <w:rPr>
                <w:rFonts w:ascii="Times New Roman" w:hAnsi="Times New Roman"/>
                <w:sz w:val="16"/>
                <w:szCs w:val="16"/>
              </w:rPr>
            </w:pPr>
            <w:r w:rsidRPr="09647C17" w:rsidR="7059F5BB">
              <w:rPr>
                <w:rFonts w:ascii="Times New Roman" w:hAnsi="Times New Roman"/>
                <w:sz w:val="16"/>
                <w:szCs w:val="16"/>
              </w:rPr>
              <w:t>26 fő</w:t>
            </w:r>
          </w:p>
        </w:tc>
        <w:tc>
          <w:tcPr>
            <w:tcW w:w="810" w:type="dxa"/>
            <w:tcMar/>
          </w:tcPr>
          <w:p w:rsidRPr="00017747" w:rsidR="00017747" w:rsidP="00017747" w:rsidRDefault="00017747" w14:paraId="40AB54DF" wp14:textId="28EE09B0">
            <w:pPr>
              <w:spacing w:line="360" w:lineRule="auto"/>
              <w:rPr>
                <w:rFonts w:ascii="Times New Roman" w:hAnsi="Times New Roman"/>
                <w:sz w:val="16"/>
                <w:szCs w:val="16"/>
              </w:rPr>
            </w:pPr>
            <w:r w:rsidRPr="09647C17" w:rsidR="7059F5BB">
              <w:rPr>
                <w:rFonts w:ascii="Times New Roman" w:hAnsi="Times New Roman"/>
                <w:sz w:val="16"/>
                <w:szCs w:val="16"/>
              </w:rPr>
              <w:t>29 fő</w:t>
            </w:r>
          </w:p>
        </w:tc>
      </w:tr>
      <w:tr xmlns:wp14="http://schemas.microsoft.com/office/word/2010/wordml" w:rsidR="00017747" w:rsidTr="09647C17" w14:paraId="225696AD" wp14:textId="77777777">
        <w:tc>
          <w:tcPr>
            <w:tcW w:w="3936" w:type="dxa"/>
            <w:tcMar/>
          </w:tcPr>
          <w:p w:rsidRPr="005827F5" w:rsidR="00017747" w:rsidP="006034A0" w:rsidRDefault="00017747" w14:paraId="02636265" wp14:textId="77777777">
            <w:pPr>
              <w:spacing w:line="360" w:lineRule="auto"/>
              <w:rPr>
                <w:rFonts w:ascii="Times New Roman" w:hAnsi="Times New Roman"/>
                <w:sz w:val="16"/>
                <w:szCs w:val="16"/>
              </w:rPr>
            </w:pPr>
            <w:r w:rsidRPr="005827F5">
              <w:rPr>
                <w:rFonts w:ascii="Times New Roman" w:hAnsi="Times New Roman"/>
                <w:sz w:val="16"/>
                <w:szCs w:val="16"/>
              </w:rPr>
              <w:t>Katekéta és lelkipásztori munkatárs alapszak</w:t>
            </w:r>
          </w:p>
        </w:tc>
        <w:tc>
          <w:tcPr>
            <w:tcW w:w="1275" w:type="dxa"/>
            <w:tcMar/>
          </w:tcPr>
          <w:p w:rsidRPr="00017747" w:rsidR="00017747" w:rsidP="006034A0" w:rsidRDefault="00017747" w14:paraId="36589A29" wp14:textId="77777777">
            <w:pPr>
              <w:spacing w:line="360" w:lineRule="auto"/>
              <w:rPr>
                <w:rFonts w:ascii="Times New Roman" w:hAnsi="Times New Roman"/>
                <w:sz w:val="16"/>
                <w:szCs w:val="16"/>
              </w:rPr>
            </w:pPr>
            <w:r w:rsidRPr="00017747">
              <w:rPr>
                <w:rFonts w:ascii="Times New Roman" w:hAnsi="Times New Roman"/>
                <w:sz w:val="16"/>
                <w:szCs w:val="16"/>
              </w:rPr>
              <w:t>6 fő</w:t>
            </w:r>
          </w:p>
        </w:tc>
        <w:tc>
          <w:tcPr>
            <w:tcW w:w="1185" w:type="dxa"/>
            <w:tcMar/>
          </w:tcPr>
          <w:p w:rsidRPr="00017747" w:rsidR="00017747" w:rsidP="006034A0" w:rsidRDefault="00017747" w14:paraId="1E3C6B23" wp14:textId="63A6EF5E">
            <w:pPr>
              <w:spacing w:line="360" w:lineRule="auto"/>
              <w:rPr>
                <w:rFonts w:ascii="Times New Roman" w:hAnsi="Times New Roman"/>
                <w:sz w:val="16"/>
                <w:szCs w:val="16"/>
              </w:rPr>
            </w:pPr>
            <w:r w:rsidRPr="09647C17" w:rsidR="7059F5BB">
              <w:rPr>
                <w:rFonts w:ascii="Times New Roman" w:hAnsi="Times New Roman"/>
                <w:sz w:val="16"/>
                <w:szCs w:val="16"/>
              </w:rPr>
              <w:t>9 fő</w:t>
            </w:r>
          </w:p>
        </w:tc>
        <w:tc>
          <w:tcPr>
            <w:tcW w:w="1531" w:type="dxa"/>
            <w:gridSpan w:val="2"/>
            <w:tcMar/>
          </w:tcPr>
          <w:p w:rsidRPr="00017747" w:rsidR="00017747" w:rsidP="006034A0" w:rsidRDefault="00017747" w14:paraId="44C9EA0C" wp14:textId="1F6B072F">
            <w:pPr>
              <w:spacing w:line="360" w:lineRule="auto"/>
              <w:rPr>
                <w:rFonts w:ascii="Times New Roman" w:hAnsi="Times New Roman"/>
                <w:sz w:val="16"/>
                <w:szCs w:val="16"/>
              </w:rPr>
            </w:pPr>
            <w:r w:rsidRPr="09647C17" w:rsidR="7059F5BB">
              <w:rPr>
                <w:rFonts w:ascii="Times New Roman" w:hAnsi="Times New Roman"/>
                <w:sz w:val="16"/>
                <w:szCs w:val="16"/>
              </w:rPr>
              <w:t>26 fő</w:t>
            </w:r>
          </w:p>
        </w:tc>
        <w:tc>
          <w:tcPr>
            <w:tcW w:w="810" w:type="dxa"/>
            <w:tcMar/>
          </w:tcPr>
          <w:p w:rsidRPr="00017747" w:rsidR="00017747" w:rsidP="00017747" w:rsidRDefault="00017747" w14:paraId="53623C35" wp14:textId="75F5A6CC">
            <w:pPr>
              <w:spacing w:line="360" w:lineRule="auto"/>
              <w:rPr>
                <w:rFonts w:ascii="Times New Roman" w:hAnsi="Times New Roman"/>
                <w:sz w:val="16"/>
                <w:szCs w:val="16"/>
              </w:rPr>
            </w:pPr>
            <w:r w:rsidRPr="09647C17" w:rsidR="7059F5BB">
              <w:rPr>
                <w:rFonts w:ascii="Times New Roman" w:hAnsi="Times New Roman"/>
                <w:sz w:val="16"/>
                <w:szCs w:val="16"/>
              </w:rPr>
              <w:t>29 fő</w:t>
            </w:r>
          </w:p>
        </w:tc>
      </w:tr>
      <w:tr xmlns:wp14="http://schemas.microsoft.com/office/word/2010/wordml" w:rsidR="00017747" w:rsidTr="09647C17" w14:paraId="15022410" wp14:textId="77777777">
        <w:tc>
          <w:tcPr>
            <w:tcW w:w="3936" w:type="dxa"/>
            <w:tcMar/>
          </w:tcPr>
          <w:p w:rsidRPr="005827F5" w:rsidR="00017747" w:rsidP="006034A0" w:rsidRDefault="00017747" w14:paraId="224A26EA" wp14:textId="77777777">
            <w:pPr>
              <w:spacing w:line="360" w:lineRule="auto"/>
              <w:rPr>
                <w:rFonts w:ascii="Times New Roman" w:hAnsi="Times New Roman"/>
                <w:sz w:val="16"/>
                <w:szCs w:val="16"/>
              </w:rPr>
            </w:pPr>
            <w:r w:rsidRPr="005827F5">
              <w:rPr>
                <w:rFonts w:ascii="Times New Roman" w:hAnsi="Times New Roman"/>
                <w:sz w:val="16"/>
                <w:szCs w:val="16"/>
              </w:rPr>
              <w:t>Osztatlan tanárképzés nappali tagozaton (egyszakos és kétszakos)</w:t>
            </w:r>
          </w:p>
        </w:tc>
        <w:tc>
          <w:tcPr>
            <w:tcW w:w="1275" w:type="dxa"/>
            <w:tcMar/>
          </w:tcPr>
          <w:p w:rsidRPr="00017747" w:rsidR="00017747" w:rsidP="006034A0" w:rsidRDefault="00017747" w14:paraId="2371D027" wp14:textId="77777777">
            <w:pPr>
              <w:spacing w:line="360" w:lineRule="auto"/>
              <w:rPr>
                <w:rFonts w:ascii="Times New Roman" w:hAnsi="Times New Roman"/>
                <w:sz w:val="16"/>
                <w:szCs w:val="16"/>
              </w:rPr>
            </w:pPr>
            <w:r w:rsidRPr="00017747">
              <w:rPr>
                <w:rFonts w:ascii="Times New Roman" w:hAnsi="Times New Roman"/>
                <w:sz w:val="16"/>
                <w:szCs w:val="16"/>
              </w:rPr>
              <w:t>8 fő</w:t>
            </w:r>
          </w:p>
        </w:tc>
        <w:tc>
          <w:tcPr>
            <w:tcW w:w="1185" w:type="dxa"/>
            <w:tcMar/>
          </w:tcPr>
          <w:p w:rsidRPr="00017747" w:rsidR="00017747" w:rsidP="006034A0" w:rsidRDefault="00017747" w14:paraId="6B7C3E13" wp14:textId="37345B28">
            <w:pPr>
              <w:spacing w:line="360" w:lineRule="auto"/>
              <w:rPr>
                <w:rFonts w:ascii="Times New Roman" w:hAnsi="Times New Roman"/>
                <w:sz w:val="16"/>
                <w:szCs w:val="16"/>
              </w:rPr>
            </w:pPr>
            <w:r w:rsidRPr="09647C17" w:rsidR="7059F5BB">
              <w:rPr>
                <w:rFonts w:ascii="Times New Roman" w:hAnsi="Times New Roman"/>
                <w:sz w:val="16"/>
                <w:szCs w:val="16"/>
              </w:rPr>
              <w:t>9 fő</w:t>
            </w:r>
          </w:p>
        </w:tc>
        <w:tc>
          <w:tcPr>
            <w:tcW w:w="1531" w:type="dxa"/>
            <w:gridSpan w:val="2"/>
            <w:tcMar/>
          </w:tcPr>
          <w:p w:rsidRPr="00017747" w:rsidR="00017747" w:rsidP="006034A0" w:rsidRDefault="00017747" w14:paraId="7E76B6D8" wp14:textId="46A83188">
            <w:pPr>
              <w:spacing w:line="360" w:lineRule="auto"/>
              <w:rPr>
                <w:rFonts w:ascii="Times New Roman" w:hAnsi="Times New Roman"/>
                <w:sz w:val="16"/>
                <w:szCs w:val="16"/>
              </w:rPr>
            </w:pPr>
            <w:r w:rsidRPr="09647C17" w:rsidR="7059F5BB">
              <w:rPr>
                <w:rFonts w:ascii="Times New Roman" w:hAnsi="Times New Roman"/>
                <w:sz w:val="16"/>
                <w:szCs w:val="16"/>
              </w:rPr>
              <w:t>26 fő</w:t>
            </w:r>
          </w:p>
        </w:tc>
        <w:tc>
          <w:tcPr>
            <w:tcW w:w="810" w:type="dxa"/>
            <w:tcMar/>
          </w:tcPr>
          <w:p w:rsidRPr="00017747" w:rsidR="00017747" w:rsidP="00017747" w:rsidRDefault="00017747" w14:paraId="30A169D3" wp14:textId="509F1CA5">
            <w:pPr>
              <w:spacing w:line="360" w:lineRule="auto"/>
              <w:rPr>
                <w:rFonts w:ascii="Times New Roman" w:hAnsi="Times New Roman"/>
                <w:sz w:val="16"/>
                <w:szCs w:val="16"/>
              </w:rPr>
            </w:pPr>
            <w:r w:rsidRPr="09647C17" w:rsidR="7059F5BB">
              <w:rPr>
                <w:rFonts w:ascii="Times New Roman" w:hAnsi="Times New Roman"/>
                <w:sz w:val="16"/>
                <w:szCs w:val="16"/>
              </w:rPr>
              <w:t>29 fő</w:t>
            </w:r>
          </w:p>
        </w:tc>
      </w:tr>
      <w:tr xmlns:wp14="http://schemas.microsoft.com/office/word/2010/wordml" w:rsidR="00017747" w:rsidTr="09647C17" w14:paraId="06EF226A" wp14:textId="77777777">
        <w:tc>
          <w:tcPr>
            <w:tcW w:w="3936" w:type="dxa"/>
            <w:tcMar/>
          </w:tcPr>
          <w:p w:rsidRPr="005827F5" w:rsidR="00017747" w:rsidP="006034A0" w:rsidRDefault="00017747" w14:paraId="49F5C6E3" wp14:textId="77777777">
            <w:pPr>
              <w:spacing w:line="360" w:lineRule="auto"/>
              <w:rPr>
                <w:rFonts w:ascii="Times New Roman" w:hAnsi="Times New Roman"/>
                <w:sz w:val="16"/>
                <w:szCs w:val="16"/>
              </w:rPr>
            </w:pPr>
            <w:r w:rsidRPr="005827F5">
              <w:rPr>
                <w:rFonts w:ascii="Times New Roman" w:hAnsi="Times New Roman"/>
                <w:sz w:val="16"/>
                <w:szCs w:val="16"/>
              </w:rPr>
              <w:t>Osztatlan tanárképzés levelező tagozaton</w:t>
            </w:r>
          </w:p>
        </w:tc>
        <w:tc>
          <w:tcPr>
            <w:tcW w:w="1275" w:type="dxa"/>
            <w:tcMar/>
          </w:tcPr>
          <w:p w:rsidRPr="00017747" w:rsidR="00017747" w:rsidP="006034A0" w:rsidRDefault="00017747" w14:paraId="1E5E2EC1" wp14:textId="335D0DA4">
            <w:pPr>
              <w:spacing w:line="360" w:lineRule="auto"/>
              <w:rPr>
                <w:rFonts w:ascii="Times New Roman" w:hAnsi="Times New Roman"/>
                <w:sz w:val="16"/>
                <w:szCs w:val="16"/>
              </w:rPr>
            </w:pPr>
            <w:r w:rsidRPr="09647C17" w:rsidR="7059F5BB">
              <w:rPr>
                <w:rFonts w:ascii="Times New Roman" w:hAnsi="Times New Roman"/>
                <w:sz w:val="16"/>
                <w:szCs w:val="16"/>
              </w:rPr>
              <w:t>15 fő</w:t>
            </w:r>
          </w:p>
        </w:tc>
        <w:tc>
          <w:tcPr>
            <w:tcW w:w="1185" w:type="dxa"/>
            <w:tcMar/>
          </w:tcPr>
          <w:p w:rsidRPr="00017747" w:rsidR="00017747" w:rsidP="006034A0" w:rsidRDefault="00017747" w14:paraId="56129B36" wp14:textId="18D9BCC9">
            <w:pPr>
              <w:spacing w:line="360" w:lineRule="auto"/>
              <w:rPr>
                <w:rFonts w:ascii="Times New Roman" w:hAnsi="Times New Roman"/>
                <w:sz w:val="16"/>
                <w:szCs w:val="16"/>
              </w:rPr>
            </w:pPr>
            <w:r w:rsidRPr="09647C17" w:rsidR="7059F5BB">
              <w:rPr>
                <w:rFonts w:ascii="Times New Roman" w:hAnsi="Times New Roman"/>
                <w:sz w:val="16"/>
                <w:szCs w:val="16"/>
              </w:rPr>
              <w:t>14 fő</w:t>
            </w:r>
          </w:p>
        </w:tc>
        <w:tc>
          <w:tcPr>
            <w:tcW w:w="1531" w:type="dxa"/>
            <w:gridSpan w:val="2"/>
            <w:tcMar/>
          </w:tcPr>
          <w:p w:rsidRPr="00017747" w:rsidR="00017747" w:rsidP="006034A0" w:rsidRDefault="00017747" w14:paraId="3AF3DEC0" wp14:textId="54400756">
            <w:pPr>
              <w:spacing w:line="360" w:lineRule="auto"/>
              <w:rPr>
                <w:rFonts w:ascii="Times New Roman" w:hAnsi="Times New Roman"/>
                <w:sz w:val="16"/>
                <w:szCs w:val="16"/>
              </w:rPr>
            </w:pPr>
            <w:r w:rsidRPr="09647C17" w:rsidR="7059F5BB">
              <w:rPr>
                <w:rFonts w:ascii="Times New Roman" w:hAnsi="Times New Roman"/>
                <w:sz w:val="16"/>
                <w:szCs w:val="16"/>
              </w:rPr>
              <w:t>26 fő</w:t>
            </w:r>
          </w:p>
        </w:tc>
        <w:tc>
          <w:tcPr>
            <w:tcW w:w="810" w:type="dxa"/>
            <w:tcMar/>
          </w:tcPr>
          <w:p w:rsidRPr="00017747" w:rsidR="00017747" w:rsidP="00017747" w:rsidRDefault="00017747" w14:paraId="764C9526" wp14:textId="5CF13581">
            <w:pPr>
              <w:spacing w:line="360" w:lineRule="auto"/>
              <w:rPr>
                <w:rFonts w:ascii="Times New Roman" w:hAnsi="Times New Roman"/>
                <w:sz w:val="16"/>
                <w:szCs w:val="16"/>
              </w:rPr>
            </w:pPr>
            <w:r w:rsidRPr="09647C17" w:rsidR="7059F5BB">
              <w:rPr>
                <w:rFonts w:ascii="Times New Roman" w:hAnsi="Times New Roman"/>
                <w:sz w:val="16"/>
                <w:szCs w:val="16"/>
              </w:rPr>
              <w:t>29 fő</w:t>
            </w:r>
          </w:p>
        </w:tc>
      </w:tr>
      <w:tr xmlns:wp14="http://schemas.microsoft.com/office/word/2010/wordml" w:rsidR="00017747" w:rsidTr="09647C17" w14:paraId="617C3B19" wp14:textId="77777777">
        <w:tc>
          <w:tcPr>
            <w:tcW w:w="3936" w:type="dxa"/>
            <w:tcMar/>
          </w:tcPr>
          <w:p w:rsidRPr="005827F5" w:rsidR="00017747" w:rsidP="006034A0" w:rsidRDefault="00017747" w14:paraId="1A4DF1AC" wp14:textId="77777777">
            <w:pPr>
              <w:spacing w:line="360" w:lineRule="auto"/>
              <w:rPr>
                <w:rFonts w:ascii="Times New Roman" w:hAnsi="Times New Roman"/>
                <w:sz w:val="16"/>
                <w:szCs w:val="16"/>
              </w:rPr>
            </w:pPr>
            <w:r w:rsidRPr="005827F5">
              <w:rPr>
                <w:rFonts w:ascii="Times New Roman" w:hAnsi="Times New Roman"/>
                <w:sz w:val="16"/>
                <w:szCs w:val="16"/>
              </w:rPr>
              <w:t>Rövid ciklusú tanárképzés (2-4-5 féléves)</w:t>
            </w:r>
          </w:p>
        </w:tc>
        <w:tc>
          <w:tcPr>
            <w:tcW w:w="1275" w:type="dxa"/>
            <w:tcMar/>
          </w:tcPr>
          <w:p w:rsidRPr="00017747" w:rsidR="00017747" w:rsidP="006034A0" w:rsidRDefault="00017747" w14:paraId="5E9ED0DF" wp14:textId="4F9905F1">
            <w:pPr>
              <w:spacing w:line="360" w:lineRule="auto"/>
              <w:rPr>
                <w:rFonts w:ascii="Times New Roman" w:hAnsi="Times New Roman"/>
                <w:sz w:val="16"/>
                <w:szCs w:val="16"/>
              </w:rPr>
            </w:pPr>
            <w:r w:rsidRPr="09647C17" w:rsidR="7059F5BB">
              <w:rPr>
                <w:rFonts w:ascii="Times New Roman" w:hAnsi="Times New Roman"/>
                <w:sz w:val="16"/>
                <w:szCs w:val="16"/>
              </w:rPr>
              <w:t>6 fő</w:t>
            </w:r>
          </w:p>
        </w:tc>
        <w:tc>
          <w:tcPr>
            <w:tcW w:w="1185" w:type="dxa"/>
            <w:tcMar/>
          </w:tcPr>
          <w:p w:rsidRPr="00017747" w:rsidR="00017747" w:rsidP="006034A0" w:rsidRDefault="00017747" w14:paraId="62E012EF" wp14:textId="01324C6D">
            <w:pPr>
              <w:spacing w:line="360" w:lineRule="auto"/>
              <w:rPr>
                <w:rFonts w:ascii="Times New Roman" w:hAnsi="Times New Roman"/>
                <w:sz w:val="16"/>
                <w:szCs w:val="16"/>
              </w:rPr>
            </w:pPr>
            <w:r w:rsidRPr="09647C17" w:rsidR="7059F5BB">
              <w:rPr>
                <w:rFonts w:ascii="Times New Roman" w:hAnsi="Times New Roman"/>
                <w:sz w:val="16"/>
                <w:szCs w:val="16"/>
              </w:rPr>
              <w:t>6 fő</w:t>
            </w:r>
          </w:p>
        </w:tc>
        <w:tc>
          <w:tcPr>
            <w:tcW w:w="1531" w:type="dxa"/>
            <w:gridSpan w:val="2"/>
            <w:tcMar/>
          </w:tcPr>
          <w:p w:rsidRPr="00017747" w:rsidR="00017747" w:rsidP="006034A0" w:rsidRDefault="00017747" w14:paraId="640E1BC1" wp14:textId="0AB09205">
            <w:pPr>
              <w:spacing w:line="360" w:lineRule="auto"/>
              <w:rPr>
                <w:rFonts w:ascii="Times New Roman" w:hAnsi="Times New Roman"/>
                <w:sz w:val="16"/>
                <w:szCs w:val="16"/>
              </w:rPr>
            </w:pPr>
            <w:r w:rsidRPr="09647C17" w:rsidR="7059F5BB">
              <w:rPr>
                <w:rFonts w:ascii="Times New Roman" w:hAnsi="Times New Roman"/>
                <w:sz w:val="16"/>
                <w:szCs w:val="16"/>
              </w:rPr>
              <w:t>26 fő</w:t>
            </w:r>
          </w:p>
        </w:tc>
        <w:tc>
          <w:tcPr>
            <w:tcW w:w="810" w:type="dxa"/>
            <w:tcMar/>
          </w:tcPr>
          <w:p w:rsidRPr="00017747" w:rsidR="00017747" w:rsidP="00017747" w:rsidRDefault="00017747" w14:paraId="3D30F289" wp14:textId="5889A6D3">
            <w:pPr>
              <w:spacing w:line="360" w:lineRule="auto"/>
              <w:rPr>
                <w:rFonts w:ascii="Times New Roman" w:hAnsi="Times New Roman"/>
                <w:sz w:val="16"/>
                <w:szCs w:val="16"/>
              </w:rPr>
            </w:pPr>
            <w:r w:rsidRPr="09647C17" w:rsidR="7059F5BB">
              <w:rPr>
                <w:rFonts w:ascii="Times New Roman" w:hAnsi="Times New Roman"/>
                <w:sz w:val="16"/>
                <w:szCs w:val="16"/>
              </w:rPr>
              <w:t>29 fő</w:t>
            </w:r>
          </w:p>
        </w:tc>
      </w:tr>
    </w:tbl>
    <w:p xmlns:wp14="http://schemas.microsoft.com/office/word/2010/wordml" w:rsidR="006034A0" w:rsidP="006034A0" w:rsidRDefault="006034A0" w14:paraId="5DAB6C7B" wp14:textId="77777777">
      <w:pPr>
        <w:spacing w:line="360" w:lineRule="auto"/>
        <w:rPr>
          <w:rFonts w:ascii="Times New Roman" w:hAnsi="Times New Roman" w:eastAsia="Microsoft JhengHei"/>
          <w:sz w:val="24"/>
          <w:szCs w:val="24"/>
        </w:rPr>
      </w:pPr>
    </w:p>
    <w:p xmlns:wp14="http://schemas.microsoft.com/office/word/2010/wordml" w:rsidR="0015411B" w:rsidP="006034A0" w:rsidRDefault="0015411B" w14:paraId="02EB378F" wp14:textId="77777777">
      <w:pPr>
        <w:spacing w:line="360" w:lineRule="auto"/>
        <w:rPr>
          <w:rFonts w:ascii="Times New Roman" w:hAnsi="Times New Roman" w:eastAsia="Microsoft JhengHei"/>
          <w:sz w:val="24"/>
          <w:szCs w:val="24"/>
        </w:rPr>
      </w:pPr>
    </w:p>
    <w:p xmlns:wp14="http://schemas.microsoft.com/office/word/2010/wordml" w:rsidRPr="0015411B" w:rsidR="0015411B" w:rsidP="006034A0" w:rsidRDefault="0015411B" w14:paraId="6A05A809" wp14:textId="77777777">
      <w:pPr>
        <w:spacing w:line="360" w:lineRule="auto"/>
        <w:rPr>
          <w:rFonts w:ascii="Times New Roman" w:hAnsi="Times New Roman" w:eastAsia="Microsoft JhengHei"/>
          <w:sz w:val="24"/>
          <w:szCs w:val="24"/>
        </w:rPr>
      </w:pPr>
    </w:p>
    <w:sectPr w:rsidRPr="0015411B" w:rsidR="0015411B" w:rsidSect="0081754D">
      <w:headerReference w:type="default" r:id="rId7"/>
      <w:pgSz w:w="11880" w:h="16800" w:orient="portrait"/>
      <w:pgMar w:top="567" w:right="1134" w:bottom="1134" w:left="1134" w:header="708" w:footer="708" w:gutter="0"/>
      <w:cols w:space="907"/>
      <w:docGrid w:linePitch="299"/>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237777" w:rsidP="00EA482E" w:rsidRDefault="00237777" w14:paraId="0E27B00A" wp14:textId="77777777">
      <w:r>
        <w:separator/>
      </w:r>
    </w:p>
  </w:endnote>
  <w:endnote w:type="continuationSeparator" w:id="0">
    <w:p xmlns:wp14="http://schemas.microsoft.com/office/word/2010/wordml" w:rsidR="00237777" w:rsidP="00EA482E" w:rsidRDefault="00237777" w14:paraId="60061E4C" wp14:textId="777777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237777" w:rsidP="00EA482E" w:rsidRDefault="00237777" w14:paraId="44EAFD9C" wp14:textId="77777777">
      <w:r>
        <w:separator/>
      </w:r>
    </w:p>
  </w:footnote>
  <w:footnote w:type="continuationSeparator" w:id="0">
    <w:p xmlns:wp14="http://schemas.microsoft.com/office/word/2010/wordml" w:rsidR="00237777" w:rsidP="00EA482E" w:rsidRDefault="00237777" w14:paraId="4B94D5A5"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Pr="00DB0952" w:rsidR="00DB0952" w:rsidP="00DB0952" w:rsidRDefault="00DF5E7B" w14:paraId="5B0B4BC7" wp14:textId="77777777">
    <w:pPr>
      <w:pStyle w:val="lfej"/>
      <w:tabs>
        <w:tab w:val="clear" w:pos="4536"/>
        <w:tab w:val="clear" w:pos="9072"/>
        <w:tab w:val="center" w:pos="5103"/>
      </w:tabs>
      <w:ind w:left="2552"/>
      <w:jc w:val="center"/>
      <w:rPr>
        <w:rFonts w:ascii="Constantia" w:hAnsi="Constantia"/>
        <w:b/>
        <w:smallCaps/>
        <w:sz w:val="26"/>
        <w:szCs w:val="26"/>
      </w:rPr>
    </w:pPr>
    <w:r>
      <w:rPr>
        <w:noProof/>
        <w:sz w:val="26"/>
        <w:szCs w:val="26"/>
      </w:rPr>
      <w:drawing>
        <wp:anchor xmlns:wp14="http://schemas.microsoft.com/office/word/2010/wordprocessingDrawing" distT="0" distB="0" distL="114300" distR="114300" simplePos="0" relativeHeight="251659264" behindDoc="0" locked="0" layoutInCell="1" allowOverlap="1" wp14:anchorId="3B95E116" wp14:editId="7777777">
          <wp:simplePos x="0" y="0"/>
          <wp:positionH relativeFrom="column">
            <wp:posOffset>168275</wp:posOffset>
          </wp:positionH>
          <wp:positionV relativeFrom="paragraph">
            <wp:posOffset>-93345</wp:posOffset>
          </wp:positionV>
          <wp:extent cx="954405" cy="1029970"/>
          <wp:effectExtent l="0" t="0" r="0" b="0"/>
          <wp:wrapTopAndBottom/>
          <wp:docPr id="1" name="Kép 1" descr="Leírás: lala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lalalogó"/>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405" cy="1029970"/>
                  </a:xfrm>
                  <a:prstGeom prst="rect">
                    <a:avLst/>
                  </a:prstGeom>
                  <a:noFill/>
                  <a:ln>
                    <a:noFill/>
                  </a:ln>
                </pic:spPr>
              </pic:pic>
            </a:graphicData>
          </a:graphic>
        </wp:anchor>
      </w:drawing>
    </w:r>
    <w:r w:rsidR="0081754D">
      <w:rPr>
        <w:rFonts w:ascii="Constantia" w:hAnsi="Constantia"/>
        <w:b/>
        <w:smallCaps/>
        <w:sz w:val="26"/>
        <w:szCs w:val="26"/>
      </w:rPr>
      <w:t>Brenner János</w:t>
    </w:r>
    <w:r w:rsidRPr="00DB0952">
      <w:rPr>
        <w:rFonts w:ascii="Constantia" w:hAnsi="Constantia"/>
        <w:b/>
        <w:smallCaps/>
        <w:sz w:val="26"/>
        <w:szCs w:val="26"/>
      </w:rPr>
      <w:t xml:space="preserve"> Hittudományi Főiskola</w:t>
    </w:r>
  </w:p>
  <w:p xmlns:wp14="http://schemas.microsoft.com/office/word/2010/wordml" w:rsidRPr="00DB0952" w:rsidR="00DB0952" w:rsidP="00DB0952" w:rsidRDefault="00DF5E7B" w14:paraId="1AB337C0" wp14:textId="77777777">
    <w:pPr>
      <w:pStyle w:val="lfej"/>
      <w:tabs>
        <w:tab w:val="clear" w:pos="4536"/>
        <w:tab w:val="clear" w:pos="9072"/>
        <w:tab w:val="center" w:pos="5103"/>
      </w:tabs>
      <w:ind w:left="2552"/>
      <w:jc w:val="center"/>
      <w:rPr>
        <w:rFonts w:ascii="Constantia" w:hAnsi="Constantia"/>
        <w:b/>
        <w:smallCaps/>
        <w:sz w:val="26"/>
        <w:szCs w:val="26"/>
      </w:rPr>
    </w:pPr>
    <w:r w:rsidRPr="00DB0952">
      <w:rPr>
        <w:rFonts w:ascii="Constantia" w:hAnsi="Constantia"/>
        <w:b/>
        <w:smallCaps/>
        <w:sz w:val="26"/>
        <w:szCs w:val="26"/>
      </w:rPr>
      <w:t>Szombathelyi Képzési Központ</w:t>
    </w:r>
  </w:p>
  <w:p xmlns:wp14="http://schemas.microsoft.com/office/word/2010/wordml" w:rsidRPr="00DB0952" w:rsidR="00DB0952" w:rsidP="00DB0952" w:rsidRDefault="00DF5E7B" w14:paraId="7F852674" wp14:textId="77777777">
    <w:pPr>
      <w:pStyle w:val="lfej"/>
      <w:tabs>
        <w:tab w:val="clear" w:pos="4536"/>
        <w:tab w:val="clear" w:pos="9072"/>
        <w:tab w:val="center" w:pos="5103"/>
      </w:tabs>
      <w:ind w:left="2552"/>
      <w:jc w:val="center"/>
      <w:rPr>
        <w:rFonts w:ascii="Constantia" w:hAnsi="Constantia"/>
        <w:sz w:val="20"/>
        <w:szCs w:val="20"/>
      </w:rPr>
    </w:pPr>
    <w:r w:rsidRPr="00DB0952">
      <w:rPr>
        <w:rFonts w:ascii="Constantia" w:hAnsi="Constantia"/>
        <w:sz w:val="20"/>
        <w:szCs w:val="20"/>
      </w:rPr>
      <w:t xml:space="preserve">H-9700 Szombathely, Szily J. </w:t>
    </w:r>
    <w:proofErr w:type="gramStart"/>
    <w:r w:rsidRPr="00DB0952">
      <w:rPr>
        <w:rFonts w:ascii="Constantia" w:hAnsi="Constantia"/>
        <w:sz w:val="20"/>
        <w:szCs w:val="20"/>
      </w:rPr>
      <w:t>u.</w:t>
    </w:r>
    <w:proofErr w:type="gramEnd"/>
    <w:r w:rsidRPr="00DB0952">
      <w:rPr>
        <w:rFonts w:ascii="Constantia" w:hAnsi="Constantia"/>
        <w:sz w:val="20"/>
        <w:szCs w:val="20"/>
      </w:rPr>
      <w:t xml:space="preserve"> 3.</w:t>
    </w:r>
  </w:p>
  <w:p xmlns:wp14="http://schemas.microsoft.com/office/word/2010/wordml" w:rsidRPr="00DB0952" w:rsidR="00DB0952" w:rsidP="00DB0952" w:rsidRDefault="00DF5E7B" w14:paraId="0EE27CEC" wp14:textId="77777777">
    <w:pPr>
      <w:pStyle w:val="lfej"/>
      <w:pBdr>
        <w:bottom w:val="single" w:color="auto" w:sz="12" w:space="1"/>
      </w:pBdr>
      <w:tabs>
        <w:tab w:val="clear" w:pos="4536"/>
        <w:tab w:val="clear" w:pos="9072"/>
        <w:tab w:val="center" w:pos="5103"/>
      </w:tabs>
      <w:ind w:left="2552"/>
      <w:jc w:val="center"/>
      <w:rPr>
        <w:rFonts w:ascii="Constantia" w:hAnsi="Constantia"/>
        <w:noProof/>
        <w:sz w:val="20"/>
        <w:szCs w:val="20"/>
      </w:rPr>
    </w:pPr>
    <w:r w:rsidRPr="00DB0952">
      <w:rPr>
        <w:rFonts w:ascii="Constantia" w:hAnsi="Constantia"/>
        <w:sz w:val="20"/>
        <w:szCs w:val="20"/>
      </w:rPr>
      <w:t>Tel/Fax</w:t>
    </w:r>
    <w:proofErr w:type="gramStart"/>
    <w:r w:rsidRPr="00DB0952">
      <w:rPr>
        <w:rFonts w:ascii="Constantia" w:hAnsi="Constantia"/>
        <w:sz w:val="20"/>
        <w:szCs w:val="20"/>
      </w:rPr>
      <w:t>.:</w:t>
    </w:r>
    <w:proofErr w:type="gramEnd"/>
    <w:r w:rsidRPr="00DB0952">
      <w:rPr>
        <w:rFonts w:ascii="Constantia" w:hAnsi="Constantia"/>
        <w:noProof/>
        <w:sz w:val="20"/>
        <w:szCs w:val="20"/>
      </w:rPr>
      <w:t xml:space="preserve"> 94/319-151</w:t>
    </w:r>
    <w:r w:rsidR="00511DC4">
      <w:rPr>
        <w:rFonts w:ascii="Constantia" w:hAnsi="Constantia"/>
        <w:noProof/>
        <w:sz w:val="20"/>
        <w:szCs w:val="20"/>
      </w:rPr>
      <w:t xml:space="preserve">  +36 30 75 66 598</w:t>
    </w:r>
  </w:p>
  <w:p xmlns:wp14="http://schemas.microsoft.com/office/word/2010/wordml" w:rsidRPr="00DB0952" w:rsidR="00DB0952" w:rsidP="00DB0952" w:rsidRDefault="00DF5E7B" w14:paraId="6790C830" wp14:textId="77777777">
    <w:pPr>
      <w:pStyle w:val="lfej"/>
      <w:pBdr>
        <w:bottom w:val="single" w:color="auto" w:sz="12" w:space="1"/>
      </w:pBdr>
      <w:tabs>
        <w:tab w:val="clear" w:pos="4536"/>
        <w:tab w:val="clear" w:pos="9072"/>
        <w:tab w:val="center" w:pos="5103"/>
      </w:tabs>
      <w:ind w:left="2552"/>
      <w:jc w:val="center"/>
      <w:rPr>
        <w:rFonts w:ascii="Constantia" w:hAnsi="Constantia"/>
        <w:sz w:val="20"/>
        <w:szCs w:val="20"/>
      </w:rPr>
    </w:pPr>
    <w:r w:rsidRPr="00DB0952">
      <w:rPr>
        <w:rFonts w:ascii="Constantia" w:hAnsi="Constantia"/>
        <w:noProof/>
        <w:sz w:val="20"/>
        <w:szCs w:val="20"/>
      </w:rPr>
      <w:t>E-mail: hittanarkepzo@martinus.hu</w:t>
    </w:r>
  </w:p>
  <w:p xmlns:wp14="http://schemas.microsoft.com/office/word/2010/wordml" w:rsidR="00DB0952" w:rsidP="00D77525" w:rsidRDefault="00237777" w14:paraId="5A39BBE3" wp14:textId="77777777">
    <w:pPr>
      <w:pStyle w:val="lfej"/>
      <w:tabs>
        <w:tab w:val="clear" w:pos="4536"/>
        <w:tab w:val="clear" w:pos="9072"/>
        <w:tab w:val="left" w:pos="2244"/>
      </w:tabs>
    </w:pPr>
  </w:p>
  <w:p xmlns:wp14="http://schemas.microsoft.com/office/word/2010/wordml" w:rsidR="00D77525" w:rsidP="00D77525" w:rsidRDefault="00D77525" w14:paraId="41C8F396" wp14:textId="77777777">
    <w:pPr>
      <w:pStyle w:val="lfej"/>
      <w:tabs>
        <w:tab w:val="clear" w:pos="4536"/>
        <w:tab w:val="clear" w:pos="9072"/>
        <w:tab w:val="left" w:pos="2244"/>
      </w:tabs>
    </w:pPr>
  </w:p>
  <w:p xmlns:wp14="http://schemas.microsoft.com/office/word/2010/wordml" w:rsidR="00D77525" w:rsidP="00D77525" w:rsidRDefault="00D77525" w14:paraId="72A3D3EC" wp14:textId="77777777">
    <w:pPr>
      <w:pStyle w:val="lfej"/>
      <w:tabs>
        <w:tab w:val="clear" w:pos="4536"/>
        <w:tab w:val="clear" w:pos="9072"/>
        <w:tab w:val="left" w:pos="2244"/>
      </w:tabs>
    </w:pPr>
  </w:p>
  <w:p xmlns:wp14="http://schemas.microsoft.com/office/word/2010/wordml" w:rsidRPr="00DB0952" w:rsidR="00D77525" w:rsidP="00D77525" w:rsidRDefault="00D77525" w14:paraId="0D0B940D" wp14:textId="77777777">
    <w:pPr>
      <w:pStyle w:val="lfej"/>
      <w:tabs>
        <w:tab w:val="clear" w:pos="4536"/>
        <w:tab w:val="clear" w:pos="9072"/>
        <w:tab w:val="left" w:pos="22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53F4"/>
    <w:multiLevelType w:val="hybridMultilevel"/>
    <w:tmpl w:val="054205FC"/>
    <w:lvl w:ilvl="0" w:tplc="AA783CAC">
      <w:numFmt w:val="bullet"/>
      <w:lvlText w:val="-"/>
      <w:lvlJc w:val="left"/>
      <w:pPr>
        <w:ind w:left="720" w:hanging="360"/>
      </w:pPr>
      <w:rPr>
        <w:rFonts w:hint="default" w:ascii="Arial" w:hAnsi="Arial" w:eastAsia="Times New Roman"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nsid w:val="5E507EFE"/>
    <w:multiLevelType w:val="hybridMultilevel"/>
    <w:tmpl w:val="AA8A01C4"/>
    <w:lvl w:ilvl="0" w:tplc="90AE0798">
      <w:numFmt w:val="bullet"/>
      <w:lvlText w:val="-"/>
      <w:lvlJc w:val="left"/>
      <w:pPr>
        <w:ind w:left="720" w:hanging="360"/>
      </w:pPr>
      <w:rPr>
        <w:rFonts w:hint="default" w:ascii="Times New Roman" w:hAnsi="Times New Roman" w:eastAsia="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5"/>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113D7"/>
    <w:rsid w:val="00017747"/>
    <w:rsid w:val="00057D38"/>
    <w:rsid w:val="00096688"/>
    <w:rsid w:val="000A1B69"/>
    <w:rsid w:val="000F4651"/>
    <w:rsid w:val="00122C4F"/>
    <w:rsid w:val="0015411B"/>
    <w:rsid w:val="00161E01"/>
    <w:rsid w:val="001D161F"/>
    <w:rsid w:val="00237777"/>
    <w:rsid w:val="00250B76"/>
    <w:rsid w:val="002578E9"/>
    <w:rsid w:val="00315B91"/>
    <w:rsid w:val="00335F35"/>
    <w:rsid w:val="003B26DA"/>
    <w:rsid w:val="00436D6B"/>
    <w:rsid w:val="004853D7"/>
    <w:rsid w:val="004C3775"/>
    <w:rsid w:val="004E563A"/>
    <w:rsid w:val="00511DC4"/>
    <w:rsid w:val="00515162"/>
    <w:rsid w:val="005209B8"/>
    <w:rsid w:val="00545D15"/>
    <w:rsid w:val="0057255C"/>
    <w:rsid w:val="005827F5"/>
    <w:rsid w:val="005A5440"/>
    <w:rsid w:val="005E38E0"/>
    <w:rsid w:val="005F5EA2"/>
    <w:rsid w:val="00601413"/>
    <w:rsid w:val="006034A0"/>
    <w:rsid w:val="00605723"/>
    <w:rsid w:val="00651336"/>
    <w:rsid w:val="0068125D"/>
    <w:rsid w:val="00682C86"/>
    <w:rsid w:val="006B716F"/>
    <w:rsid w:val="00707986"/>
    <w:rsid w:val="007F6158"/>
    <w:rsid w:val="0081227C"/>
    <w:rsid w:val="00814FBE"/>
    <w:rsid w:val="0081754D"/>
    <w:rsid w:val="0089790C"/>
    <w:rsid w:val="008D603A"/>
    <w:rsid w:val="008F62E4"/>
    <w:rsid w:val="00913501"/>
    <w:rsid w:val="00913563"/>
    <w:rsid w:val="00937E05"/>
    <w:rsid w:val="00954B7A"/>
    <w:rsid w:val="00A113D7"/>
    <w:rsid w:val="00B01B55"/>
    <w:rsid w:val="00B1145D"/>
    <w:rsid w:val="00BF07DD"/>
    <w:rsid w:val="00BF72D0"/>
    <w:rsid w:val="00C43A1C"/>
    <w:rsid w:val="00C44295"/>
    <w:rsid w:val="00C72DEE"/>
    <w:rsid w:val="00C934C7"/>
    <w:rsid w:val="00CA1E6C"/>
    <w:rsid w:val="00CC3A42"/>
    <w:rsid w:val="00D14CAF"/>
    <w:rsid w:val="00D151D4"/>
    <w:rsid w:val="00D16F4B"/>
    <w:rsid w:val="00D5071D"/>
    <w:rsid w:val="00D52B98"/>
    <w:rsid w:val="00D77525"/>
    <w:rsid w:val="00D813B0"/>
    <w:rsid w:val="00D92471"/>
    <w:rsid w:val="00D977F4"/>
    <w:rsid w:val="00DE2775"/>
    <w:rsid w:val="00DF5E7B"/>
    <w:rsid w:val="00E07A86"/>
    <w:rsid w:val="00E57886"/>
    <w:rsid w:val="00E853C9"/>
    <w:rsid w:val="00EA482E"/>
    <w:rsid w:val="00F64293"/>
    <w:rsid w:val="03B6DF9D"/>
    <w:rsid w:val="03B6DF9D"/>
    <w:rsid w:val="0694EA02"/>
    <w:rsid w:val="06A19AE3"/>
    <w:rsid w:val="09647C17"/>
    <w:rsid w:val="10E04DE1"/>
    <w:rsid w:val="2120132C"/>
    <w:rsid w:val="26A37F43"/>
    <w:rsid w:val="27D217FA"/>
    <w:rsid w:val="2CA68DD2"/>
    <w:rsid w:val="2D78CEA0"/>
    <w:rsid w:val="2F149F01"/>
    <w:rsid w:val="30A751E5"/>
    <w:rsid w:val="32D20757"/>
    <w:rsid w:val="35619AAB"/>
    <w:rsid w:val="371FB0E6"/>
    <w:rsid w:val="38BB8147"/>
    <w:rsid w:val="3A5751A8"/>
    <w:rsid w:val="3B31EC3E"/>
    <w:rsid w:val="3F087CF1"/>
    <w:rsid w:val="3FDB4A00"/>
    <w:rsid w:val="41A12DC2"/>
    <w:rsid w:val="4B613865"/>
    <w:rsid w:val="4E7FB0CA"/>
    <w:rsid w:val="524506A6"/>
    <w:rsid w:val="52FC6B00"/>
    <w:rsid w:val="591A5603"/>
    <w:rsid w:val="59CA50F7"/>
    <w:rsid w:val="59DB58FD"/>
    <w:rsid w:val="5CD7BE59"/>
    <w:rsid w:val="5E9DC21A"/>
    <w:rsid w:val="6103220E"/>
    <w:rsid w:val="64EABDC4"/>
    <w:rsid w:val="6815ADA5"/>
    <w:rsid w:val="69E074C1"/>
    <w:rsid w:val="6B59FF48"/>
    <w:rsid w:val="6C56DFB8"/>
    <w:rsid w:val="6DF2B019"/>
    <w:rsid w:val="702D706B"/>
    <w:rsid w:val="7059F5BB"/>
    <w:rsid w:val="70C44302"/>
    <w:rsid w:val="713B58E1"/>
    <w:rsid w:val="717BA75C"/>
    <w:rsid w:val="7AD13321"/>
    <w:rsid w:val="7C53DB25"/>
    <w:rsid w:val="7CA34419"/>
    <w:rsid w:val="7D67E9B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491B15B"/>
  <w15:docId w15:val="{8F9A0CDA-689B-4992-B3AD-A0BC7EEA260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hu-HU" w:eastAsia="en-US" w:bidi="ar-SA"/>
      </w:rPr>
    </w:rPrDefault>
    <w:pPrDefault>
      <w:pPr>
        <w:spacing w:after="20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 w:default="1">
    <w:name w:val="Normal"/>
    <w:qFormat/>
    <w:rsid w:val="00A113D7"/>
    <w:pPr>
      <w:spacing w:after="0"/>
      <w:jc w:val="both"/>
    </w:pPr>
    <w:rPr>
      <w:rFonts w:ascii="Arial" w:hAnsi="Arial" w:eastAsia="Times New Roman" w:cs="Times New Roman"/>
      <w:lang w:eastAsia="hu-HU"/>
    </w:rPr>
  </w:style>
  <w:style w:type="paragraph" w:styleId="Cmsor3">
    <w:name w:val="heading 3"/>
    <w:basedOn w:val="Norml"/>
    <w:link w:val="Cmsor3Char"/>
    <w:uiPriority w:val="9"/>
    <w:semiHidden/>
    <w:unhideWhenUsed/>
    <w:qFormat/>
    <w:rsid w:val="00515162"/>
    <w:pPr>
      <w:spacing w:before="100" w:beforeAutospacing="1" w:after="100" w:afterAutospacing="1"/>
      <w:jc w:val="left"/>
      <w:outlineLvl w:val="2"/>
    </w:pPr>
    <w:rPr>
      <w:rFonts w:ascii="Times New Roman" w:hAnsi="Times New Roman" w:eastAsiaTheme="minorHAnsi"/>
      <w:b/>
      <w:bCs/>
      <w:sz w:val="27"/>
      <w:szCs w:val="27"/>
    </w:rPr>
  </w:style>
  <w:style w:type="character" w:styleId="Bekezdsalapbettpusa" w:default="1">
    <w:name w:val="Default Paragraph Font"/>
    <w:uiPriority w:val="1"/>
    <w:semiHidden/>
    <w:unhideWhenUsed/>
  </w:style>
  <w:style w:type="table" w:styleId="Normltblzat" w:default="1">
    <w:name w:val="Normal Table"/>
    <w:uiPriority w:val="99"/>
    <w:semiHidden/>
    <w:unhideWhenUsed/>
    <w:qFormat/>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fej">
    <w:name w:val="header"/>
    <w:basedOn w:val="Norml"/>
    <w:link w:val="lfejChar"/>
    <w:rsid w:val="00A113D7"/>
    <w:pPr>
      <w:tabs>
        <w:tab w:val="center" w:pos="4536"/>
        <w:tab w:val="right" w:pos="9072"/>
      </w:tabs>
    </w:pPr>
  </w:style>
  <w:style w:type="character" w:styleId="lfejChar" w:customStyle="1">
    <w:name w:val="Élőfej Char"/>
    <w:basedOn w:val="Bekezdsalapbettpusa"/>
    <w:link w:val="lfej"/>
    <w:rsid w:val="00A113D7"/>
    <w:rPr>
      <w:rFonts w:ascii="Arial" w:hAnsi="Arial" w:eastAsia="Times New Roman" w:cs="Times New Roman"/>
      <w:lang w:eastAsia="hu-HU"/>
    </w:rPr>
  </w:style>
  <w:style w:type="table" w:styleId="Rcsostblzat">
    <w:name w:val="Table Grid"/>
    <w:basedOn w:val="Normltblzat"/>
    <w:rsid w:val="00A113D7"/>
    <w:pPr>
      <w:spacing w:after="0"/>
    </w:pPr>
    <w:rPr>
      <w:rFonts w:ascii="Times New Roman" w:hAnsi="Times New Roman" w:eastAsia="Times New Roman" w:cs="Times New Roman"/>
      <w:sz w:val="20"/>
      <w:szCs w:val="20"/>
      <w:lang w:eastAsia="hu-H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Kiemels2">
    <w:name w:val="Strong"/>
    <w:basedOn w:val="Bekezdsalapbettpusa"/>
    <w:uiPriority w:val="22"/>
    <w:qFormat/>
    <w:rsid w:val="00682C86"/>
    <w:rPr>
      <w:b/>
      <w:bCs/>
    </w:rPr>
  </w:style>
  <w:style w:type="paragraph" w:styleId="Elvlaszt" w:customStyle="1">
    <w:name w:val="Elválasztó"/>
    <w:basedOn w:val="Norml"/>
    <w:rsid w:val="00511DC4"/>
    <w:rPr>
      <w:sz w:val="8"/>
    </w:rPr>
  </w:style>
  <w:style w:type="paragraph" w:styleId="llb">
    <w:name w:val="footer"/>
    <w:basedOn w:val="Norml"/>
    <w:link w:val="llbChar"/>
    <w:uiPriority w:val="99"/>
    <w:semiHidden/>
    <w:unhideWhenUsed/>
    <w:rsid w:val="00511DC4"/>
    <w:pPr>
      <w:tabs>
        <w:tab w:val="center" w:pos="4536"/>
        <w:tab w:val="right" w:pos="9072"/>
      </w:tabs>
    </w:pPr>
  </w:style>
  <w:style w:type="character" w:styleId="llbChar" w:customStyle="1">
    <w:name w:val="Élőláb Char"/>
    <w:basedOn w:val="Bekezdsalapbettpusa"/>
    <w:link w:val="llb"/>
    <w:uiPriority w:val="99"/>
    <w:semiHidden/>
    <w:rsid w:val="00511DC4"/>
    <w:rPr>
      <w:rFonts w:ascii="Arial" w:hAnsi="Arial" w:eastAsia="Times New Roman" w:cs="Times New Roman"/>
      <w:lang w:eastAsia="hu-HU"/>
    </w:rPr>
  </w:style>
  <w:style w:type="paragraph" w:styleId="Listaszerbekezds">
    <w:name w:val="List Paragraph"/>
    <w:basedOn w:val="Norml"/>
    <w:uiPriority w:val="34"/>
    <w:qFormat/>
    <w:rsid w:val="00B01B55"/>
    <w:pPr>
      <w:ind w:left="720"/>
      <w:contextualSpacing/>
    </w:pPr>
  </w:style>
  <w:style w:type="character" w:styleId="Hiperhivatkozs">
    <w:name w:val="Hyperlink"/>
    <w:basedOn w:val="Bekezdsalapbettpusa"/>
    <w:uiPriority w:val="99"/>
    <w:unhideWhenUsed/>
    <w:rsid w:val="00B01B55"/>
    <w:rPr>
      <w:color w:val="0000FF" w:themeColor="hyperlink"/>
      <w:u w:val="single"/>
    </w:rPr>
  </w:style>
  <w:style w:type="character" w:styleId="Cmsor3Char" w:customStyle="1">
    <w:name w:val="Címsor 3 Char"/>
    <w:basedOn w:val="Bekezdsalapbettpusa"/>
    <w:link w:val="Cmsor3"/>
    <w:uiPriority w:val="9"/>
    <w:semiHidden/>
    <w:rsid w:val="00515162"/>
    <w:rPr>
      <w:rFonts w:ascii="Times New Roman" w:hAnsi="Times New Roman" w:cs="Times New Roman"/>
      <w:b/>
      <w:bCs/>
      <w:sz w:val="27"/>
      <w:szCs w:val="27"/>
      <w:lang w:eastAsia="hu-HU"/>
    </w:rPr>
  </w:style>
  <w:style w:type="paragraph" w:styleId="gmail-msonormal" w:customStyle="1">
    <w:name w:val="gmail-msonormal"/>
    <w:basedOn w:val="Norml"/>
    <w:uiPriority w:val="99"/>
    <w:rsid w:val="00515162"/>
    <w:pPr>
      <w:spacing w:before="100" w:beforeAutospacing="1" w:after="100" w:afterAutospacing="1"/>
      <w:jc w:val="left"/>
    </w:pPr>
    <w:rPr>
      <w:rFonts w:ascii="Times New Roman" w:hAnsi="Times New Roman" w:eastAsiaTheme="minorHAnsi"/>
      <w:sz w:val="24"/>
      <w:szCs w:val="24"/>
    </w:rPr>
  </w:style>
  <w:style w:type="character" w:styleId="gmail-il" w:customStyle="1">
    <w:name w:val="gmail-il"/>
    <w:basedOn w:val="Bekezdsalapbettpusa"/>
    <w:rsid w:val="00515162"/>
  </w:style>
  <w:style w:type="character" w:styleId="gmail-go" w:customStyle="1">
    <w:name w:val="gmail-go"/>
    <w:basedOn w:val="Bekezdsalapbettpusa"/>
    <w:rsid w:val="00515162"/>
  </w:style>
</w:styles>
</file>

<file path=word/webSettings.xml><?xml version="1.0" encoding="utf-8"?>
<w:webSettings xmlns:r="http://schemas.openxmlformats.org/officeDocument/2006/relationships" xmlns:w="http://schemas.openxmlformats.org/wordprocessingml/2006/main">
  <w:divs>
    <w:div w:id="348139533">
      <w:bodyDiv w:val="1"/>
      <w:marLeft w:val="0"/>
      <w:marRight w:val="0"/>
      <w:marTop w:val="0"/>
      <w:marBottom w:val="0"/>
      <w:divBdr>
        <w:top w:val="none" w:sz="0" w:space="0" w:color="auto"/>
        <w:left w:val="none" w:sz="0" w:space="0" w:color="auto"/>
        <w:bottom w:val="none" w:sz="0" w:space="0" w:color="auto"/>
        <w:right w:val="none" w:sz="0" w:space="0" w:color="auto"/>
      </w:divBdr>
    </w:div>
    <w:div w:id="664673266">
      <w:bodyDiv w:val="1"/>
      <w:marLeft w:val="0"/>
      <w:marRight w:val="0"/>
      <w:marTop w:val="0"/>
      <w:marBottom w:val="0"/>
      <w:divBdr>
        <w:top w:val="none" w:sz="0" w:space="0" w:color="auto"/>
        <w:left w:val="none" w:sz="0" w:space="0" w:color="auto"/>
        <w:bottom w:val="none" w:sz="0" w:space="0" w:color="auto"/>
        <w:right w:val="none" w:sz="0" w:space="0" w:color="auto"/>
      </w:divBdr>
    </w:div>
    <w:div w:id="2009863789">
      <w:bodyDiv w:val="1"/>
      <w:marLeft w:val="0"/>
      <w:marRight w:val="0"/>
      <w:marTop w:val="0"/>
      <w:marBottom w:val="0"/>
      <w:divBdr>
        <w:top w:val="none" w:sz="0" w:space="0" w:color="auto"/>
        <w:left w:val="none" w:sz="0" w:space="0" w:color="auto"/>
        <w:bottom w:val="none" w:sz="0" w:space="0" w:color="auto"/>
        <w:right w:val="none" w:sz="0" w:space="0" w:color="auto"/>
      </w:divBdr>
    </w:div>
    <w:div w:id="20654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Felhasználó</dc:creator>
  <lastModifiedBy>Rátkainé Pálfi Zita TO BJHF Szombathely</lastModifiedBy>
  <revision>8</revision>
  <lastPrinted>2021-02-18T14:06:00.0000000Z</lastPrinted>
  <dcterms:created xsi:type="dcterms:W3CDTF">2021-04-21T08:21:00.0000000Z</dcterms:created>
  <dcterms:modified xsi:type="dcterms:W3CDTF">2022-03-22T07:36:53.4587977Z</dcterms:modified>
</coreProperties>
</file>