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62FC" w14:textId="77777777" w:rsidR="001B770B" w:rsidRPr="00946812" w:rsidRDefault="001B770B" w:rsidP="001B770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2D7149AB" w14:textId="77777777" w:rsidR="001B770B" w:rsidRDefault="001B770B" w:rsidP="001B770B">
      <w:pPr>
        <w:keepNext/>
        <w:ind w:left="2127"/>
        <w:jc w:val="both"/>
        <w:rPr>
          <w:rFonts w:cs="Arial"/>
          <w:sz w:val="24"/>
        </w:rPr>
      </w:pPr>
    </w:p>
    <w:p w14:paraId="6E240314" w14:textId="77777777" w:rsidR="001B770B" w:rsidRDefault="001B770B" w:rsidP="001B770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F87932">
        <w:rPr>
          <w:bCs/>
          <w:sz w:val="24"/>
        </w:rPr>
        <w:t>a Lovas u. 23. szám alatti ingatlan kezelésé</w:t>
      </w:r>
      <w:r>
        <w:rPr>
          <w:bCs/>
          <w:sz w:val="24"/>
        </w:rPr>
        <w:t>nek</w:t>
      </w:r>
      <w:r w:rsidRPr="00F87932">
        <w:rPr>
          <w:bCs/>
          <w:sz w:val="24"/>
        </w:rPr>
        <w:t xml:space="preserve"> a SZOVA Nonprofit Zrt.-</w:t>
      </w:r>
      <w:proofErr w:type="spellStart"/>
      <w:r w:rsidRPr="00F87932">
        <w:rPr>
          <w:bCs/>
          <w:sz w:val="24"/>
        </w:rPr>
        <w:t>től</w:t>
      </w:r>
      <w:proofErr w:type="spellEnd"/>
      <w:r w:rsidRPr="00F87932">
        <w:rPr>
          <w:bCs/>
          <w:sz w:val="24"/>
        </w:rPr>
        <w:t xml:space="preserve"> visszav</w:t>
      </w:r>
      <w:r>
        <w:rPr>
          <w:bCs/>
          <w:sz w:val="24"/>
        </w:rPr>
        <w:t>ételéről</w:t>
      </w:r>
      <w:r w:rsidRPr="00F87932">
        <w:rPr>
          <w:bCs/>
          <w:sz w:val="24"/>
        </w:rPr>
        <w:t xml:space="preserve"> és új kezelőnek a Fogyatékkal Élőket és Hajléktalanokat Ellátó Közhasznú Nonprofit Kft.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kijelöléséről szóló XIV.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6970DEC" w14:textId="77777777" w:rsidR="001B770B" w:rsidRDefault="001B770B" w:rsidP="001B770B">
      <w:pPr>
        <w:jc w:val="both"/>
        <w:rPr>
          <w:bCs/>
          <w:sz w:val="24"/>
        </w:rPr>
      </w:pPr>
    </w:p>
    <w:p w14:paraId="1BFE1A16" w14:textId="77777777" w:rsidR="001B770B" w:rsidRDefault="001B770B" w:rsidP="001B770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E3B8180" w14:textId="77777777" w:rsidR="001B770B" w:rsidRDefault="001B770B" w:rsidP="001B770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BE3FE97" w14:textId="77777777" w:rsidR="001B770B" w:rsidRPr="00EE44FA" w:rsidRDefault="001B770B" w:rsidP="001B770B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04AAC0B3" w14:textId="77777777" w:rsidR="001B770B" w:rsidRPr="00F87932" w:rsidRDefault="001B770B" w:rsidP="001B770B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Dr. Németh Gábor, a SZOVA Nonprofit Zrt vezérigazgatója</w:t>
      </w:r>
      <w:r>
        <w:rPr>
          <w:rFonts w:cs="Arial"/>
          <w:bCs/>
          <w:sz w:val="24"/>
        </w:rPr>
        <w:t>,</w:t>
      </w:r>
    </w:p>
    <w:p w14:paraId="25AF3E56" w14:textId="77777777" w:rsidR="001B770B" w:rsidRDefault="001B770B" w:rsidP="001B770B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Németh Klára, a FÉHE Nonprofit Kft. ügyvezetője</w:t>
      </w:r>
      <w:r>
        <w:rPr>
          <w:rFonts w:cs="Arial"/>
          <w:bCs/>
          <w:sz w:val="24"/>
        </w:rPr>
        <w:t>/</w:t>
      </w:r>
    </w:p>
    <w:p w14:paraId="4EF742A2" w14:textId="77777777" w:rsidR="001B770B" w:rsidRDefault="001B770B" w:rsidP="001B770B">
      <w:pPr>
        <w:jc w:val="both"/>
        <w:rPr>
          <w:bCs/>
          <w:sz w:val="24"/>
        </w:rPr>
      </w:pPr>
    </w:p>
    <w:p w14:paraId="7EC40F13" w14:textId="77777777" w:rsidR="001B770B" w:rsidRDefault="001B770B" w:rsidP="001B770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2833E05" w14:textId="77777777" w:rsidR="001B770B" w:rsidRDefault="001B770B" w:rsidP="001B770B">
      <w:pPr>
        <w:rPr>
          <w:sz w:val="24"/>
        </w:rPr>
      </w:pPr>
    </w:p>
    <w:p w14:paraId="0081741D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B"/>
    <w:rsid w:val="001B2BEE"/>
    <w:rsid w:val="001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396A"/>
  <w15:chartTrackingRefBased/>
  <w15:docId w15:val="{27A7A553-3950-4FB9-8544-3EBDE1A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0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2022-04-04T08:42:00Z</dcterms:created>
  <dcterms:modified xsi:type="dcterms:W3CDTF">2022-04-04T08:44:00Z</dcterms:modified>
</cp:coreProperties>
</file>