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B18B" w14:textId="77777777" w:rsidR="002027A4" w:rsidRPr="00946812" w:rsidRDefault="002027A4" w:rsidP="002027A4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665BE382" w14:textId="77777777" w:rsidR="002027A4" w:rsidRDefault="002027A4" w:rsidP="002027A4">
      <w:pPr>
        <w:keepNext/>
        <w:ind w:left="2127"/>
        <w:jc w:val="both"/>
        <w:rPr>
          <w:rFonts w:cs="Arial"/>
          <w:sz w:val="24"/>
        </w:rPr>
      </w:pPr>
    </w:p>
    <w:p w14:paraId="6E33CD0A" w14:textId="77777777" w:rsidR="002027A4" w:rsidRDefault="002027A4" w:rsidP="002027A4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036934">
        <w:rPr>
          <w:bCs/>
          <w:sz w:val="24"/>
        </w:rPr>
        <w:t>a SZOVA Nonprofit Zrt. 2022. évi üzleti tervével kapcsolatos</w:t>
      </w:r>
      <w:r>
        <w:rPr>
          <w:bCs/>
          <w:sz w:val="24"/>
        </w:rPr>
        <w:t xml:space="preserve"> döntések meghozataláról szóló XII.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544DE68D" w14:textId="77777777" w:rsidR="002027A4" w:rsidRDefault="002027A4" w:rsidP="002027A4">
      <w:pPr>
        <w:jc w:val="both"/>
        <w:rPr>
          <w:bCs/>
          <w:sz w:val="24"/>
        </w:rPr>
      </w:pPr>
    </w:p>
    <w:p w14:paraId="4B929B0B" w14:textId="77777777" w:rsidR="002027A4" w:rsidRDefault="002027A4" w:rsidP="002027A4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5252DD72" w14:textId="77777777" w:rsidR="002027A4" w:rsidRDefault="002027A4" w:rsidP="002027A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0064032" w14:textId="77777777" w:rsidR="002027A4" w:rsidRPr="00EE44FA" w:rsidRDefault="002027A4" w:rsidP="002027A4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 xml:space="preserve">r. </w:t>
      </w:r>
      <w:proofErr w:type="spellStart"/>
      <w:r w:rsidRPr="00EE44FA">
        <w:rPr>
          <w:rFonts w:cs="Arial"/>
          <w:bCs/>
          <w:sz w:val="24"/>
        </w:rPr>
        <w:t>Gats</w:t>
      </w:r>
      <w:proofErr w:type="spellEnd"/>
      <w:r w:rsidRPr="00EE44FA">
        <w:rPr>
          <w:rFonts w:cs="Arial"/>
          <w:bCs/>
          <w:sz w:val="24"/>
        </w:rPr>
        <w:t xml:space="preserve"> Andrea, a Jogi és Képviselői Osztály vezetője</w:t>
      </w:r>
      <w:r>
        <w:rPr>
          <w:rFonts w:cs="Arial"/>
          <w:bCs/>
          <w:sz w:val="24"/>
        </w:rPr>
        <w:t>,</w:t>
      </w:r>
    </w:p>
    <w:p w14:paraId="1AD99994" w14:textId="77777777" w:rsidR="002027A4" w:rsidRDefault="002027A4" w:rsidP="002027A4">
      <w:pPr>
        <w:ind w:left="709" w:firstLine="709"/>
        <w:jc w:val="both"/>
        <w:rPr>
          <w:rFonts w:cs="Arial"/>
          <w:bCs/>
          <w:sz w:val="24"/>
        </w:rPr>
      </w:pPr>
      <w:r w:rsidRPr="00036934">
        <w:rPr>
          <w:rFonts w:cs="Arial"/>
          <w:bCs/>
          <w:sz w:val="24"/>
        </w:rPr>
        <w:t>Dr. Németh Gábor, a SZOVA Nonprofit Zrt. vezérigazgatója</w:t>
      </w:r>
      <w:r>
        <w:rPr>
          <w:rFonts w:cs="Arial"/>
          <w:bCs/>
          <w:sz w:val="24"/>
        </w:rPr>
        <w:t>/</w:t>
      </w:r>
    </w:p>
    <w:p w14:paraId="28E58D52" w14:textId="77777777" w:rsidR="002027A4" w:rsidRDefault="002027A4" w:rsidP="002027A4">
      <w:pPr>
        <w:jc w:val="both"/>
        <w:rPr>
          <w:bCs/>
          <w:sz w:val="24"/>
        </w:rPr>
      </w:pPr>
    </w:p>
    <w:p w14:paraId="096B525E" w14:textId="77777777" w:rsidR="002027A4" w:rsidRDefault="002027A4" w:rsidP="002027A4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75438FE0" w14:textId="77777777" w:rsidR="002027A4" w:rsidRDefault="002027A4" w:rsidP="002027A4">
      <w:pPr>
        <w:rPr>
          <w:sz w:val="24"/>
        </w:rPr>
      </w:pPr>
    </w:p>
    <w:p w14:paraId="6EBDF932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A4"/>
    <w:rsid w:val="001B2BEE"/>
    <w:rsid w:val="0020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B17B"/>
  <w15:chartTrackingRefBased/>
  <w15:docId w15:val="{D44ADADF-13F1-4E1C-8F31-0C4F8EC6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27A4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2022-04-04T08:42:00Z</dcterms:created>
  <dcterms:modified xsi:type="dcterms:W3CDTF">2022-04-04T08:44:00Z</dcterms:modified>
</cp:coreProperties>
</file>