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2F0DB708" w14:textId="695785F3" w:rsidR="002C0706" w:rsidRDefault="002C0706" w:rsidP="002C070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29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5DBA9C28" w14:textId="77777777" w:rsidR="002C0706" w:rsidRPr="00416AE6" w:rsidRDefault="002C0706" w:rsidP="002C0706">
      <w:pPr>
        <w:keepNext/>
        <w:jc w:val="center"/>
        <w:rPr>
          <w:rFonts w:cs="Arial"/>
          <w:b/>
          <w:szCs w:val="22"/>
          <w:u w:val="single"/>
        </w:rPr>
      </w:pPr>
    </w:p>
    <w:p w14:paraId="3C338593" w14:textId="77777777" w:rsidR="002C0706" w:rsidRPr="00416AE6" w:rsidRDefault="002C0706" w:rsidP="002C0706">
      <w:pPr>
        <w:keepNext/>
        <w:ind w:left="2127"/>
        <w:jc w:val="both"/>
        <w:rPr>
          <w:rFonts w:cs="Arial"/>
          <w:szCs w:val="22"/>
        </w:rPr>
      </w:pPr>
    </w:p>
    <w:p w14:paraId="1F981FD0" w14:textId="77777777" w:rsidR="002C0706" w:rsidRPr="00416AE6" w:rsidRDefault="002C0706" w:rsidP="002C0706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a településkép védelméről szóló 26/2017. (XII.20.) önkormányzati rendelet módosítására</w:t>
      </w:r>
      <w:r w:rsidRPr="00416AE6">
        <w:rPr>
          <w:bCs/>
          <w:szCs w:val="22"/>
        </w:rPr>
        <w:t>” című előterjesztést megtárgyalta, és a településkép védelméről szóló 26/2017. (XII.20.) önkormányzati rendelet módosításáról szóló rendelettervezetet az előterjesztésben foglaltak szerint javasolja a Közgyűlésnek elfogadásra.</w:t>
      </w:r>
    </w:p>
    <w:p w14:paraId="2A092603" w14:textId="77777777" w:rsidR="002C0706" w:rsidRPr="00416AE6" w:rsidRDefault="002C0706" w:rsidP="002C0706">
      <w:pPr>
        <w:jc w:val="both"/>
        <w:rPr>
          <w:bCs/>
          <w:szCs w:val="22"/>
        </w:rPr>
      </w:pPr>
    </w:p>
    <w:p w14:paraId="3C040473" w14:textId="77777777" w:rsidR="002C0706" w:rsidRPr="00416AE6" w:rsidRDefault="002C0706" w:rsidP="002C0706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012B94EF" w14:textId="77777777" w:rsidR="002C0706" w:rsidRPr="00416AE6" w:rsidRDefault="002C0706" w:rsidP="002C0706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7FFD508A" w14:textId="77777777" w:rsidR="002C0706" w:rsidRPr="00416AE6" w:rsidRDefault="002C0706" w:rsidP="002C0706">
      <w:pPr>
        <w:jc w:val="both"/>
        <w:rPr>
          <w:rFonts w:cs="Arial"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Sütő Gabriella, városi főépítész</w:t>
      </w:r>
      <w:r w:rsidRPr="00416AE6">
        <w:rPr>
          <w:rFonts w:cs="Arial"/>
          <w:szCs w:val="22"/>
        </w:rPr>
        <w:t>/</w:t>
      </w:r>
    </w:p>
    <w:p w14:paraId="3407B56C" w14:textId="77777777" w:rsidR="002C0706" w:rsidRPr="00416AE6" w:rsidRDefault="002C0706" w:rsidP="002C0706">
      <w:pPr>
        <w:jc w:val="both"/>
        <w:rPr>
          <w:bCs/>
          <w:szCs w:val="22"/>
        </w:rPr>
      </w:pPr>
    </w:p>
    <w:p w14:paraId="26C7B5D8" w14:textId="77777777" w:rsidR="002C0706" w:rsidRDefault="002C0706" w:rsidP="002C0706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5697EF7E" w14:textId="77777777" w:rsidR="002C0706" w:rsidRDefault="002C0706" w:rsidP="002C0706">
      <w:pPr>
        <w:jc w:val="both"/>
        <w:rPr>
          <w:bCs/>
          <w:szCs w:val="22"/>
        </w:rPr>
      </w:pPr>
    </w:p>
    <w:p w14:paraId="1DCB8E51" w14:textId="77777777" w:rsidR="002C0706" w:rsidRDefault="002C0706" w:rsidP="002C0706">
      <w:pPr>
        <w:jc w:val="both"/>
        <w:rPr>
          <w:bCs/>
          <w:szCs w:val="22"/>
        </w:rPr>
      </w:pPr>
    </w:p>
    <w:p w14:paraId="446F88F9" w14:textId="77777777" w:rsidR="00D04CAE" w:rsidRPr="00416AE6" w:rsidRDefault="00D04CAE" w:rsidP="00D04CAE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2022-02-24T10:49:00Z</cp:lastPrinted>
  <dcterms:created xsi:type="dcterms:W3CDTF">2022-02-24T10:50:00Z</dcterms:created>
  <dcterms:modified xsi:type="dcterms:W3CDTF">2022-02-24T10:50:00Z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