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47CF7F84" w14:textId="7E5BD0A1" w:rsidR="00C50550" w:rsidRDefault="00C50550" w:rsidP="00B27B15">
      <w:pPr>
        <w:rPr>
          <w:rFonts w:cs="Arial"/>
          <w:bCs/>
          <w:sz w:val="24"/>
        </w:rPr>
      </w:pPr>
    </w:p>
    <w:p w14:paraId="235F9CFD" w14:textId="261649FD" w:rsidR="00C50550" w:rsidRDefault="00C50550" w:rsidP="00B27B15">
      <w:pPr>
        <w:rPr>
          <w:rFonts w:cs="Arial"/>
          <w:bCs/>
          <w:sz w:val="24"/>
        </w:rPr>
      </w:pPr>
    </w:p>
    <w:p w14:paraId="40212B9A" w14:textId="77777777" w:rsidR="00C50550" w:rsidRDefault="00C50550" w:rsidP="00B27B15">
      <w:pPr>
        <w:rPr>
          <w:rFonts w:cs="Arial"/>
          <w:bCs/>
          <w:sz w:val="24"/>
        </w:rPr>
      </w:pPr>
    </w:p>
    <w:p w14:paraId="10FF5A81" w14:textId="5FDC13D2" w:rsidR="00A658AC" w:rsidRDefault="00A658AC" w:rsidP="00A658AC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23</w:t>
      </w:r>
      <w:r w:rsidRPr="00416AE6">
        <w:rPr>
          <w:rFonts w:cs="Arial"/>
          <w:b/>
          <w:szCs w:val="22"/>
          <w:u w:val="single"/>
        </w:rPr>
        <w:t>/2022. (II.22.) VISB számú határozat</w:t>
      </w:r>
    </w:p>
    <w:p w14:paraId="18F15501" w14:textId="77777777" w:rsidR="00A658AC" w:rsidRPr="00416AE6" w:rsidRDefault="00A658AC" w:rsidP="00A658AC">
      <w:pPr>
        <w:keepNext/>
        <w:jc w:val="center"/>
        <w:rPr>
          <w:rFonts w:cs="Arial"/>
          <w:b/>
          <w:szCs w:val="22"/>
          <w:u w:val="single"/>
        </w:rPr>
      </w:pPr>
    </w:p>
    <w:p w14:paraId="2F3FCD72" w14:textId="77777777" w:rsidR="00A658AC" w:rsidRPr="00416AE6" w:rsidRDefault="00A658AC" w:rsidP="00A658AC">
      <w:pPr>
        <w:keepNext/>
        <w:ind w:left="2127"/>
        <w:jc w:val="both"/>
        <w:rPr>
          <w:rFonts w:cs="Arial"/>
          <w:szCs w:val="22"/>
        </w:rPr>
      </w:pPr>
    </w:p>
    <w:p w14:paraId="3DB96C4D" w14:textId="77777777" w:rsidR="00A658AC" w:rsidRPr="00416AE6" w:rsidRDefault="00A658AC" w:rsidP="00A658AC">
      <w:pPr>
        <w:jc w:val="both"/>
        <w:rPr>
          <w:bCs/>
          <w:szCs w:val="22"/>
        </w:rPr>
      </w:pPr>
      <w:r w:rsidRPr="00416AE6">
        <w:rPr>
          <w:bCs/>
          <w:szCs w:val="22"/>
        </w:rPr>
        <w:t>A Városstratégiai, Idegenforgalmi és Sport Bizottság a „</w:t>
      </w:r>
      <w:r w:rsidRPr="00416AE6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16AE6">
        <w:rPr>
          <w:bCs/>
          <w:szCs w:val="22"/>
        </w:rPr>
        <w:t>” című előterjesztést megtárgyalta, és az önkormányzati gazdasági társaságok szervezeti rendszerének átalakításáról szóló II. határozati javaslatot az előterjesztésben foglaltak szerint javasolja a Közgyűlésnek elfogadásra.</w:t>
      </w:r>
    </w:p>
    <w:p w14:paraId="0D7C904E" w14:textId="77777777" w:rsidR="00A658AC" w:rsidRPr="00416AE6" w:rsidRDefault="00A658AC" w:rsidP="00A658AC">
      <w:pPr>
        <w:jc w:val="both"/>
        <w:rPr>
          <w:bCs/>
          <w:szCs w:val="22"/>
        </w:rPr>
      </w:pPr>
    </w:p>
    <w:p w14:paraId="7EB8BB00" w14:textId="77777777" w:rsidR="00A658AC" w:rsidRPr="00416AE6" w:rsidRDefault="00A658AC" w:rsidP="00A658AC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Felelős:</w:t>
      </w:r>
      <w:r w:rsidRPr="00416AE6">
        <w:rPr>
          <w:bCs/>
          <w:szCs w:val="22"/>
        </w:rPr>
        <w:tab/>
        <w:t>Tóth Kálmán, a Bizottság elnöke</w:t>
      </w:r>
    </w:p>
    <w:p w14:paraId="0FEAF7D3" w14:textId="77777777" w:rsidR="00A658AC" w:rsidRPr="00416AE6" w:rsidRDefault="00A658AC" w:rsidP="00A658AC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/a végrehajtás előkészítéséért:</w:t>
      </w:r>
    </w:p>
    <w:p w14:paraId="443200D7" w14:textId="77777777" w:rsidR="00A658AC" w:rsidRPr="00416AE6" w:rsidRDefault="00A658AC" w:rsidP="00A658AC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Nagyné Dr. Gats Andrea, a Jogi és Képviselői Osztály vezetője,</w:t>
      </w:r>
    </w:p>
    <w:p w14:paraId="4D5711DE" w14:textId="77777777" w:rsidR="00A658AC" w:rsidRPr="00416AE6" w:rsidRDefault="00A658AC" w:rsidP="00A658AC">
      <w:pPr>
        <w:ind w:left="709" w:firstLine="709"/>
        <w:jc w:val="both"/>
        <w:rPr>
          <w:bCs/>
          <w:szCs w:val="22"/>
        </w:rPr>
      </w:pPr>
      <w:r w:rsidRPr="00416AE6">
        <w:rPr>
          <w:bCs/>
          <w:szCs w:val="22"/>
        </w:rPr>
        <w:t>Dr. Németh Gábor, a SZOVA Nonprofit Zrt. vezérigazgatója/</w:t>
      </w:r>
    </w:p>
    <w:p w14:paraId="205562B8" w14:textId="77777777" w:rsidR="00A658AC" w:rsidRPr="00416AE6" w:rsidRDefault="00A658AC" w:rsidP="00A658AC">
      <w:pPr>
        <w:jc w:val="both"/>
        <w:rPr>
          <w:bCs/>
          <w:szCs w:val="22"/>
        </w:rPr>
      </w:pPr>
    </w:p>
    <w:p w14:paraId="06B8E3FF" w14:textId="77777777" w:rsidR="00A658AC" w:rsidRPr="00416AE6" w:rsidRDefault="00A658AC" w:rsidP="00A658AC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Határidő:</w:t>
      </w:r>
      <w:r w:rsidRPr="00416AE6">
        <w:rPr>
          <w:bCs/>
          <w:szCs w:val="22"/>
        </w:rPr>
        <w:tab/>
        <w:t>2022. február 24.</w:t>
      </w:r>
    </w:p>
    <w:p w14:paraId="0F9C345A" w14:textId="77777777" w:rsidR="00D772BC" w:rsidRPr="00416AE6" w:rsidRDefault="00D772BC" w:rsidP="00D772BC">
      <w:pPr>
        <w:rPr>
          <w:szCs w:val="22"/>
        </w:rPr>
      </w:pPr>
    </w:p>
    <w:p w14:paraId="769117D7" w14:textId="77777777" w:rsidR="00D772BC" w:rsidRPr="00416AE6" w:rsidRDefault="00D772BC" w:rsidP="00D772BC">
      <w:pPr>
        <w:rPr>
          <w:szCs w:val="22"/>
        </w:rPr>
      </w:pPr>
    </w:p>
    <w:p w14:paraId="625C45AE" w14:textId="77777777" w:rsidR="00EA301E" w:rsidRPr="00416AE6" w:rsidRDefault="00EA301E" w:rsidP="00EA301E">
      <w:pPr>
        <w:rPr>
          <w:szCs w:val="22"/>
        </w:rPr>
      </w:pPr>
    </w:p>
    <w:p w14:paraId="6D9DE2EE" w14:textId="6C9CE4F3" w:rsidR="00EA301E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  <w:num w:numId="11">
    <w:abstractNumId w:val="15"/>
  </w:num>
  <w:num w:numId="12">
    <w:abstractNumId w:val="1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3529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388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169A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658AC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72BC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2022-02-24T10:46:00Z</cp:lastPrinted>
  <dcterms:created xsi:type="dcterms:W3CDTF">2022-02-24T10:46:00Z</dcterms:created>
  <dcterms:modified xsi:type="dcterms:W3CDTF">2022-02-24T10:46:00Z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