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24" w:rsidRPr="00F76E9F" w:rsidRDefault="00251F24" w:rsidP="00251F2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</w:t>
      </w:r>
      <w:r w:rsidRPr="00F76E9F">
        <w:rPr>
          <w:rFonts w:cs="Arial"/>
          <w:b/>
          <w:u w:val="single"/>
        </w:rPr>
        <w:t xml:space="preserve">/2022. (I.27.) Kgy. </w:t>
      </w:r>
      <w:proofErr w:type="gramStart"/>
      <w:r w:rsidRPr="00F76E9F">
        <w:rPr>
          <w:rFonts w:cs="Arial"/>
          <w:b/>
          <w:u w:val="single"/>
        </w:rPr>
        <w:t>sz.</w:t>
      </w:r>
      <w:proofErr w:type="gramEnd"/>
      <w:r w:rsidRPr="00F76E9F">
        <w:rPr>
          <w:rFonts w:cs="Arial"/>
          <w:b/>
          <w:u w:val="single"/>
        </w:rPr>
        <w:t xml:space="preserve"> határozat</w:t>
      </w:r>
    </w:p>
    <w:p w:rsidR="00251F24" w:rsidRPr="00F76E9F" w:rsidRDefault="00251F24" w:rsidP="00251F24">
      <w:pPr>
        <w:jc w:val="both"/>
        <w:rPr>
          <w:rFonts w:cs="Arial"/>
          <w:bCs/>
        </w:rPr>
      </w:pPr>
    </w:p>
    <w:p w:rsidR="00251F24" w:rsidRPr="00F76E9F" w:rsidRDefault="00251F24" w:rsidP="00251F24">
      <w:pPr>
        <w:jc w:val="both"/>
        <w:rPr>
          <w:rFonts w:cs="Arial"/>
          <w:bCs/>
        </w:rPr>
      </w:pPr>
    </w:p>
    <w:p w:rsidR="00251F24" w:rsidRPr="00F76E9F" w:rsidRDefault="00251F24" w:rsidP="00251F24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A Közgyűlés az </w:t>
      </w:r>
      <w:proofErr w:type="spellStart"/>
      <w:r w:rsidRPr="00F76E9F">
        <w:rPr>
          <w:rFonts w:ascii="Arial" w:hAnsi="Arial" w:cs="Arial"/>
          <w:bCs/>
        </w:rPr>
        <w:t>Eurosolving</w:t>
      </w:r>
      <w:proofErr w:type="spellEnd"/>
      <w:r w:rsidRPr="00F76E9F">
        <w:rPr>
          <w:rFonts w:ascii="Arial" w:hAnsi="Arial" w:cs="Arial"/>
          <w:bCs/>
        </w:rPr>
        <w:t xml:space="preserve"> Kft. részére az AGORA – Savaria Filmszínház területén működő kávézóra vonatkozóan – a 61/2020. (II. 27.) Kgy. </w:t>
      </w:r>
      <w:proofErr w:type="gramStart"/>
      <w:r w:rsidRPr="00F76E9F">
        <w:rPr>
          <w:rFonts w:ascii="Arial" w:hAnsi="Arial" w:cs="Arial"/>
          <w:bCs/>
        </w:rPr>
        <w:t xml:space="preserve">sz. határozat alapján – megkötött bérleti szerződésben meghatározott 1.100.000 Ft + ÁFA/hónap bérleti díj </w:t>
      </w:r>
      <w:r w:rsidRPr="000102AF">
        <w:rPr>
          <w:rFonts w:ascii="Arial" w:hAnsi="Arial" w:cs="Arial"/>
          <w:bCs/>
        </w:rPr>
        <w:t>550.000 Ft + ÁFA/hónap összegű részére fizetési halasztást engedélyez 2022.</w:t>
      </w:r>
      <w:r w:rsidRPr="00F76E9F">
        <w:rPr>
          <w:rFonts w:ascii="Arial" w:hAnsi="Arial" w:cs="Arial"/>
          <w:bCs/>
        </w:rPr>
        <w:t xml:space="preserve"> január 1. napjától 2022. december 31. napjáig tartó időtartamra azzal, hogy a bérlő a halasztásra engedélyezett összeget 2023. január 1. és 2025. december 31. közötti időtartamban, havonta egyenlő arányban elosztva – a bérleti szerződésben szereplő, aktualizált havi bérleti díjon felül – köteles megfizetni.</w:t>
      </w:r>
      <w:proofErr w:type="gramEnd"/>
      <w:r w:rsidRPr="00F76E9F">
        <w:rPr>
          <w:rFonts w:ascii="Arial" w:hAnsi="Arial" w:cs="Arial"/>
          <w:bCs/>
        </w:rPr>
        <w:t xml:space="preserve"> </w:t>
      </w:r>
    </w:p>
    <w:p w:rsidR="00251F24" w:rsidRPr="00F76E9F" w:rsidRDefault="00251F24" w:rsidP="00251F24">
      <w:pPr>
        <w:ind w:left="-76"/>
        <w:jc w:val="both"/>
        <w:rPr>
          <w:rFonts w:cs="Arial"/>
          <w:bCs/>
        </w:rPr>
      </w:pPr>
    </w:p>
    <w:p w:rsidR="00251F24" w:rsidRPr="00F76E9F" w:rsidRDefault="00251F24" w:rsidP="00251F24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A Közgyűlés úgy dönt, hogy, amennyiben a halasztott bérleti díj megfizetésére rendelkezésre álló, az 1. pontban meghatározott időtartam alatt a bérleményre vonatkozó bérleti szerződés bármely okból megszűnik, a halasztásra engedélyezett bérleti díjból fennmaradó összeget az </w:t>
      </w:r>
      <w:proofErr w:type="spellStart"/>
      <w:r w:rsidRPr="00F76E9F">
        <w:rPr>
          <w:rFonts w:ascii="Arial" w:hAnsi="Arial" w:cs="Arial"/>
          <w:bCs/>
        </w:rPr>
        <w:t>Eurosolving</w:t>
      </w:r>
      <w:proofErr w:type="spellEnd"/>
      <w:r w:rsidRPr="00F76E9F">
        <w:rPr>
          <w:rFonts w:ascii="Arial" w:hAnsi="Arial" w:cs="Arial"/>
          <w:bCs/>
        </w:rPr>
        <w:t xml:space="preserve"> Kft. bérlő a megállapodás megszűnésének időpontjáig, egy összegben köteles megfizetni Bérbeadó részére. </w:t>
      </w:r>
    </w:p>
    <w:p w:rsidR="00251F24" w:rsidRPr="00F76E9F" w:rsidRDefault="00251F24" w:rsidP="00251F24">
      <w:pPr>
        <w:jc w:val="both"/>
        <w:rPr>
          <w:rFonts w:cs="Arial"/>
          <w:bCs/>
        </w:rPr>
      </w:pPr>
    </w:p>
    <w:p w:rsidR="00251F24" w:rsidRPr="00F76E9F" w:rsidRDefault="00251F24" w:rsidP="00251F24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>A Közgyűlés felhatalmazza az AGORA Savaria Kulturális és Médiaközpont Nonprofit Kft. ügyvezetőjét a bérleti szerződés módosítására az 1. és 2. pontokban foglaltaknak megfelelően.</w:t>
      </w:r>
    </w:p>
    <w:p w:rsidR="00251F24" w:rsidRPr="00F76E9F" w:rsidRDefault="00251F24" w:rsidP="00251F24">
      <w:pPr>
        <w:jc w:val="both"/>
        <w:rPr>
          <w:rFonts w:cs="Arial"/>
          <w:b/>
          <w:bCs/>
          <w:u w:val="single"/>
        </w:rPr>
      </w:pPr>
    </w:p>
    <w:p w:rsidR="00251F24" w:rsidRPr="00F76E9F" w:rsidRDefault="00251F24" w:rsidP="00251F24">
      <w:pPr>
        <w:ind w:left="284"/>
        <w:jc w:val="both"/>
        <w:rPr>
          <w:rFonts w:cs="Arial"/>
          <w:bCs/>
        </w:rPr>
      </w:pPr>
    </w:p>
    <w:p w:rsidR="00251F24" w:rsidRPr="00F76E9F" w:rsidRDefault="00251F24" w:rsidP="00251F24">
      <w:pPr>
        <w:jc w:val="both"/>
        <w:rPr>
          <w:rFonts w:cs="Arial"/>
        </w:rPr>
      </w:pPr>
      <w:r w:rsidRPr="00F76E9F">
        <w:rPr>
          <w:rFonts w:cs="Arial"/>
          <w:b/>
          <w:bCs/>
          <w:u w:val="single"/>
        </w:rPr>
        <w:t>Felelős:</w:t>
      </w:r>
      <w:r w:rsidRPr="00F76E9F">
        <w:rPr>
          <w:rFonts w:cs="Arial"/>
        </w:rPr>
        <w:tab/>
        <w:t xml:space="preserve">Dr. </w:t>
      </w:r>
      <w:proofErr w:type="spellStart"/>
      <w:r w:rsidRPr="00F76E9F">
        <w:rPr>
          <w:rFonts w:cs="Arial"/>
        </w:rPr>
        <w:t>Nemény</w:t>
      </w:r>
      <w:proofErr w:type="spellEnd"/>
      <w:r w:rsidRPr="00F76E9F">
        <w:rPr>
          <w:rFonts w:cs="Arial"/>
        </w:rPr>
        <w:t xml:space="preserve"> András polgármester</w:t>
      </w:r>
    </w:p>
    <w:p w:rsidR="00251F24" w:rsidRPr="00F76E9F" w:rsidRDefault="00251F24" w:rsidP="00251F24">
      <w:pPr>
        <w:ind w:firstLine="708"/>
        <w:jc w:val="both"/>
        <w:rPr>
          <w:rFonts w:cs="Arial"/>
        </w:rPr>
      </w:pPr>
      <w:r w:rsidRPr="00F76E9F">
        <w:rPr>
          <w:rFonts w:cs="Arial"/>
        </w:rPr>
        <w:tab/>
        <w:t>Dr. Horváth Attila alpolgármester</w:t>
      </w:r>
    </w:p>
    <w:p w:rsidR="00251F24" w:rsidRPr="00F76E9F" w:rsidRDefault="00251F24" w:rsidP="00251F24">
      <w:pPr>
        <w:jc w:val="both"/>
        <w:rPr>
          <w:rFonts w:cs="Arial"/>
        </w:rPr>
      </w:pPr>
      <w:r w:rsidRPr="00F76E9F">
        <w:rPr>
          <w:rFonts w:cs="Arial"/>
        </w:rPr>
        <w:tab/>
      </w:r>
      <w:r w:rsidRPr="00F76E9F">
        <w:rPr>
          <w:rFonts w:cs="Arial"/>
        </w:rPr>
        <w:tab/>
        <w:t>Dr. Károlyi Ákos jegyző</w:t>
      </w:r>
    </w:p>
    <w:p w:rsidR="00251F24" w:rsidRPr="00F76E9F" w:rsidRDefault="00251F24" w:rsidP="00251F24">
      <w:pPr>
        <w:jc w:val="both"/>
        <w:rPr>
          <w:rFonts w:cs="Arial"/>
        </w:rPr>
      </w:pPr>
      <w:r w:rsidRPr="00F76E9F">
        <w:rPr>
          <w:rFonts w:cs="Arial"/>
        </w:rPr>
        <w:tab/>
        <w:t xml:space="preserve"> </w:t>
      </w:r>
      <w:r w:rsidRPr="00F76E9F">
        <w:rPr>
          <w:rFonts w:cs="Arial"/>
        </w:rPr>
        <w:tab/>
        <w:t>(A végrehajtásért:</w:t>
      </w:r>
    </w:p>
    <w:p w:rsidR="00251F24" w:rsidRPr="00F76E9F" w:rsidRDefault="00251F24" w:rsidP="00251F24">
      <w:pPr>
        <w:ind w:firstLine="1418"/>
        <w:jc w:val="both"/>
        <w:rPr>
          <w:rFonts w:cs="Arial"/>
        </w:rPr>
      </w:pPr>
      <w:r w:rsidRPr="00F76E9F">
        <w:rPr>
          <w:rFonts w:cs="Arial"/>
        </w:rPr>
        <w:t>Nagyné dr. Gats Andrea, a Jogi és Képviselői Osztály vezetője</w:t>
      </w:r>
    </w:p>
    <w:p w:rsidR="00251F24" w:rsidRPr="00F76E9F" w:rsidRDefault="00251F24" w:rsidP="00251F24">
      <w:pPr>
        <w:ind w:left="1416" w:firstLine="2"/>
        <w:jc w:val="both"/>
        <w:rPr>
          <w:rFonts w:cs="Arial"/>
        </w:rPr>
      </w:pPr>
      <w:r w:rsidRPr="00F76E9F">
        <w:rPr>
          <w:rFonts w:cs="Arial"/>
        </w:rPr>
        <w:t>Horváth Zoltán, az</w:t>
      </w:r>
      <w:r w:rsidRPr="00F76E9F">
        <w:rPr>
          <w:rFonts w:cs="Arial"/>
          <w:bCs/>
        </w:rPr>
        <w:t xml:space="preserve"> AGORA Savaria Kulturális és Médiaközpont </w:t>
      </w:r>
      <w:proofErr w:type="spellStart"/>
      <w:r w:rsidRPr="00F76E9F">
        <w:rPr>
          <w:rFonts w:cs="Arial"/>
          <w:bCs/>
        </w:rPr>
        <w:t>Nkft</w:t>
      </w:r>
      <w:proofErr w:type="spellEnd"/>
      <w:r w:rsidRPr="00F76E9F">
        <w:rPr>
          <w:rFonts w:cs="Arial"/>
          <w:bCs/>
        </w:rPr>
        <w:t>. ügyvezetője</w:t>
      </w:r>
      <w:r w:rsidRPr="00F76E9F">
        <w:rPr>
          <w:rFonts w:cs="Arial"/>
        </w:rPr>
        <w:t>)</w:t>
      </w:r>
    </w:p>
    <w:p w:rsidR="00251F24" w:rsidRPr="00F76E9F" w:rsidRDefault="00251F24" w:rsidP="00251F24">
      <w:pPr>
        <w:jc w:val="both"/>
        <w:rPr>
          <w:rFonts w:cs="Arial"/>
          <w:b/>
          <w:u w:val="single"/>
        </w:rPr>
      </w:pPr>
    </w:p>
    <w:p w:rsidR="00251F24" w:rsidRPr="00EF4AA8" w:rsidRDefault="00251F24" w:rsidP="00251F24">
      <w:pPr>
        <w:ind w:firstLine="7"/>
        <w:jc w:val="both"/>
        <w:rPr>
          <w:rFonts w:cs="Arial"/>
        </w:rPr>
      </w:pPr>
      <w:r w:rsidRPr="00F76E9F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416068"/>
    <w:rsid w:val="00442644"/>
    <w:rsid w:val="0047727A"/>
    <w:rsid w:val="00572819"/>
    <w:rsid w:val="00597B1A"/>
    <w:rsid w:val="005B266D"/>
    <w:rsid w:val="005B4833"/>
    <w:rsid w:val="005D7202"/>
    <w:rsid w:val="0062226E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51F24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51F2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2022-01-28T10:30:00Z</dcterms:created>
  <dcterms:modified xsi:type="dcterms:W3CDTF">2022-01-28T10:30:00Z</dcterms:modified>
</cp:coreProperties>
</file>