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40B76784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057895">
        <w:rPr>
          <w:b/>
          <w:i/>
        </w:rPr>
        <w:t>január 25-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2D160D0E" w14:textId="77777777" w:rsidR="0014230E" w:rsidRDefault="0014230E" w:rsidP="00B27B15">
      <w:pPr>
        <w:rPr>
          <w:rFonts w:cs="Arial"/>
          <w:bCs/>
          <w:sz w:val="24"/>
        </w:rPr>
      </w:pPr>
    </w:p>
    <w:p w14:paraId="03EFE8C3" w14:textId="77777777" w:rsidR="0014230E" w:rsidRDefault="0014230E" w:rsidP="00B27B15">
      <w:pPr>
        <w:rPr>
          <w:rFonts w:cs="Arial"/>
          <w:bCs/>
          <w:sz w:val="24"/>
        </w:rPr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71ADD421" w14:textId="403727F4" w:rsidR="00146BB4" w:rsidRDefault="00146BB4" w:rsidP="00146BB4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</w:t>
      </w:r>
      <w:r w:rsidRPr="00D62429">
        <w:rPr>
          <w:rFonts w:cs="Arial"/>
          <w:b/>
          <w:szCs w:val="22"/>
          <w:u w:val="single"/>
        </w:rPr>
        <w:t>/2022. (I.25.) VISB számú határozat</w:t>
      </w:r>
    </w:p>
    <w:p w14:paraId="1F048C91" w14:textId="77777777" w:rsidR="00146BB4" w:rsidRPr="00D62429" w:rsidRDefault="00146BB4" w:rsidP="00146BB4">
      <w:pPr>
        <w:jc w:val="center"/>
        <w:rPr>
          <w:rFonts w:cs="Arial"/>
          <w:b/>
          <w:szCs w:val="22"/>
          <w:u w:val="single"/>
        </w:rPr>
      </w:pPr>
    </w:p>
    <w:p w14:paraId="34AFE0C3" w14:textId="77777777" w:rsidR="00146BB4" w:rsidRPr="00D62429" w:rsidRDefault="00146BB4" w:rsidP="00146BB4">
      <w:pPr>
        <w:keepNext/>
        <w:ind w:left="2127"/>
        <w:jc w:val="both"/>
        <w:rPr>
          <w:rFonts w:cs="Arial"/>
          <w:szCs w:val="22"/>
        </w:rPr>
      </w:pPr>
    </w:p>
    <w:p w14:paraId="5A4E6C89" w14:textId="77777777" w:rsidR="00146BB4" w:rsidRPr="00D62429" w:rsidRDefault="00146BB4" w:rsidP="00146BB4">
      <w:pPr>
        <w:jc w:val="both"/>
        <w:rPr>
          <w:bCs/>
          <w:szCs w:val="22"/>
        </w:rPr>
      </w:pPr>
      <w:r w:rsidRPr="00D62429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D62429">
        <w:rPr>
          <w:bCs/>
          <w:szCs w:val="22"/>
        </w:rPr>
        <w:t xml:space="preserve"> Bizottság a „</w:t>
      </w:r>
      <w:r w:rsidRPr="00D62429">
        <w:rPr>
          <w:bCs/>
          <w:i/>
          <w:iCs/>
          <w:szCs w:val="22"/>
        </w:rPr>
        <w:t>Javaslat fejlesztésekkel kapcsolatos döntések meghozatalára</w:t>
      </w:r>
      <w:r w:rsidRPr="00D62429">
        <w:rPr>
          <w:bCs/>
          <w:szCs w:val="22"/>
        </w:rPr>
        <w:t>” című előterjesztést megtárgyalta, és a szombathelyi Őrség utca burkolatának felújításával kapcsolatos pályázat benyújtásáról szóló II. határozati javaslatot az előterjesztésben foglaltak szerint javasolja a Közgyűlésnek elfogadásra.</w:t>
      </w:r>
    </w:p>
    <w:p w14:paraId="0DA6997E" w14:textId="77777777" w:rsidR="00146BB4" w:rsidRPr="00D62429" w:rsidRDefault="00146BB4" w:rsidP="00146BB4">
      <w:pPr>
        <w:jc w:val="both"/>
        <w:rPr>
          <w:bCs/>
          <w:szCs w:val="22"/>
        </w:rPr>
      </w:pPr>
    </w:p>
    <w:p w14:paraId="4B5B2275" w14:textId="77777777" w:rsidR="00146BB4" w:rsidRPr="00D62429" w:rsidRDefault="00146BB4" w:rsidP="00146BB4">
      <w:pPr>
        <w:jc w:val="both"/>
        <w:rPr>
          <w:bCs/>
          <w:szCs w:val="22"/>
        </w:rPr>
      </w:pPr>
      <w:r w:rsidRPr="00D62429">
        <w:rPr>
          <w:b/>
          <w:szCs w:val="22"/>
          <w:u w:val="single"/>
        </w:rPr>
        <w:t>Felelős:</w:t>
      </w:r>
      <w:r w:rsidRPr="00D62429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D62429">
        <w:rPr>
          <w:bCs/>
          <w:szCs w:val="22"/>
        </w:rPr>
        <w:t>, a Bizottság elnöke</w:t>
      </w:r>
    </w:p>
    <w:p w14:paraId="0245B860" w14:textId="77777777" w:rsidR="00146BB4" w:rsidRPr="00D62429" w:rsidRDefault="00146BB4" w:rsidP="00146BB4">
      <w:pPr>
        <w:jc w:val="both"/>
        <w:rPr>
          <w:bCs/>
          <w:szCs w:val="22"/>
        </w:rPr>
      </w:pPr>
      <w:r w:rsidRPr="00D62429">
        <w:rPr>
          <w:bCs/>
          <w:szCs w:val="22"/>
        </w:rPr>
        <w:tab/>
      </w:r>
      <w:r w:rsidRPr="00D62429">
        <w:rPr>
          <w:bCs/>
          <w:szCs w:val="22"/>
        </w:rPr>
        <w:tab/>
        <w:t>/a végrehajtás előkészítéséért:</w:t>
      </w:r>
    </w:p>
    <w:p w14:paraId="47BEF47F" w14:textId="77777777" w:rsidR="00146BB4" w:rsidRPr="00D62429" w:rsidRDefault="00146BB4" w:rsidP="00146BB4">
      <w:pPr>
        <w:jc w:val="both"/>
        <w:rPr>
          <w:rFonts w:cs="Arial"/>
          <w:bCs/>
          <w:szCs w:val="22"/>
        </w:rPr>
      </w:pPr>
      <w:r w:rsidRPr="00D62429">
        <w:rPr>
          <w:bCs/>
          <w:szCs w:val="22"/>
        </w:rPr>
        <w:tab/>
      </w:r>
      <w:r w:rsidRPr="00D62429">
        <w:rPr>
          <w:bCs/>
          <w:szCs w:val="22"/>
        </w:rPr>
        <w:tab/>
      </w:r>
      <w:r w:rsidRPr="00D62429">
        <w:rPr>
          <w:rFonts w:cs="Arial"/>
          <w:bCs/>
          <w:szCs w:val="22"/>
        </w:rPr>
        <w:t>Nagyné Dr. Gats Andrea, a Jogi és Képviselői Osztály vezetője,</w:t>
      </w:r>
    </w:p>
    <w:p w14:paraId="03B679C5" w14:textId="77777777" w:rsidR="00146BB4" w:rsidRPr="00D62429" w:rsidRDefault="00146BB4" w:rsidP="00146BB4">
      <w:pPr>
        <w:ind w:left="709" w:firstLine="709"/>
        <w:jc w:val="both"/>
        <w:rPr>
          <w:rFonts w:cs="Arial"/>
          <w:szCs w:val="22"/>
        </w:rPr>
      </w:pPr>
      <w:r w:rsidRPr="00D62429">
        <w:rPr>
          <w:rFonts w:cs="Arial"/>
          <w:bCs/>
          <w:szCs w:val="22"/>
        </w:rPr>
        <w:t>Stéger Gábor, a Közgazdasági és Adó Osztály vezetője/</w:t>
      </w:r>
    </w:p>
    <w:p w14:paraId="0A6A2594" w14:textId="77777777" w:rsidR="00146BB4" w:rsidRPr="00D62429" w:rsidRDefault="00146BB4" w:rsidP="00146BB4">
      <w:pPr>
        <w:jc w:val="both"/>
        <w:rPr>
          <w:bCs/>
          <w:szCs w:val="22"/>
        </w:rPr>
      </w:pPr>
    </w:p>
    <w:p w14:paraId="25305C49" w14:textId="77777777" w:rsidR="00146BB4" w:rsidRPr="00D62429" w:rsidRDefault="00146BB4" w:rsidP="00146BB4">
      <w:pPr>
        <w:jc w:val="both"/>
        <w:rPr>
          <w:bCs/>
          <w:szCs w:val="22"/>
        </w:rPr>
      </w:pPr>
      <w:r w:rsidRPr="00D62429">
        <w:rPr>
          <w:b/>
          <w:szCs w:val="22"/>
          <w:u w:val="single"/>
        </w:rPr>
        <w:t>Határidő:</w:t>
      </w:r>
      <w:r w:rsidRPr="00D62429">
        <w:rPr>
          <w:bCs/>
          <w:szCs w:val="22"/>
        </w:rPr>
        <w:tab/>
        <w:t>2022. január 27.</w:t>
      </w:r>
    </w:p>
    <w:p w14:paraId="7B99822A" w14:textId="77777777" w:rsidR="00D27CC4" w:rsidRPr="00D62429" w:rsidRDefault="00D27CC4" w:rsidP="00D27CC4">
      <w:pPr>
        <w:jc w:val="both"/>
        <w:rPr>
          <w:bCs/>
          <w:szCs w:val="22"/>
        </w:rPr>
      </w:pPr>
    </w:p>
    <w:p w14:paraId="1CDA9ABD" w14:textId="77777777" w:rsidR="0014230E" w:rsidRDefault="0014230E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5D48B7AB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>2022. január 2</w:t>
      </w:r>
      <w:r w:rsidR="00217172">
        <w:rPr>
          <w:rFonts w:cs="Arial"/>
          <w:bCs/>
          <w:sz w:val="24"/>
        </w:rPr>
        <w:t>5</w:t>
      </w:r>
      <w:r w:rsidR="00057895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2022-01-25T15:41:00Z</cp:lastPrinted>
  <dcterms:created xsi:type="dcterms:W3CDTF">2022-01-25T15:41:00Z</dcterms:created>
  <dcterms:modified xsi:type="dcterms:W3CDTF">2022-01-25T15:41:00Z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