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DAFD0" w14:textId="1A1720ED" w:rsidR="000231EC" w:rsidRPr="000231EC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Pr="000231EC">
        <w:rPr>
          <w:rFonts w:ascii="Arial" w:hAnsi="Arial" w:cs="Arial"/>
          <w:b w:val="0"/>
          <w:sz w:val="24"/>
          <w:szCs w:val="24"/>
        </w:rPr>
        <w:t>11. számú melléklet</w:t>
      </w:r>
    </w:p>
    <w:p w14:paraId="55E5A8D8" w14:textId="77777777" w:rsidR="000231EC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</w:p>
    <w:p w14:paraId="40002108" w14:textId="7D44E17D" w:rsidR="00BD1CAD" w:rsidRPr="00DD7EF3" w:rsidRDefault="00CC560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202</w:t>
      </w:r>
      <w:r w:rsidR="0000575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évi</w:t>
      </w:r>
      <w:r w:rsidR="00BD1CAD" w:rsidRPr="00DD7EF3">
        <w:rPr>
          <w:rFonts w:ascii="Arial" w:hAnsi="Arial" w:cs="Arial"/>
          <w:sz w:val="24"/>
          <w:szCs w:val="24"/>
        </w:rPr>
        <w:t xml:space="preserve"> ellenőrzési terv végrehajtásához szükséges kapacitás megállapítása</w:t>
      </w:r>
    </w:p>
    <w:tbl>
      <w:tblPr>
        <w:tblW w:w="10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326"/>
        <w:gridCol w:w="1540"/>
        <w:gridCol w:w="1021"/>
        <w:gridCol w:w="2312"/>
      </w:tblGrid>
      <w:tr w:rsidR="00BD1CAD" w:rsidRPr="00501803" w14:paraId="7D2E1B9E" w14:textId="77777777" w:rsidTr="00275EFA">
        <w:trPr>
          <w:trHeight w:val="127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600001B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Ssz</w:t>
            </w:r>
            <w:proofErr w:type="spellEnd"/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7B4F23E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Megnevezés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2620F48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Átlagos munkanapok száma/fő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59521EC9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Létszám (fő)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3E73D7E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Ellenőri napok száma összesen (Átlagos munkanapok száma × Létszám)</w:t>
            </w:r>
          </w:p>
        </w:tc>
      </w:tr>
      <w:tr w:rsidR="00BD1CAD" w:rsidRPr="00501803" w14:paraId="23D1D7CF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7BC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0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Bruttó munkaidő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711" w14:textId="568C801A" w:rsidR="00BD1CAD" w:rsidRPr="00501803" w:rsidRDefault="00CC560D" w:rsidP="009A7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9A7DA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83F" w14:textId="7A56AB0F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742" w14:textId="5AB84A88" w:rsidR="00BD1CAD" w:rsidRPr="00501803" w:rsidRDefault="00CC560D" w:rsidP="009A7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  <w:r w:rsidR="009A7DA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1CAD" w:rsidRPr="00501803" w14:paraId="03F19B7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E8F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F05C0C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Kieső munkaidő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C1F1A7" w14:textId="4302E145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607FA5" w14:textId="547A033A" w:rsidR="00BD1CAD" w:rsidRPr="00501803" w:rsidRDefault="00BD1CA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0D869A" w14:textId="500BB291" w:rsidR="00BD1CAD" w:rsidRPr="00501803" w:rsidRDefault="008940C8" w:rsidP="009A7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1</w:t>
            </w:r>
            <w:r w:rsidR="009A7DAD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</w:tr>
      <w:tr w:rsidR="00BD1CAD" w:rsidRPr="00501803" w14:paraId="0C1B6E21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C03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21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Fizetett ünnepek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DB6" w14:textId="460956E1" w:rsidR="00BD1CAD" w:rsidRPr="00501803" w:rsidRDefault="009A7DAD" w:rsidP="0089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52" w14:textId="3D1B1ED1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BE89" w14:textId="1F400EBE" w:rsidR="00BD1CAD" w:rsidRPr="00501803" w:rsidRDefault="009A7DAD" w:rsidP="009A7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BD1CAD" w:rsidRPr="00501803" w14:paraId="16C833EC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B21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ED8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Fizetett szabadság (átlagos)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349" w14:textId="24594774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A29" w14:textId="0D274B0D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D49" w14:textId="55EF7EA7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</w:tr>
      <w:tr w:rsidR="00BD1CAD" w:rsidRPr="00501803" w14:paraId="71CF1E5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958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5F2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Átlagos betegszabadság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935" w14:textId="2FAD03E6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5B" w14:textId="0E674CCA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0380" w14:textId="5FDAA3F5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0F5CC6F8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BFF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6ED02AE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Nettó munkaidő (rendelkezésre álló kapacitás):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D8C9D89" w14:textId="0B5FBD24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845FD2" w14:textId="4EFA3A11" w:rsidR="00BD1CAD" w:rsidRPr="00501803" w:rsidRDefault="008940C8" w:rsidP="009A7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A7DAD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BD1CAD" w:rsidRPr="00501803" w14:paraId="0CC01B64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DD1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373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 xml:space="preserve">Bizonyossági tevékenység - tervezett ellenőrzések (pl. 60%) 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AF6EB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4E6" w14:textId="22904516" w:rsidR="00BD1CAD" w:rsidRPr="00501803" w:rsidRDefault="008940C8" w:rsidP="009A7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A7DAD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</w:tr>
      <w:tr w:rsidR="00BD1CAD" w:rsidRPr="00501803" w14:paraId="1121AF65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8B1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14D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Soron kívüli ellenőrzés (pl. 10-30%)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08AE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6E1" w14:textId="08C5E150" w:rsidR="00BD1CAD" w:rsidRPr="00501803" w:rsidRDefault="00112AC2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C560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1CAD" w:rsidRPr="00501803" w14:paraId="369A8D3B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7E5F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3B1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Tanácsadói tevékenység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EDB2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8AD3" w14:textId="6C8B653E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BD1CAD" w:rsidRPr="00501803" w14:paraId="64E14136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DC5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28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Képzés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3C2C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3941" w14:textId="3AB7F249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3501B86E" w14:textId="77777777" w:rsidTr="00275EFA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A33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C5B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Egyéb tevékenység kapacitásigénye (pl. 5%)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B73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340D" w14:textId="3DD6B09D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716A7B5D" w14:textId="77777777" w:rsidTr="008940C8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286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9D3EC74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Összes tevékenység kapacitásigénye: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3B4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26B7BA15" w14:textId="68963916" w:rsidR="00BD1CAD" w:rsidRPr="00501803" w:rsidRDefault="008940C8" w:rsidP="009A7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A7DAD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BD1CAD" w:rsidRPr="00501803" w14:paraId="0CDDF7E8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806B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4A566C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Az éves ellenőrzési terv végrehajtásához szükséges: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4701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ECA95B5" w14:textId="21E099C4" w:rsidR="00BD1CAD" w:rsidRPr="00501803" w:rsidRDefault="00204155" w:rsidP="0089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1CAD" w:rsidRPr="00501803" w14:paraId="1CDF320B" w14:textId="77777777" w:rsidTr="00275EFA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26C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7E822D7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Tartalékidő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72B0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75A8F2" w14:textId="2DF72DF2" w:rsidR="00BD1CAD" w:rsidRPr="00204155" w:rsidRDefault="00204155" w:rsidP="00275EF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04155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BD1CAD" w:rsidRPr="00501803" w14:paraId="035C8158" w14:textId="77777777" w:rsidTr="00275EFA">
        <w:trPr>
          <w:trHeight w:val="12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99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503847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Külső szakértők (speciális szakértelem) igénybevétele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21A1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5CC0C7" w14:textId="684BDDF5" w:rsidR="00BD1CAD" w:rsidRPr="00204155" w:rsidRDefault="00204155" w:rsidP="00275EF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04155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BD1CAD" w:rsidRPr="00501803" w14:paraId="76650506" w14:textId="77777777" w:rsidTr="00275EFA">
        <w:trPr>
          <w:trHeight w:val="253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B86E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E214EC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Ideiglenes kapacitás kiegészítés (külső szolgáltató által)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8E15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DC8848" w14:textId="356CC78E" w:rsidR="00BD1CAD" w:rsidRPr="00204155" w:rsidRDefault="00204155" w:rsidP="00275EF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04155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</w:tbl>
    <w:p w14:paraId="43B2C355" w14:textId="77777777" w:rsidR="00014552" w:rsidRDefault="00014552" w:rsidP="00CC560D"/>
    <w:sectPr w:rsidR="0001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D"/>
    <w:rsid w:val="0000575F"/>
    <w:rsid w:val="00014552"/>
    <w:rsid w:val="000231EC"/>
    <w:rsid w:val="00112AC2"/>
    <w:rsid w:val="001B1E1E"/>
    <w:rsid w:val="00204155"/>
    <w:rsid w:val="00506A17"/>
    <w:rsid w:val="008940C8"/>
    <w:rsid w:val="008B6F24"/>
    <w:rsid w:val="009A7DAD"/>
    <w:rsid w:val="00BD1CAD"/>
    <w:rsid w:val="00C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E20"/>
  <w15:chartTrackingRefBased/>
  <w15:docId w15:val="{EB32DD5B-5FB0-4E24-8E1F-29ABCE5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CAD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D1CAD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1CAD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6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6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6781-8DB9-4565-90F5-A3CD0C88605B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A46A13-D6A3-4A36-8684-C2693A86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2AA74D-779B-4BD7-928D-F849A7E9A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8DBDE-A1CB-4A1D-9F88-02C0A8AE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Andorné Fodor Ágnes dr.-né</cp:lastModifiedBy>
  <cp:revision>4</cp:revision>
  <cp:lastPrinted>2020-11-11T13:23:00Z</cp:lastPrinted>
  <dcterms:created xsi:type="dcterms:W3CDTF">2021-11-16T14:39:00Z</dcterms:created>
  <dcterms:modified xsi:type="dcterms:W3CDTF">2021-11-17T13:22:00Z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