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B" w:rsidRPr="00F2242F" w:rsidRDefault="0098522B" w:rsidP="0098522B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176/2021. (XI.22.) GJB számú határozat</w:t>
      </w:r>
    </w:p>
    <w:p w:rsidR="0098522B" w:rsidRPr="00F2242F" w:rsidRDefault="0098522B" w:rsidP="0098522B">
      <w:pPr>
        <w:keepNext/>
        <w:ind w:left="2127"/>
        <w:jc w:val="both"/>
        <w:rPr>
          <w:rFonts w:cs="Arial"/>
          <w:sz w:val="24"/>
        </w:rPr>
      </w:pPr>
    </w:p>
    <w:p w:rsidR="0098522B" w:rsidRPr="00F2242F" w:rsidRDefault="0098522B" w:rsidP="0098522B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az egészségügyi alapellátást érintő döntések meghozatalára</w:t>
      </w:r>
      <w:r w:rsidRPr="00F2242F">
        <w:rPr>
          <w:bCs/>
          <w:sz w:val="24"/>
        </w:rPr>
        <w:t xml:space="preserve">” című előterjesztést megtárgyalta, és az I-II. </w:t>
      </w:r>
      <w:proofErr w:type="gramStart"/>
      <w:r w:rsidRPr="00F2242F">
        <w:rPr>
          <w:bCs/>
          <w:sz w:val="24"/>
        </w:rPr>
        <w:t>határozati</w:t>
      </w:r>
      <w:proofErr w:type="gramEnd"/>
      <w:r w:rsidRPr="00F2242F">
        <w:rPr>
          <w:bCs/>
          <w:sz w:val="24"/>
        </w:rPr>
        <w:t xml:space="preserve"> javaslatot az előterjesztésben foglaltak szerint javasolja a Közgyűlésnek elfogadásra.</w:t>
      </w:r>
    </w:p>
    <w:p w:rsidR="0098522B" w:rsidRPr="00F2242F" w:rsidRDefault="0098522B" w:rsidP="0098522B">
      <w:pPr>
        <w:jc w:val="both"/>
        <w:rPr>
          <w:bCs/>
          <w:sz w:val="24"/>
        </w:rPr>
      </w:pPr>
    </w:p>
    <w:p w:rsidR="0098522B" w:rsidRPr="00F2242F" w:rsidRDefault="0098522B" w:rsidP="0098522B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98522B" w:rsidRPr="00F2242F" w:rsidRDefault="0098522B" w:rsidP="0098522B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98522B" w:rsidRPr="00F2242F" w:rsidRDefault="0098522B" w:rsidP="0098522B">
      <w:pPr>
        <w:ind w:left="1418" w:firstLine="11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vezetője,</w:t>
      </w:r>
    </w:p>
    <w:p w:rsidR="0098522B" w:rsidRPr="00F2242F" w:rsidRDefault="0098522B" w:rsidP="0098522B">
      <w:pPr>
        <w:ind w:left="141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Vigné Horváth Ilona, a Szombathelyi Egészségügyi és Kulturális GESZ igazgatója/</w:t>
      </w:r>
    </w:p>
    <w:p w:rsidR="0098522B" w:rsidRPr="00F2242F" w:rsidRDefault="0098522B" w:rsidP="0098522B">
      <w:pPr>
        <w:jc w:val="both"/>
        <w:rPr>
          <w:bCs/>
          <w:sz w:val="24"/>
        </w:rPr>
      </w:pPr>
    </w:p>
    <w:p w:rsidR="0098522B" w:rsidRPr="00F2242F" w:rsidRDefault="0098522B" w:rsidP="0098522B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8522B" w:rsidRPr="00F2242F" w:rsidRDefault="0098522B" w:rsidP="0098522B">
      <w:pPr>
        <w:tabs>
          <w:tab w:val="center" w:pos="7655"/>
        </w:tabs>
        <w:jc w:val="both"/>
        <w:rPr>
          <w:b/>
          <w:bCs/>
          <w:sz w:val="24"/>
        </w:rPr>
      </w:pPr>
    </w:p>
    <w:p w:rsidR="0098522B" w:rsidRPr="00F2242F" w:rsidRDefault="0098522B" w:rsidP="0098522B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2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8522B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83DF-DE45-4428-8E90-7766FFD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22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2021-11-24T08:51:00Z</dcterms:created>
  <dcterms:modified xsi:type="dcterms:W3CDTF">2021-11-24T08:51:00Z</dcterms:modified>
</cp:coreProperties>
</file>