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2E" w:rsidRDefault="00234C2E" w:rsidP="00234C2E">
      <w:pPr>
        <w:jc w:val="center"/>
        <w:rPr>
          <w:rFonts w:ascii="Arial" w:hAnsi="Arial" w:cs="Arial"/>
          <w:b/>
        </w:rPr>
      </w:pPr>
    </w:p>
    <w:p w:rsidR="000A6D27" w:rsidRPr="00234C2E" w:rsidRDefault="000A6D27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E L Ő T E R J E S Z T É S</w:t>
      </w:r>
    </w:p>
    <w:p w:rsidR="00AE7F99" w:rsidRPr="00234C2E" w:rsidRDefault="00AE7F99" w:rsidP="00234C2E">
      <w:pPr>
        <w:rPr>
          <w:rFonts w:ascii="Arial" w:hAnsi="Arial" w:cs="Arial"/>
        </w:rPr>
      </w:pPr>
    </w:p>
    <w:p w:rsidR="00453004" w:rsidRPr="00234C2E" w:rsidRDefault="0045300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Szombathely Megyei Jogú Város Közgyűlése </w:t>
      </w:r>
      <w:r w:rsidR="000F228E" w:rsidRPr="00234C2E">
        <w:rPr>
          <w:rFonts w:ascii="Arial" w:hAnsi="Arial" w:cs="Arial"/>
          <w:b/>
        </w:rPr>
        <w:t xml:space="preserve">Kulturális, </w:t>
      </w:r>
      <w:r w:rsidRPr="00234C2E">
        <w:rPr>
          <w:rFonts w:ascii="Arial" w:hAnsi="Arial" w:cs="Arial"/>
          <w:b/>
          <w:bCs/>
        </w:rPr>
        <w:t xml:space="preserve">Oktatási és </w:t>
      </w:r>
      <w:r w:rsidR="000F228E" w:rsidRPr="00234C2E">
        <w:rPr>
          <w:rFonts w:ascii="Arial" w:hAnsi="Arial" w:cs="Arial"/>
          <w:b/>
          <w:bCs/>
        </w:rPr>
        <w:t>Civil</w:t>
      </w:r>
      <w:r w:rsidRPr="00234C2E">
        <w:rPr>
          <w:rFonts w:ascii="Arial" w:hAnsi="Arial" w:cs="Arial"/>
          <w:b/>
          <w:bCs/>
        </w:rPr>
        <w:t xml:space="preserve"> Bizottságának </w:t>
      </w:r>
      <w:r w:rsidRPr="00234C2E">
        <w:rPr>
          <w:rFonts w:ascii="Arial" w:hAnsi="Arial" w:cs="Arial"/>
          <w:b/>
        </w:rPr>
        <w:t>202</w:t>
      </w:r>
      <w:r w:rsidR="00D31351">
        <w:rPr>
          <w:rFonts w:ascii="Arial" w:hAnsi="Arial" w:cs="Arial"/>
          <w:b/>
        </w:rPr>
        <w:t>1</w:t>
      </w:r>
      <w:r w:rsidRPr="00234C2E">
        <w:rPr>
          <w:rFonts w:ascii="Arial" w:hAnsi="Arial" w:cs="Arial"/>
          <w:b/>
        </w:rPr>
        <w:t xml:space="preserve">. </w:t>
      </w:r>
      <w:r w:rsidR="009424DE">
        <w:rPr>
          <w:rFonts w:ascii="Arial" w:hAnsi="Arial" w:cs="Arial"/>
          <w:b/>
        </w:rPr>
        <w:t>októ</w:t>
      </w:r>
      <w:r w:rsidR="00D37346" w:rsidRPr="00A134F0">
        <w:rPr>
          <w:rFonts w:ascii="Arial" w:hAnsi="Arial" w:cs="Arial"/>
          <w:b/>
        </w:rPr>
        <w:t>ber</w:t>
      </w:r>
      <w:r w:rsidRPr="00A134F0">
        <w:rPr>
          <w:rFonts w:ascii="Arial" w:hAnsi="Arial" w:cs="Arial"/>
          <w:b/>
        </w:rPr>
        <w:t xml:space="preserve"> </w:t>
      </w:r>
      <w:r w:rsidR="00D31351" w:rsidRPr="00261496">
        <w:rPr>
          <w:rFonts w:ascii="Arial" w:hAnsi="Arial" w:cs="Arial"/>
          <w:b/>
        </w:rPr>
        <w:t>2</w:t>
      </w:r>
      <w:r w:rsidR="009424DE">
        <w:rPr>
          <w:rFonts w:ascii="Arial" w:hAnsi="Arial" w:cs="Arial"/>
          <w:b/>
        </w:rPr>
        <w:t>6</w:t>
      </w:r>
      <w:r w:rsidR="00D31351" w:rsidRPr="00261496">
        <w:rPr>
          <w:rFonts w:ascii="Arial" w:hAnsi="Arial" w:cs="Arial"/>
          <w:b/>
        </w:rPr>
        <w:t>-i</w:t>
      </w:r>
      <w:r w:rsidRPr="00261496">
        <w:rPr>
          <w:rFonts w:ascii="Arial" w:hAnsi="Arial" w:cs="Arial"/>
          <w:b/>
        </w:rPr>
        <w:t xml:space="preserve"> ülésére</w:t>
      </w:r>
    </w:p>
    <w:p w:rsidR="00826614" w:rsidRDefault="00826614" w:rsidP="00234C2E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D37346" w:rsidRDefault="00D37346" w:rsidP="00D373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9424DE">
        <w:rPr>
          <w:rFonts w:ascii="Arial" w:hAnsi="Arial" w:cs="Arial"/>
          <w:b/>
        </w:rPr>
        <w:t>2022/2023. tanévre vonatkozó általános iskolai körzethatár véleményezésére</w:t>
      </w:r>
    </w:p>
    <w:p w:rsidR="00D37346" w:rsidRDefault="00D37346" w:rsidP="00D37346">
      <w:pPr>
        <w:jc w:val="center"/>
        <w:rPr>
          <w:rFonts w:ascii="Arial" w:hAnsi="Arial" w:cs="Arial"/>
          <w:b/>
        </w:rPr>
      </w:pPr>
    </w:p>
    <w:p w:rsidR="009424DE" w:rsidRPr="00365E3B" w:rsidRDefault="009424DE" w:rsidP="009424DE">
      <w:pPr>
        <w:jc w:val="both"/>
        <w:rPr>
          <w:rFonts w:cs="Arial"/>
        </w:rPr>
      </w:pPr>
    </w:p>
    <w:p w:rsidR="009424DE" w:rsidRPr="001D716E" w:rsidRDefault="009424DE" w:rsidP="009424DE">
      <w:p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 xml:space="preserve">A nemzeti köznevelésről szóló 2011. évi CXC. törvény (a továbbiakban </w:t>
      </w:r>
      <w:proofErr w:type="spellStart"/>
      <w:r w:rsidRPr="001D716E">
        <w:rPr>
          <w:rFonts w:ascii="Arial" w:hAnsi="Arial" w:cs="Arial"/>
        </w:rPr>
        <w:t>Nkt</w:t>
      </w:r>
      <w:proofErr w:type="spellEnd"/>
      <w:r w:rsidRPr="001D716E">
        <w:rPr>
          <w:rFonts w:ascii="Arial" w:hAnsi="Arial" w:cs="Arial"/>
        </w:rPr>
        <w:t>.) 50. § (8) bekezdése alapján az általános iskolai felvételi körzetek megállapításának jogköre 2020. január 1. napjával az illetékes tankerületi központokhoz került.</w:t>
      </w:r>
    </w:p>
    <w:p w:rsidR="009424DE" w:rsidRPr="001D716E" w:rsidRDefault="009424DE" w:rsidP="009424DE">
      <w:p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>A körzetha</w:t>
      </w:r>
      <w:r w:rsidR="007F4899">
        <w:rPr>
          <w:rFonts w:ascii="Arial" w:hAnsi="Arial" w:cs="Arial"/>
        </w:rPr>
        <w:t>tár meghatározásához a nevelési</w:t>
      </w:r>
      <w:r w:rsidRPr="001D716E">
        <w:rPr>
          <w:rFonts w:ascii="Arial" w:hAnsi="Arial" w:cs="Arial"/>
        </w:rPr>
        <w:t>–oktatási intézmények működéséről és a köznevelési intézmények névhasználatáról szóló 20/2012. (VIII.31.)  EMMI rendelet (a továbbiakban: EMMI rendelet) 24. § (1) bekezdése alapján az illetékes tankerületi központ október 15. napjáig beszerzi a területén található települési önkormányzatok véleményét.</w:t>
      </w:r>
    </w:p>
    <w:p w:rsidR="009424DE" w:rsidRPr="001D716E" w:rsidRDefault="009424DE" w:rsidP="009424DE">
      <w:pPr>
        <w:jc w:val="both"/>
        <w:rPr>
          <w:rFonts w:ascii="Arial" w:hAnsi="Arial" w:cs="Arial"/>
          <w:shd w:val="clear" w:color="auto" w:fill="FFFFFF"/>
        </w:rPr>
      </w:pPr>
      <w:r w:rsidRPr="001D716E">
        <w:rPr>
          <w:rFonts w:ascii="Arial" w:hAnsi="Arial" w:cs="Arial"/>
        </w:rPr>
        <w:t xml:space="preserve">A tankerületi központ a települési önkormányzat javaslatainak, véleményeinek figyelembe vételével elkészíti a körzethatár tervezetét, és </w:t>
      </w:r>
      <w:r w:rsidRPr="001D716E">
        <w:rPr>
          <w:rFonts w:ascii="Arial" w:hAnsi="Arial" w:cs="Arial"/>
          <w:shd w:val="clear" w:color="auto" w:fill="FFFFFF"/>
        </w:rPr>
        <w:t>december 1-jéig tájékoztatja a települési önkormányzatokat, az illetékességi területén működő általános iskolákat, valamint nemzetiségi köznevelési intézmények esetében a nemzetiségi önkormányzatot a kijelölt körzetek tervezetéről.</w:t>
      </w:r>
    </w:p>
    <w:p w:rsidR="009424DE" w:rsidRPr="001D716E" w:rsidRDefault="009424DE" w:rsidP="009424DE">
      <w:p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>A települési önkormányzatnak a véleményéről, a nemzetiségi önkormányzatnak az egyetértéséről vagy körzethatár módosítását kezdeményező javaslatáról február 15. napjáig kell tájékoztatniuk az illetékes tankerületi központot.</w:t>
      </w:r>
    </w:p>
    <w:p w:rsidR="009424DE" w:rsidRPr="001D716E" w:rsidRDefault="009424DE" w:rsidP="009424DE">
      <w:pPr>
        <w:jc w:val="both"/>
        <w:rPr>
          <w:rFonts w:ascii="Arial" w:hAnsi="Arial" w:cs="Arial"/>
        </w:rPr>
      </w:pPr>
    </w:p>
    <w:p w:rsidR="009424DE" w:rsidRPr="001D716E" w:rsidRDefault="009424DE" w:rsidP="009424DE">
      <w:p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>Előzőekre tekintettel a Szombathelyi Tankerületi Központ 2021. október 4. napján kelt levelében a jelenleg hatályos körzethatár kijelölésről szóló tájékoztató megküldésével kérte önkormányzatunk javaslatát, véleményét a 2022/2023. tanévre vonatkozó körzetkialakításhoz. A jelenleg hatályos felvételi körzet az e</w:t>
      </w:r>
      <w:r w:rsidR="007F4899">
        <w:rPr>
          <w:rFonts w:ascii="Arial" w:hAnsi="Arial" w:cs="Arial"/>
        </w:rPr>
        <w:t>lőterjesztés mellékletét képezi.</w:t>
      </w:r>
    </w:p>
    <w:p w:rsidR="009424DE" w:rsidRPr="001D716E" w:rsidRDefault="009424DE" w:rsidP="009424DE">
      <w:pPr>
        <w:jc w:val="both"/>
        <w:rPr>
          <w:rFonts w:ascii="Arial" w:hAnsi="Arial" w:cs="Arial"/>
        </w:rPr>
      </w:pPr>
    </w:p>
    <w:p w:rsidR="009424DE" w:rsidRPr="001D716E" w:rsidRDefault="009424DE" w:rsidP="009424DE">
      <w:p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>Az idei évben 4 új utca elnevezéséről döntött a Közgyűlés:</w:t>
      </w:r>
    </w:p>
    <w:p w:rsidR="009424DE" w:rsidRPr="001D716E" w:rsidRDefault="009424DE" w:rsidP="009424DE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 xml:space="preserve">az 52/2021. (VI.24.) Kgy. számú határozat a 2008/35 és 2008/36 </w:t>
      </w:r>
      <w:proofErr w:type="spellStart"/>
      <w:r w:rsidRPr="001D716E">
        <w:rPr>
          <w:rFonts w:ascii="Arial" w:hAnsi="Arial" w:cs="Arial"/>
        </w:rPr>
        <w:t>hrsz-ú</w:t>
      </w:r>
      <w:proofErr w:type="spellEnd"/>
      <w:r w:rsidRPr="001D716E">
        <w:rPr>
          <w:rFonts w:ascii="Arial" w:hAnsi="Arial" w:cs="Arial"/>
        </w:rPr>
        <w:t xml:space="preserve"> közforgalom elől el nem zárt magánutakat Galamb József utcának nevezte el. A Galamb József utca a Söptei útról nyílik, ezért az új utcát a Neumann János Általános Iskola körzetéhez szükséges beemelni.</w:t>
      </w:r>
    </w:p>
    <w:p w:rsidR="009424DE" w:rsidRPr="001D716E" w:rsidRDefault="009424DE" w:rsidP="009424DE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 xml:space="preserve">az 52/2021. (VI.24.) Kgy. számú határozat a 10552/2 </w:t>
      </w:r>
      <w:proofErr w:type="spellStart"/>
      <w:r w:rsidRPr="001D716E">
        <w:rPr>
          <w:rFonts w:ascii="Arial" w:hAnsi="Arial" w:cs="Arial"/>
        </w:rPr>
        <w:t>hrsz-ú</w:t>
      </w:r>
      <w:proofErr w:type="spellEnd"/>
      <w:r w:rsidRPr="001D716E">
        <w:rPr>
          <w:rFonts w:ascii="Arial" w:hAnsi="Arial" w:cs="Arial"/>
        </w:rPr>
        <w:t xml:space="preserve"> közforgalom elől el nem zárt magánutakat Dr. </w:t>
      </w:r>
      <w:proofErr w:type="spellStart"/>
      <w:r w:rsidRPr="001D716E">
        <w:rPr>
          <w:rFonts w:ascii="Arial" w:hAnsi="Arial" w:cs="Arial"/>
        </w:rPr>
        <w:t>Reismann</w:t>
      </w:r>
      <w:proofErr w:type="spellEnd"/>
      <w:r w:rsidRPr="001D716E">
        <w:rPr>
          <w:rFonts w:ascii="Arial" w:hAnsi="Arial" w:cs="Arial"/>
        </w:rPr>
        <w:t xml:space="preserve"> Adolf utcának nevezte el. A Dr. </w:t>
      </w:r>
      <w:proofErr w:type="spellStart"/>
      <w:r w:rsidRPr="001D716E">
        <w:rPr>
          <w:rFonts w:ascii="Arial" w:hAnsi="Arial" w:cs="Arial"/>
        </w:rPr>
        <w:t>Reismann</w:t>
      </w:r>
      <w:proofErr w:type="spellEnd"/>
      <w:r w:rsidRPr="001D716E">
        <w:rPr>
          <w:rFonts w:ascii="Arial" w:hAnsi="Arial" w:cs="Arial"/>
        </w:rPr>
        <w:t xml:space="preserve"> Adolf utca a Dési Huber István Általános Iskola körzetébe tartozó Temesvár utcáról nyílik, ezért az új utcát a Dési Huber István Általános Iskola körzeténél szerepeltetni szükséges.</w:t>
      </w:r>
    </w:p>
    <w:p w:rsidR="009424DE" w:rsidRPr="001D716E" w:rsidRDefault="009424DE" w:rsidP="009424DE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 xml:space="preserve">a 144/2021. (IX.30.) Kgy. számú határozat a 12607/2 közforgalom elől el nem zárt magánutat Boglárka utcának, a 12607/7 </w:t>
      </w:r>
      <w:proofErr w:type="spellStart"/>
      <w:r w:rsidRPr="001D716E">
        <w:rPr>
          <w:rFonts w:ascii="Arial" w:hAnsi="Arial" w:cs="Arial"/>
        </w:rPr>
        <w:t>hrsz-ú</w:t>
      </w:r>
      <w:proofErr w:type="spellEnd"/>
      <w:r w:rsidRPr="001D716E">
        <w:rPr>
          <w:rFonts w:ascii="Arial" w:hAnsi="Arial" w:cs="Arial"/>
        </w:rPr>
        <w:t xml:space="preserve"> közforgalom elől el nem zárt magánutat Körtés utcának nevezte el. A szóban forgó két új utca a Nyitra Utcai </w:t>
      </w:r>
      <w:r w:rsidRPr="001D716E">
        <w:rPr>
          <w:rFonts w:ascii="Arial" w:hAnsi="Arial" w:cs="Arial"/>
        </w:rPr>
        <w:lastRenderedPageBreak/>
        <w:t xml:space="preserve">Általános Iskola körzetébe tartozó </w:t>
      </w:r>
      <w:proofErr w:type="spellStart"/>
      <w:r w:rsidRPr="001D716E">
        <w:rPr>
          <w:rFonts w:ascii="Arial" w:hAnsi="Arial" w:cs="Arial"/>
        </w:rPr>
        <w:t>Sárdi-Ér</w:t>
      </w:r>
      <w:proofErr w:type="spellEnd"/>
      <w:r w:rsidRPr="001D716E">
        <w:rPr>
          <w:rFonts w:ascii="Arial" w:hAnsi="Arial" w:cs="Arial"/>
        </w:rPr>
        <w:t xml:space="preserve"> utcáról nyílik, ezért a Boglárka utcával és a Körtés utcával a Nyitra Utcai Általános Iskola körzetét kiegészíteni szükséges.</w:t>
      </w:r>
    </w:p>
    <w:p w:rsidR="009424DE" w:rsidRPr="00365E3B" w:rsidRDefault="009424DE" w:rsidP="009424DE">
      <w:pPr>
        <w:jc w:val="both"/>
        <w:rPr>
          <w:rFonts w:cs="Arial"/>
        </w:rPr>
      </w:pPr>
    </w:p>
    <w:p w:rsidR="000A2DBC" w:rsidRDefault="001D716E" w:rsidP="00D37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javasolja a Közgyűlésnek, hogy az általános iskolák 2021/2022. tanévre vonatkozó felvételi körzetét az előzőekben jelzett kiegészítésekkel javasolja meghatározni.</w:t>
      </w:r>
    </w:p>
    <w:p w:rsidR="001D716E" w:rsidRDefault="001D716E" w:rsidP="00D37346">
      <w:pPr>
        <w:jc w:val="both"/>
        <w:rPr>
          <w:rFonts w:ascii="Arial" w:hAnsi="Arial" w:cs="Arial"/>
        </w:rPr>
      </w:pPr>
    </w:p>
    <w:p w:rsidR="00D37346" w:rsidRDefault="00D37346" w:rsidP="00D37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megtárgyalni, és a </w:t>
      </w:r>
      <w:r w:rsidR="009424DE">
        <w:rPr>
          <w:rFonts w:ascii="Arial" w:hAnsi="Arial" w:cs="Arial"/>
        </w:rPr>
        <w:t>határozati javaslatot elfogadni</w:t>
      </w:r>
      <w:r>
        <w:rPr>
          <w:rFonts w:ascii="Arial" w:hAnsi="Arial" w:cs="Arial"/>
        </w:rPr>
        <w:t xml:space="preserve"> szíveskedjék.</w:t>
      </w:r>
    </w:p>
    <w:p w:rsidR="00D37346" w:rsidRDefault="00D37346" w:rsidP="00D37346">
      <w:pPr>
        <w:jc w:val="both"/>
        <w:rPr>
          <w:rFonts w:ascii="Arial" w:hAnsi="Arial" w:cs="Arial"/>
        </w:rPr>
      </w:pPr>
    </w:p>
    <w:p w:rsidR="00D37346" w:rsidRDefault="009424DE" w:rsidP="00D37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2021. októ</w:t>
      </w:r>
      <w:r w:rsidR="00D37346">
        <w:rPr>
          <w:rFonts w:ascii="Arial" w:hAnsi="Arial" w:cs="Arial"/>
        </w:rPr>
        <w:t xml:space="preserve">ber </w:t>
      </w:r>
      <w:proofErr w:type="gramStart"/>
      <w:r w:rsidR="00D37346">
        <w:rPr>
          <w:rFonts w:ascii="Arial" w:hAnsi="Arial" w:cs="Arial"/>
        </w:rPr>
        <w:t>„   ”</w:t>
      </w:r>
      <w:proofErr w:type="gramEnd"/>
    </w:p>
    <w:p w:rsidR="00D37346" w:rsidRDefault="00D37346" w:rsidP="00D37346">
      <w:pPr>
        <w:jc w:val="both"/>
        <w:rPr>
          <w:rFonts w:ascii="Arial" w:hAnsi="Arial" w:cs="Arial"/>
        </w:rPr>
      </w:pPr>
    </w:p>
    <w:p w:rsidR="00D37346" w:rsidRDefault="00D37346" w:rsidP="00D37346">
      <w:pPr>
        <w:tabs>
          <w:tab w:val="left" w:pos="5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     </w:t>
      </w:r>
    </w:p>
    <w:p w:rsidR="00D37346" w:rsidRDefault="00D37346" w:rsidP="00D37346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/: Dr. László </w:t>
      </w:r>
      <w:proofErr w:type="gramStart"/>
      <w:r>
        <w:rPr>
          <w:rFonts w:ascii="Arial" w:hAnsi="Arial" w:cs="Arial"/>
          <w:b/>
        </w:rPr>
        <w:t>Győző :</w:t>
      </w:r>
      <w:proofErr w:type="gramEnd"/>
      <w:r>
        <w:rPr>
          <w:rFonts w:ascii="Arial" w:hAnsi="Arial" w:cs="Arial"/>
          <w:b/>
        </w:rPr>
        <w:t>/</w:t>
      </w:r>
    </w:p>
    <w:p w:rsidR="00D37346" w:rsidRDefault="00D37346" w:rsidP="00D37346">
      <w:pPr>
        <w:jc w:val="both"/>
        <w:rPr>
          <w:rFonts w:ascii="Arial" w:hAnsi="Arial" w:cs="Arial"/>
        </w:rPr>
      </w:pPr>
    </w:p>
    <w:p w:rsidR="00D37346" w:rsidRDefault="00D37346" w:rsidP="00D37346">
      <w:pPr>
        <w:jc w:val="both"/>
        <w:rPr>
          <w:rFonts w:ascii="Arial" w:hAnsi="Arial" w:cs="Arial"/>
        </w:rPr>
      </w:pPr>
    </w:p>
    <w:p w:rsidR="00D37346" w:rsidRDefault="00D37346" w:rsidP="00D37346">
      <w:pPr>
        <w:jc w:val="center"/>
        <w:rPr>
          <w:rFonts w:ascii="Arial" w:hAnsi="Arial" w:cs="Arial"/>
          <w:b/>
          <w:u w:val="single"/>
        </w:rPr>
      </w:pPr>
    </w:p>
    <w:p w:rsidR="00D37346" w:rsidRDefault="00D37346" w:rsidP="00D37346">
      <w:pPr>
        <w:jc w:val="center"/>
        <w:rPr>
          <w:rFonts w:ascii="Arial" w:hAnsi="Arial" w:cs="Arial"/>
          <w:b/>
          <w:u w:val="single"/>
        </w:rPr>
      </w:pPr>
    </w:p>
    <w:p w:rsidR="00D37346" w:rsidRDefault="00D37346" w:rsidP="00D37346">
      <w:pPr>
        <w:jc w:val="center"/>
        <w:rPr>
          <w:rFonts w:ascii="Arial" w:hAnsi="Arial" w:cs="Arial"/>
          <w:b/>
          <w:u w:val="single"/>
        </w:rPr>
      </w:pPr>
    </w:p>
    <w:p w:rsidR="00D37346" w:rsidRPr="00DA63BA" w:rsidRDefault="00DA63BA" w:rsidP="00D373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37346" w:rsidRDefault="00D37346" w:rsidP="00D373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</w:t>
      </w:r>
      <w:r w:rsidR="00DA63BA">
        <w:rPr>
          <w:rFonts w:ascii="Arial" w:hAnsi="Arial" w:cs="Arial"/>
          <w:b/>
          <w:u w:val="single"/>
        </w:rPr>
        <w:t>21</w:t>
      </w:r>
      <w:r w:rsidR="001D716E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</w:t>
      </w:r>
      <w:r w:rsidRPr="00261496">
        <w:rPr>
          <w:rFonts w:ascii="Arial" w:hAnsi="Arial" w:cs="Arial"/>
          <w:b/>
          <w:u w:val="single"/>
        </w:rPr>
        <w:t>.</w:t>
      </w:r>
      <w:r w:rsidR="00DA63BA" w:rsidRPr="00261496">
        <w:rPr>
          <w:rFonts w:ascii="Arial" w:hAnsi="Arial" w:cs="Arial"/>
          <w:b/>
          <w:u w:val="single"/>
        </w:rPr>
        <w:t>2</w:t>
      </w:r>
      <w:r w:rsidR="001D716E">
        <w:rPr>
          <w:rFonts w:ascii="Arial" w:hAnsi="Arial" w:cs="Arial"/>
          <w:b/>
          <w:u w:val="single"/>
        </w:rPr>
        <w:t>6</w:t>
      </w:r>
      <w:r w:rsidRPr="00261496">
        <w:rPr>
          <w:rFonts w:ascii="Arial" w:hAnsi="Arial" w:cs="Arial"/>
          <w:b/>
          <w:u w:val="single"/>
        </w:rPr>
        <w:t>.)</w:t>
      </w:r>
      <w:r>
        <w:rPr>
          <w:rFonts w:ascii="Arial" w:hAnsi="Arial" w:cs="Arial"/>
          <w:b/>
          <w:u w:val="single"/>
        </w:rPr>
        <w:t xml:space="preserve"> </w:t>
      </w:r>
      <w:r w:rsidR="00DA63BA">
        <w:rPr>
          <w:rFonts w:ascii="Arial" w:hAnsi="Arial" w:cs="Arial"/>
          <w:b/>
          <w:u w:val="single"/>
        </w:rPr>
        <w:t>KOC</w:t>
      </w:r>
      <w:r>
        <w:rPr>
          <w:rFonts w:ascii="Arial" w:hAnsi="Arial" w:cs="Arial"/>
          <w:b/>
          <w:u w:val="single"/>
        </w:rPr>
        <w:t>B. sz. határozat</w:t>
      </w:r>
    </w:p>
    <w:p w:rsidR="00D37346" w:rsidRDefault="00D37346" w:rsidP="00D37346">
      <w:pPr>
        <w:jc w:val="both"/>
        <w:rPr>
          <w:rFonts w:ascii="Arial" w:hAnsi="Arial" w:cs="Arial"/>
        </w:rPr>
      </w:pPr>
    </w:p>
    <w:p w:rsidR="00D37346" w:rsidRPr="001D716E" w:rsidRDefault="00D37346" w:rsidP="00D37346">
      <w:pPr>
        <w:jc w:val="both"/>
        <w:rPr>
          <w:rFonts w:ascii="Arial" w:hAnsi="Arial" w:cs="Arial"/>
        </w:rPr>
      </w:pPr>
    </w:p>
    <w:p w:rsidR="001D716E" w:rsidRPr="001D716E" w:rsidRDefault="001D716E" w:rsidP="001D716E">
      <w:p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>Szombathely Megyei Jogú Város Közgyűlés</w:t>
      </w:r>
      <w:r>
        <w:rPr>
          <w:rFonts w:ascii="Arial" w:hAnsi="Arial" w:cs="Arial"/>
        </w:rPr>
        <w:t>ének Kulturális, Oktatási és Civil Bizottsága</w:t>
      </w:r>
      <w:r w:rsidRPr="001D7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javasolja a Közgyűlésnek, hogy </w:t>
      </w:r>
      <w:r w:rsidRPr="001D716E">
        <w:rPr>
          <w:rFonts w:ascii="Arial" w:hAnsi="Arial" w:cs="Arial"/>
        </w:rPr>
        <w:t>a Szombathelyi Tankerületi Központhoz tartozó általános iskolák 2022/2023. tanévre vonatkozó felvételi körzet tervezetét a jelenleg hatályos felvételi körzet alábbi kiegészítésével javasolja elkészíteni:</w:t>
      </w:r>
    </w:p>
    <w:p w:rsidR="001D716E" w:rsidRPr="001D716E" w:rsidRDefault="001D716E" w:rsidP="001D716E">
      <w:pPr>
        <w:pStyle w:val="Listaszerbekezds"/>
        <w:jc w:val="both"/>
        <w:rPr>
          <w:rFonts w:ascii="Arial" w:hAnsi="Arial" w:cs="Arial"/>
        </w:rPr>
      </w:pPr>
    </w:p>
    <w:p w:rsidR="001D716E" w:rsidRPr="001D716E" w:rsidRDefault="001D716E" w:rsidP="001D716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 xml:space="preserve">a Neumann János Általános Iskola felvételi körzeténél kerüljön feltüntetésre a Galamb József utca, </w:t>
      </w:r>
    </w:p>
    <w:p w:rsidR="001D716E" w:rsidRPr="001D716E" w:rsidRDefault="001D716E" w:rsidP="001D716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 xml:space="preserve">a Dési Huber István Általános Iskola felvételi körzeténél kerüljön feltüntetésre a Dr. </w:t>
      </w:r>
      <w:proofErr w:type="spellStart"/>
      <w:r w:rsidRPr="001D716E">
        <w:rPr>
          <w:rFonts w:ascii="Arial" w:hAnsi="Arial" w:cs="Arial"/>
        </w:rPr>
        <w:t>Reismann</w:t>
      </w:r>
      <w:proofErr w:type="spellEnd"/>
      <w:r w:rsidRPr="001D716E">
        <w:rPr>
          <w:rFonts w:ascii="Arial" w:hAnsi="Arial" w:cs="Arial"/>
        </w:rPr>
        <w:t xml:space="preserve"> Adolf utca,</w:t>
      </w:r>
    </w:p>
    <w:p w:rsidR="001D716E" w:rsidRPr="001D716E" w:rsidRDefault="001D716E" w:rsidP="001D716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1D716E">
        <w:rPr>
          <w:rFonts w:ascii="Arial" w:hAnsi="Arial" w:cs="Arial"/>
        </w:rPr>
        <w:t>a Nyitra Utcai Általános Iskola felvételi körzeténél kerüljön feltüntetésre a Boglárka utca, valamint a Körtés utca.</w:t>
      </w:r>
    </w:p>
    <w:p w:rsidR="001D716E" w:rsidRPr="00365E3B" w:rsidRDefault="001D716E" w:rsidP="001D716E">
      <w:pPr>
        <w:pStyle w:val="Listaszerbekezds"/>
        <w:jc w:val="both"/>
        <w:rPr>
          <w:b/>
        </w:rPr>
      </w:pPr>
    </w:p>
    <w:p w:rsidR="00D37346" w:rsidRDefault="00D37346" w:rsidP="00D37346">
      <w:pPr>
        <w:jc w:val="both"/>
        <w:rPr>
          <w:rFonts w:ascii="Arial" w:hAnsi="Arial" w:cs="Arial"/>
        </w:rPr>
      </w:pPr>
    </w:p>
    <w:p w:rsidR="00D37346" w:rsidRPr="00234C2E" w:rsidRDefault="00D37346" w:rsidP="00D3734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proofErr w:type="spellStart"/>
      <w:r w:rsidRPr="00234C2E">
        <w:rPr>
          <w:rFonts w:ascii="Arial" w:hAnsi="Arial" w:cs="Arial"/>
          <w:bCs/>
        </w:rPr>
        <w:t>Putz</w:t>
      </w:r>
      <w:proofErr w:type="spellEnd"/>
      <w:proofErr w:type="gramEnd"/>
      <w:r w:rsidRPr="00234C2E">
        <w:rPr>
          <w:rFonts w:ascii="Arial" w:hAnsi="Arial" w:cs="Arial"/>
          <w:bCs/>
        </w:rPr>
        <w:t xml:space="preserve"> Attila, a Kulturális, Oktatási és Civil </w:t>
      </w:r>
      <w:r w:rsidRPr="00234C2E">
        <w:rPr>
          <w:rFonts w:ascii="Arial" w:hAnsi="Arial" w:cs="Arial"/>
        </w:rPr>
        <w:t>Bizottság elnöke</w:t>
      </w:r>
    </w:p>
    <w:p w:rsidR="001D716E" w:rsidRDefault="00D37346" w:rsidP="00D37346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</w:t>
      </w:r>
      <w:r w:rsidR="001D716E">
        <w:rPr>
          <w:rFonts w:ascii="Arial" w:hAnsi="Arial" w:cs="Arial"/>
        </w:rPr>
        <w:t>Dr. Nemény András polgármester</w:t>
      </w:r>
    </w:p>
    <w:p w:rsidR="00D37346" w:rsidRPr="00234C2E" w:rsidRDefault="00D37346" w:rsidP="001D716E">
      <w:pPr>
        <w:ind w:left="708" w:firstLine="708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Dr. László Győző alpolgármester </w:t>
      </w:r>
    </w:p>
    <w:p w:rsidR="00D37346" w:rsidRDefault="00D37346" w:rsidP="00D37346">
      <w:pPr>
        <w:ind w:left="1418" w:hanging="142"/>
        <w:jc w:val="both"/>
        <w:rPr>
          <w:rFonts w:ascii="Arial" w:hAnsi="Arial" w:cs="Arial"/>
        </w:rPr>
      </w:pPr>
      <w:r w:rsidRPr="00234C2E">
        <w:rPr>
          <w:rFonts w:ascii="Arial" w:hAnsi="Arial" w:cs="Arial"/>
          <w:bCs/>
        </w:rPr>
        <w:tab/>
        <w:t xml:space="preserve">(a végrehajtás előkészítéséért: Vinczéné </w:t>
      </w:r>
      <w:r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>r. Menyhárt Mária, az Egészségügyi és</w:t>
      </w:r>
      <w:r>
        <w:rPr>
          <w:rFonts w:ascii="Arial" w:hAnsi="Arial" w:cs="Arial"/>
          <w:bCs/>
        </w:rPr>
        <w:t xml:space="preserve"> Közszolgálati Osztály vezetője</w:t>
      </w:r>
      <w:r w:rsidRPr="00234C2E">
        <w:rPr>
          <w:rFonts w:ascii="Arial" w:hAnsi="Arial" w:cs="Arial"/>
        </w:rPr>
        <w:t>)</w:t>
      </w:r>
    </w:p>
    <w:p w:rsidR="00D37346" w:rsidRDefault="00D37346" w:rsidP="00D37346">
      <w:pPr>
        <w:jc w:val="both"/>
        <w:rPr>
          <w:rFonts w:ascii="Arial" w:hAnsi="Arial" w:cs="Arial"/>
        </w:rPr>
      </w:pPr>
    </w:p>
    <w:p w:rsidR="00D37346" w:rsidRDefault="00D37346" w:rsidP="00D373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</w:t>
      </w:r>
      <w:r w:rsidR="001D716E">
        <w:rPr>
          <w:rFonts w:ascii="Arial" w:hAnsi="Arial" w:cs="Arial"/>
          <w:b/>
        </w:rPr>
        <w:t>2021.</w:t>
      </w:r>
      <w:proofErr w:type="gramEnd"/>
      <w:r w:rsidR="001D716E">
        <w:rPr>
          <w:rFonts w:ascii="Arial" w:hAnsi="Arial" w:cs="Arial"/>
          <w:b/>
        </w:rPr>
        <w:t xml:space="preserve"> októ</w:t>
      </w:r>
      <w:r w:rsidR="007F4899">
        <w:rPr>
          <w:rFonts w:ascii="Arial" w:hAnsi="Arial" w:cs="Arial"/>
          <w:b/>
        </w:rPr>
        <w:t>ber 28.</w:t>
      </w:r>
      <w:bookmarkStart w:id="0" w:name="_GoBack"/>
      <w:bookmarkEnd w:id="0"/>
    </w:p>
    <w:p w:rsidR="00D37346" w:rsidRDefault="00D37346" w:rsidP="00D37346"/>
    <w:p w:rsidR="00D37346" w:rsidRDefault="00D37346" w:rsidP="00D37346"/>
    <w:p w:rsidR="00826614" w:rsidRDefault="00826614" w:rsidP="00234C2E">
      <w:pPr>
        <w:jc w:val="both"/>
        <w:rPr>
          <w:rFonts w:ascii="Arial" w:hAnsi="Arial" w:cs="Arial"/>
        </w:rPr>
      </w:pPr>
    </w:p>
    <w:p w:rsidR="009F0A26" w:rsidRPr="00234C2E" w:rsidRDefault="009F0A26" w:rsidP="00234C2E">
      <w:pPr>
        <w:jc w:val="both"/>
        <w:rPr>
          <w:rFonts w:ascii="Arial" w:hAnsi="Arial" w:cs="Arial"/>
        </w:rPr>
      </w:pPr>
    </w:p>
    <w:p w:rsidR="009F0A26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Pr="00234C2E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sectPr w:rsidR="009F0A26" w:rsidRPr="00234C2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489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489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3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95828"/>
    <w:rsid w:val="000A0C45"/>
    <w:rsid w:val="000A2DBC"/>
    <w:rsid w:val="000A6D27"/>
    <w:rsid w:val="000C197B"/>
    <w:rsid w:val="000C7903"/>
    <w:rsid w:val="000D5554"/>
    <w:rsid w:val="000F1F91"/>
    <w:rsid w:val="000F228E"/>
    <w:rsid w:val="001302DB"/>
    <w:rsid w:val="00132161"/>
    <w:rsid w:val="00164A69"/>
    <w:rsid w:val="001838E4"/>
    <w:rsid w:val="001927BC"/>
    <w:rsid w:val="001A4648"/>
    <w:rsid w:val="001D178A"/>
    <w:rsid w:val="001D716E"/>
    <w:rsid w:val="00234C2E"/>
    <w:rsid w:val="0025049B"/>
    <w:rsid w:val="00261496"/>
    <w:rsid w:val="002D7EF1"/>
    <w:rsid w:val="002E7259"/>
    <w:rsid w:val="00312DAE"/>
    <w:rsid w:val="00325973"/>
    <w:rsid w:val="0032649B"/>
    <w:rsid w:val="0034130E"/>
    <w:rsid w:val="0035149A"/>
    <w:rsid w:val="0035275A"/>
    <w:rsid w:val="00356256"/>
    <w:rsid w:val="0036211E"/>
    <w:rsid w:val="00363428"/>
    <w:rsid w:val="00375E53"/>
    <w:rsid w:val="003D34F6"/>
    <w:rsid w:val="003D5B38"/>
    <w:rsid w:val="003F17C8"/>
    <w:rsid w:val="004060E5"/>
    <w:rsid w:val="00430F4D"/>
    <w:rsid w:val="00437A0B"/>
    <w:rsid w:val="00453004"/>
    <w:rsid w:val="004572C9"/>
    <w:rsid w:val="0049456F"/>
    <w:rsid w:val="004B45B7"/>
    <w:rsid w:val="004C3174"/>
    <w:rsid w:val="00552CEE"/>
    <w:rsid w:val="00572E63"/>
    <w:rsid w:val="0059064E"/>
    <w:rsid w:val="005E2660"/>
    <w:rsid w:val="005F19FE"/>
    <w:rsid w:val="00612546"/>
    <w:rsid w:val="00640B97"/>
    <w:rsid w:val="00653CB3"/>
    <w:rsid w:val="006A57BF"/>
    <w:rsid w:val="006B5218"/>
    <w:rsid w:val="006F6752"/>
    <w:rsid w:val="00714EBA"/>
    <w:rsid w:val="00720C4A"/>
    <w:rsid w:val="0072430E"/>
    <w:rsid w:val="00751CC9"/>
    <w:rsid w:val="00755736"/>
    <w:rsid w:val="007817D3"/>
    <w:rsid w:val="00790799"/>
    <w:rsid w:val="007A1D5F"/>
    <w:rsid w:val="007B2FF9"/>
    <w:rsid w:val="007C4602"/>
    <w:rsid w:val="007D4803"/>
    <w:rsid w:val="007F2F31"/>
    <w:rsid w:val="007F4899"/>
    <w:rsid w:val="00826614"/>
    <w:rsid w:val="00830CD4"/>
    <w:rsid w:val="00844EC4"/>
    <w:rsid w:val="008728D0"/>
    <w:rsid w:val="008A16DB"/>
    <w:rsid w:val="008F0003"/>
    <w:rsid w:val="008F0ED3"/>
    <w:rsid w:val="009348EA"/>
    <w:rsid w:val="009424DE"/>
    <w:rsid w:val="0096279B"/>
    <w:rsid w:val="0096367B"/>
    <w:rsid w:val="009D2C9E"/>
    <w:rsid w:val="009D56D3"/>
    <w:rsid w:val="009F0A26"/>
    <w:rsid w:val="00A07769"/>
    <w:rsid w:val="00A134F0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50A57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BF5A04"/>
    <w:rsid w:val="00C04236"/>
    <w:rsid w:val="00C44537"/>
    <w:rsid w:val="00C45011"/>
    <w:rsid w:val="00D15532"/>
    <w:rsid w:val="00D31351"/>
    <w:rsid w:val="00D37346"/>
    <w:rsid w:val="00D44ADC"/>
    <w:rsid w:val="00D54DF8"/>
    <w:rsid w:val="00D65272"/>
    <w:rsid w:val="00DA63BA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E7F75"/>
    <w:rsid w:val="00F32FA4"/>
    <w:rsid w:val="00F41FFA"/>
    <w:rsid w:val="00F50300"/>
    <w:rsid w:val="00F61E7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4</cp:revision>
  <cp:lastPrinted>2021-09-17T08:33:00Z</cp:lastPrinted>
  <dcterms:created xsi:type="dcterms:W3CDTF">2021-10-13T09:04:00Z</dcterms:created>
  <dcterms:modified xsi:type="dcterms:W3CDTF">2021-10-13T11:21:00Z</dcterms:modified>
</cp:coreProperties>
</file>