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3FA58" w14:textId="77777777" w:rsidR="00D54DF8" w:rsidRPr="009E0FB9" w:rsidRDefault="00D54DF8" w:rsidP="00DC418C">
      <w:pPr>
        <w:jc w:val="both"/>
        <w:rPr>
          <w:rFonts w:ascii="Arial" w:hAnsi="Arial" w:cs="Arial"/>
        </w:rPr>
      </w:pPr>
      <w:bookmarkStart w:id="0" w:name="_GoBack"/>
      <w:bookmarkEnd w:id="0"/>
    </w:p>
    <w:p w14:paraId="47F7BA2B" w14:textId="77777777" w:rsidR="004F660B" w:rsidRPr="009E0FB9" w:rsidRDefault="004F660B" w:rsidP="00DC418C">
      <w:pPr>
        <w:spacing w:after="240"/>
        <w:jc w:val="center"/>
        <w:rPr>
          <w:rFonts w:ascii="Arial" w:hAnsi="Arial" w:cs="Arial"/>
          <w:b/>
          <w:u w:val="single"/>
        </w:rPr>
      </w:pPr>
      <w:r w:rsidRPr="009E0FB9">
        <w:rPr>
          <w:rFonts w:ascii="Arial" w:hAnsi="Arial" w:cs="Arial"/>
          <w:b/>
          <w:u w:val="single"/>
        </w:rPr>
        <w:t>ELŐTERJESZTÉS</w:t>
      </w:r>
    </w:p>
    <w:p w14:paraId="05ADD6F0" w14:textId="6F38A3FC" w:rsidR="004F660B" w:rsidRPr="009E0FB9" w:rsidRDefault="00EE3B50" w:rsidP="00DC418C">
      <w:pPr>
        <w:jc w:val="center"/>
        <w:rPr>
          <w:rFonts w:ascii="Arial" w:hAnsi="Arial" w:cs="Arial"/>
          <w:b/>
          <w:bCs/>
        </w:rPr>
      </w:pPr>
      <w:r w:rsidRPr="009E0FB9">
        <w:rPr>
          <w:rFonts w:ascii="Arial" w:hAnsi="Arial" w:cs="Arial"/>
          <w:b/>
          <w:bCs/>
        </w:rPr>
        <w:t xml:space="preserve">Szombathely Megyei Jogú Város Közgyűlésének 2021. </w:t>
      </w:r>
      <w:r w:rsidR="00425D8E" w:rsidRPr="009E0FB9">
        <w:rPr>
          <w:rFonts w:ascii="Arial" w:hAnsi="Arial" w:cs="Arial"/>
          <w:b/>
          <w:bCs/>
        </w:rPr>
        <w:t>október 28</w:t>
      </w:r>
      <w:r w:rsidR="005C190C" w:rsidRPr="009E0FB9">
        <w:rPr>
          <w:rFonts w:ascii="Arial" w:hAnsi="Arial" w:cs="Arial"/>
          <w:b/>
          <w:bCs/>
        </w:rPr>
        <w:t>-i</w:t>
      </w:r>
      <w:r w:rsidR="00B20F73" w:rsidRPr="009E0FB9">
        <w:rPr>
          <w:rFonts w:ascii="Arial" w:hAnsi="Arial" w:cs="Arial"/>
          <w:b/>
          <w:bCs/>
        </w:rPr>
        <w:t xml:space="preserve"> ülésére</w:t>
      </w:r>
    </w:p>
    <w:p w14:paraId="791B7B51" w14:textId="77777777" w:rsidR="00B20F73" w:rsidRPr="009E0FB9" w:rsidRDefault="00B20F73" w:rsidP="00DC418C">
      <w:pPr>
        <w:jc w:val="center"/>
        <w:rPr>
          <w:rFonts w:ascii="Arial" w:hAnsi="Arial" w:cs="Arial"/>
          <w:b/>
          <w:bCs/>
        </w:rPr>
      </w:pPr>
    </w:p>
    <w:p w14:paraId="35F8272A" w14:textId="64E93AFF" w:rsidR="00425D8E" w:rsidRPr="00356BE4" w:rsidRDefault="00D51B9A" w:rsidP="00DC418C">
      <w:pPr>
        <w:jc w:val="both"/>
        <w:rPr>
          <w:rFonts w:ascii="Arial" w:hAnsi="Arial" w:cs="Arial"/>
          <w:b/>
          <w:bCs/>
        </w:rPr>
      </w:pPr>
      <w:r w:rsidRPr="00356BE4">
        <w:rPr>
          <w:rFonts w:ascii="Arial" w:hAnsi="Arial" w:cs="Arial"/>
          <w:b/>
          <w:bCs/>
        </w:rPr>
        <w:t>Javaslat az ELTE Savaria Egyetemi Központtal kapcsolatos döntések meghozatalára</w:t>
      </w:r>
    </w:p>
    <w:p w14:paraId="628939B4" w14:textId="77777777" w:rsidR="00D51B9A" w:rsidRPr="009E0FB9" w:rsidRDefault="00D51B9A" w:rsidP="00DC418C">
      <w:pPr>
        <w:jc w:val="both"/>
        <w:rPr>
          <w:rFonts w:ascii="Arial" w:hAnsi="Arial" w:cs="Arial"/>
          <w:bCs/>
          <w:color w:val="FF0000"/>
        </w:rPr>
      </w:pPr>
    </w:p>
    <w:p w14:paraId="536F8E7C" w14:textId="07D7B327" w:rsidR="009E0FB9" w:rsidRDefault="00D51B9A" w:rsidP="009E0FB9">
      <w:pPr>
        <w:jc w:val="both"/>
        <w:rPr>
          <w:rFonts w:ascii="Arial" w:hAnsi="Arial" w:cs="Arial"/>
        </w:rPr>
      </w:pPr>
      <w:r w:rsidRPr="009E0FB9">
        <w:rPr>
          <w:rFonts w:ascii="Arial" w:hAnsi="Arial" w:cs="Arial"/>
          <w:bCs/>
        </w:rPr>
        <w:t>Szombathely Megyei Jogú Város Önkormányzata és az Eötvös Loránd Tudományegyetem</w:t>
      </w:r>
      <w:r w:rsidR="009A4AA0" w:rsidRPr="009E0FB9">
        <w:rPr>
          <w:rFonts w:ascii="Arial" w:hAnsi="Arial" w:cs="Arial"/>
          <w:bCs/>
        </w:rPr>
        <w:t xml:space="preserve"> (a továbbiakban: Egyetem)</w:t>
      </w:r>
      <w:r w:rsidRPr="009E0FB9">
        <w:rPr>
          <w:rFonts w:ascii="Arial" w:hAnsi="Arial" w:cs="Arial"/>
          <w:bCs/>
        </w:rPr>
        <w:t xml:space="preserve"> között a szombathelyi duális gépészmérnök képzés fenntartásáról szóló megállapodá</w:t>
      </w:r>
      <w:r w:rsidR="009A4AA0" w:rsidRPr="009E0FB9">
        <w:rPr>
          <w:rFonts w:ascii="Arial" w:hAnsi="Arial" w:cs="Arial"/>
          <w:bCs/>
        </w:rPr>
        <w:t>s alapján</w:t>
      </w:r>
      <w:r w:rsidRPr="009E0FB9">
        <w:rPr>
          <w:rFonts w:ascii="Arial" w:hAnsi="Arial" w:cs="Arial"/>
          <w:bCs/>
        </w:rPr>
        <w:t xml:space="preserve"> Önkormányzatunk a 2020/21-es tanévre összesen 114,6 millió Ft támogatást biztosított</w:t>
      </w:r>
      <w:r w:rsidR="009A4AA0" w:rsidRPr="009E0FB9">
        <w:rPr>
          <w:rFonts w:ascii="Arial" w:hAnsi="Arial" w:cs="Arial"/>
          <w:bCs/>
        </w:rPr>
        <w:t xml:space="preserve"> a duális képzés fenntartása érdekében</w:t>
      </w:r>
      <w:r w:rsidRPr="009E0FB9">
        <w:rPr>
          <w:rFonts w:ascii="Arial" w:hAnsi="Arial" w:cs="Arial"/>
          <w:bCs/>
        </w:rPr>
        <w:t xml:space="preserve"> az </w:t>
      </w:r>
      <w:r w:rsidR="009A4AA0" w:rsidRPr="009E0FB9">
        <w:rPr>
          <w:rFonts w:ascii="Arial" w:hAnsi="Arial" w:cs="Arial"/>
          <w:bCs/>
        </w:rPr>
        <w:t>E</w:t>
      </w:r>
      <w:r w:rsidRPr="009E0FB9">
        <w:rPr>
          <w:rFonts w:ascii="Arial" w:hAnsi="Arial" w:cs="Arial"/>
          <w:bCs/>
        </w:rPr>
        <w:t>gyetem</w:t>
      </w:r>
      <w:r w:rsidR="005F6562">
        <w:rPr>
          <w:rFonts w:ascii="Arial" w:hAnsi="Arial" w:cs="Arial"/>
          <w:bCs/>
        </w:rPr>
        <w:t xml:space="preserve"> </w:t>
      </w:r>
      <w:r w:rsidR="009A4AA0" w:rsidRPr="009E0FB9">
        <w:rPr>
          <w:rFonts w:ascii="Arial" w:hAnsi="Arial" w:cs="Arial"/>
          <w:bCs/>
        </w:rPr>
        <w:t>részére.</w:t>
      </w:r>
      <w:r w:rsidRPr="009E0FB9">
        <w:rPr>
          <w:rFonts w:ascii="Arial" w:hAnsi="Arial" w:cs="Arial"/>
          <w:bCs/>
        </w:rPr>
        <w:t xml:space="preserve"> </w:t>
      </w:r>
      <w:r w:rsidR="009E0FB9" w:rsidRPr="009E0FB9">
        <w:rPr>
          <w:rFonts w:ascii="Arial" w:hAnsi="Arial" w:cs="Arial"/>
          <w:bCs/>
        </w:rPr>
        <w:t>(50 millió Ft támogatást nyújtott 2020. év tavaszán, majd az együttműködési megállapodás aláírását követően, az abban foglaltak szerint további 64,6 millió Ft került átutalásra.)</w:t>
      </w:r>
    </w:p>
    <w:p w14:paraId="7009CDC1" w14:textId="77777777" w:rsidR="009E0FB9" w:rsidRDefault="009E0FB9" w:rsidP="009E0FB9">
      <w:pPr>
        <w:jc w:val="both"/>
        <w:rPr>
          <w:rFonts w:ascii="Arial" w:hAnsi="Arial" w:cs="Arial"/>
        </w:rPr>
      </w:pPr>
    </w:p>
    <w:p w14:paraId="3DFAB64B" w14:textId="560BCBD7" w:rsidR="009A4AA0" w:rsidRDefault="009A4AA0" w:rsidP="009A4AA0">
      <w:pPr>
        <w:spacing w:after="100" w:afterAutospacing="1"/>
        <w:jc w:val="both"/>
        <w:rPr>
          <w:rFonts w:ascii="Arial" w:hAnsi="Arial" w:cs="Arial"/>
        </w:rPr>
      </w:pPr>
      <w:r w:rsidRPr="009E0FB9">
        <w:rPr>
          <w:rFonts w:ascii="Arial" w:hAnsi="Arial" w:cs="Arial"/>
        </w:rPr>
        <w:t>A megállapodásban foglaltak alapján a támogatást az Önkormányzat az Eötvös Loránd Tudományegyetem Informatikai Karán folyó szombathelyi duális gépészmérnöki szakon oktató tanárok bérkiegészítésére és lakhatási támogatására, illetve a szombathelyi Campus működési költségeire biztosítja. A szombathelyi Campus működési költségeire maximum a teljes összeg egyetemen alkalmazott általános költséghányadáig használható fel (2020-ban ez 19%).</w:t>
      </w:r>
    </w:p>
    <w:p w14:paraId="05D3C1B2" w14:textId="03DB431B" w:rsidR="007016CE" w:rsidRPr="007016CE" w:rsidRDefault="007016CE" w:rsidP="007016CE">
      <w:pPr>
        <w:pStyle w:val="Szvegtrzsbehzssal2"/>
        <w:spacing w:before="120" w:line="240" w:lineRule="auto"/>
        <w:ind w:left="0"/>
        <w:jc w:val="both"/>
        <w:rPr>
          <w:rFonts w:ascii="Arial" w:hAnsi="Arial" w:cs="Arial"/>
        </w:rPr>
      </w:pPr>
      <w:r w:rsidRPr="007016CE">
        <w:rPr>
          <w:rFonts w:ascii="Arial" w:hAnsi="Arial" w:cs="Arial"/>
        </w:rPr>
        <w:t>A 2020. évi támogatási szerződésben előzőeken túlmenően az szerepelt, hogy az 50.000.000,- Ft összegű támogatás magában foglalja többek között:</w:t>
      </w:r>
    </w:p>
    <w:p w14:paraId="27BA8C94" w14:textId="1C60C0F5" w:rsidR="007016CE" w:rsidRPr="007016CE" w:rsidRDefault="007016CE" w:rsidP="007016CE">
      <w:pPr>
        <w:pStyle w:val="Szvegtrzsbehzssal2"/>
        <w:numPr>
          <w:ilvl w:val="0"/>
          <w:numId w:val="15"/>
        </w:numPr>
        <w:spacing w:before="120" w:line="240" w:lineRule="auto"/>
        <w:ind w:left="567" w:hanging="283"/>
        <w:jc w:val="both"/>
        <w:rPr>
          <w:rFonts w:ascii="Arial" w:hAnsi="Arial" w:cs="Arial"/>
        </w:rPr>
      </w:pPr>
      <w:r w:rsidRPr="007016CE">
        <w:rPr>
          <w:rFonts w:ascii="Arial" w:hAnsi="Arial" w:cs="Arial"/>
        </w:rPr>
        <w:t xml:space="preserve">a felek között 2016. május 4. napján kötött együttműködési megállapodás alapján az ELTE </w:t>
      </w:r>
      <w:proofErr w:type="spellStart"/>
      <w:r w:rsidRPr="007016CE">
        <w:rPr>
          <w:rFonts w:ascii="Arial" w:hAnsi="Arial" w:cs="Arial"/>
        </w:rPr>
        <w:t>Gothard</w:t>
      </w:r>
      <w:proofErr w:type="spellEnd"/>
      <w:r w:rsidRPr="007016CE">
        <w:rPr>
          <w:rFonts w:ascii="Arial" w:hAnsi="Arial" w:cs="Arial"/>
        </w:rPr>
        <w:t xml:space="preserve"> Asztrofizikai Obszervatórium 2020. évre jutó, 20 M Ft összegű támogatását, </w:t>
      </w:r>
      <w:r>
        <w:rPr>
          <w:rFonts w:ascii="Arial" w:hAnsi="Arial" w:cs="Arial"/>
        </w:rPr>
        <w:t>továbbá</w:t>
      </w:r>
    </w:p>
    <w:p w14:paraId="72E0B4E5" w14:textId="77777777" w:rsidR="007016CE" w:rsidRDefault="007016CE" w:rsidP="007016CE">
      <w:pPr>
        <w:pStyle w:val="Szvegtrzsbehzssal2"/>
        <w:numPr>
          <w:ilvl w:val="0"/>
          <w:numId w:val="15"/>
        </w:numPr>
        <w:spacing w:before="120" w:line="240" w:lineRule="auto"/>
        <w:ind w:left="567" w:hanging="283"/>
        <w:jc w:val="both"/>
        <w:rPr>
          <w:rFonts w:ascii="Arial" w:hAnsi="Arial" w:cs="Arial"/>
        </w:rPr>
      </w:pPr>
      <w:r w:rsidRPr="007016CE">
        <w:rPr>
          <w:rFonts w:ascii="Arial" w:hAnsi="Arial" w:cs="Arial"/>
        </w:rPr>
        <w:t>a felek között 2017. május 10. napján létrejött együttműködési megállapodás alapján, az ELTE- Bolyai János Gyakorló Általános Iskola és Gimnázium részére, „étkezési hozzájárulás támogatás” jogcímen, a Támogató által 2020. évre biztosított évi 20 M Ft összeget</w:t>
      </w:r>
      <w:r>
        <w:rPr>
          <w:rFonts w:ascii="Arial" w:hAnsi="Arial" w:cs="Arial"/>
        </w:rPr>
        <w:t>.</w:t>
      </w:r>
    </w:p>
    <w:p w14:paraId="5609CE01" w14:textId="02545164" w:rsidR="009A4AA0" w:rsidRPr="009E0FB9" w:rsidRDefault="009A4AA0" w:rsidP="007016CE">
      <w:pPr>
        <w:pStyle w:val="Szvegtrzsbehzssal2"/>
        <w:spacing w:before="120" w:line="240" w:lineRule="auto"/>
        <w:ind w:left="0"/>
        <w:jc w:val="both"/>
        <w:rPr>
          <w:rFonts w:ascii="Arial" w:hAnsi="Arial" w:cs="Arial"/>
        </w:rPr>
      </w:pPr>
      <w:r w:rsidRPr="009E0FB9">
        <w:rPr>
          <w:rFonts w:ascii="Arial" w:hAnsi="Arial" w:cs="Arial"/>
        </w:rPr>
        <w:lastRenderedPageBreak/>
        <w:t>Az Egyetem vállalta, hogy minden év szeptember 30. napjáig írásban tájékoztatja az Önkormányzatot a szombathelyi duális gépészmérnökképzésben részt vevő hallgatói létszámról. Vállalta továbbá, hogy az önkormányzati támogatás összegével a tanévet követően, legkésőbb tárgyév szeptember 30. napjáig szakmai és pénzügyi beszámoló benyújtásával elszámol az Önkormányzat felé.</w:t>
      </w:r>
    </w:p>
    <w:p w14:paraId="0C034F93" w14:textId="649DF5B2" w:rsidR="00425D8E" w:rsidRPr="009E0FB9" w:rsidRDefault="009E0FB9" w:rsidP="007016CE">
      <w:pPr>
        <w:spacing w:after="100" w:afterAutospacing="1"/>
        <w:jc w:val="both"/>
        <w:rPr>
          <w:rFonts w:ascii="Arial" w:hAnsi="Arial" w:cs="Arial"/>
        </w:rPr>
      </w:pPr>
      <w:r w:rsidRPr="009E0FB9">
        <w:rPr>
          <w:rFonts w:ascii="Arial" w:hAnsi="Arial" w:cs="Arial"/>
        </w:rPr>
        <w:t>A szakmai, pénzügyi beszámoló benyújtása és elfogadása</w:t>
      </w:r>
      <w:r w:rsidR="002027E5">
        <w:rPr>
          <w:rFonts w:ascii="Arial" w:hAnsi="Arial" w:cs="Arial"/>
        </w:rPr>
        <w:t xml:space="preserve"> feltétele</w:t>
      </w:r>
      <w:r w:rsidRPr="009E0FB9">
        <w:rPr>
          <w:rFonts w:ascii="Arial" w:hAnsi="Arial" w:cs="Arial"/>
        </w:rPr>
        <w:t xml:space="preserve"> a következő tanévre vonatkozó támogatás utalásának, melyet az Önkormányzat tanévenként előre, tárgyév október 31. napjáig utal át az Egyetem részére.</w:t>
      </w:r>
    </w:p>
    <w:p w14:paraId="6F94B892" w14:textId="489BDCCE" w:rsidR="009A4AA0" w:rsidRDefault="002027E5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Egyetem a támogatási összegekről az elszámolást határidőben benyújtotta. </w:t>
      </w:r>
    </w:p>
    <w:p w14:paraId="2E568793" w14:textId="50F7B973" w:rsidR="002027E5" w:rsidRPr="009E0FB9" w:rsidRDefault="002027E5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50 millió Ft támogatás felhasználásáról benyújtott szakmai beszámoló és pénzügyi összesítés az előterjesztés 1. számú, a 64,6 millió Ft támogatás felhasználásáról benyújtott szakmai beszámoló és pénzügyi összesítés az előterjesztés 2. számú mellékletét képezi. A részletes pénzügyi elszámolások az Egészségügyi és Közszolgálati Osztályon megtekinthetők.</w:t>
      </w:r>
    </w:p>
    <w:p w14:paraId="512F2F04" w14:textId="77777777" w:rsidR="009A4AA0" w:rsidRDefault="009A4AA0" w:rsidP="00DC418C">
      <w:pPr>
        <w:jc w:val="both"/>
        <w:rPr>
          <w:rFonts w:ascii="Arial" w:hAnsi="Arial" w:cs="Arial"/>
        </w:rPr>
      </w:pPr>
    </w:p>
    <w:p w14:paraId="1AE79644" w14:textId="4AD82438" w:rsidR="007016CE" w:rsidRDefault="007016CE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pénzügyi beszámoló keretében benyújtott pénzügyi dokumentumokat az Egészségügyi és Közszolgálati Osz</w:t>
      </w:r>
      <w:r w:rsidR="005F6562">
        <w:rPr>
          <w:rFonts w:ascii="Arial" w:hAnsi="Arial" w:cs="Arial"/>
        </w:rPr>
        <w:t>tály munkatársai ellenőrizték,</w:t>
      </w:r>
      <w:r w:rsidR="007B1BF1">
        <w:rPr>
          <w:rFonts w:ascii="Arial" w:hAnsi="Arial" w:cs="Arial"/>
        </w:rPr>
        <w:t xml:space="preserve"> </w:t>
      </w:r>
      <w:r w:rsidR="005F6562">
        <w:rPr>
          <w:rFonts w:ascii="Arial" w:hAnsi="Arial" w:cs="Arial"/>
        </w:rPr>
        <w:t>a</w:t>
      </w:r>
      <w:r w:rsidR="007B1BF1">
        <w:rPr>
          <w:rFonts w:ascii="Arial" w:hAnsi="Arial" w:cs="Arial"/>
        </w:rPr>
        <w:t xml:space="preserve"> kifizetéseket megállapodások, szerződések, kinevezési okiratok, a kifizetést igazoló dokumentumok támasztják alá, amelyek megfelelnek a támogatási célnak, a támogatás időszakára vonatkoznak. A bizonylatokon szerepel a támogatási szerződés száma, valamint a hitelesítés.</w:t>
      </w:r>
    </w:p>
    <w:p w14:paraId="0151AC4F" w14:textId="77777777" w:rsidR="00A74BEE" w:rsidRDefault="00A74BEE" w:rsidP="00DC418C">
      <w:pPr>
        <w:jc w:val="both"/>
        <w:rPr>
          <w:rFonts w:ascii="Arial" w:hAnsi="Arial" w:cs="Arial"/>
        </w:rPr>
      </w:pPr>
    </w:p>
    <w:p w14:paraId="354C00EE" w14:textId="4E4BB4C1" w:rsidR="00A74BEE" w:rsidRDefault="005F6562" w:rsidP="00DC4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141/2020. (VI.25.)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határozatában felkérte az Egyetemet, hogy készítsen egy 5 évre szóló fejlesztési koncepciót, és terjessze a Közgyűlés elé. Az Egyetem szombathelyi intézeteinek, ezen belül kiemelten a város által támogatott gépészképzéssel kapcsolatos fejlesztési elképzeléseit az előterjesztés 3. számú melléklete tartalmazza.</w:t>
      </w:r>
    </w:p>
    <w:p w14:paraId="4E4BB949" w14:textId="77777777" w:rsidR="00A74BEE" w:rsidRPr="009E0FB9" w:rsidRDefault="00A74BEE" w:rsidP="00DC418C">
      <w:pPr>
        <w:jc w:val="both"/>
        <w:rPr>
          <w:rFonts w:ascii="Arial" w:hAnsi="Arial" w:cs="Arial"/>
        </w:rPr>
      </w:pPr>
    </w:p>
    <w:p w14:paraId="1978C762" w14:textId="761081A8" w:rsidR="004F660B" w:rsidRPr="009E0FB9" w:rsidRDefault="00ED63D4" w:rsidP="00DC418C">
      <w:pPr>
        <w:jc w:val="both"/>
        <w:rPr>
          <w:rFonts w:ascii="Arial" w:hAnsi="Arial" w:cs="Arial"/>
        </w:rPr>
      </w:pPr>
      <w:r w:rsidRPr="009E0FB9"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14:paraId="4985BD36" w14:textId="77777777" w:rsidR="00ED63D4" w:rsidRPr="009E0FB9" w:rsidRDefault="00ED63D4" w:rsidP="00DC418C">
      <w:pPr>
        <w:jc w:val="both"/>
        <w:rPr>
          <w:rFonts w:ascii="Arial" w:hAnsi="Arial" w:cs="Arial"/>
        </w:rPr>
      </w:pPr>
    </w:p>
    <w:p w14:paraId="2AB8ACD1" w14:textId="77777777" w:rsidR="00ED63D4" w:rsidRPr="009E0FB9" w:rsidRDefault="00ED63D4" w:rsidP="00DC418C">
      <w:pPr>
        <w:jc w:val="both"/>
        <w:rPr>
          <w:rFonts w:ascii="Arial" w:hAnsi="Arial" w:cs="Arial"/>
        </w:rPr>
      </w:pPr>
    </w:p>
    <w:p w14:paraId="09CA8C7F" w14:textId="425622D2" w:rsidR="004F660B" w:rsidRPr="009E0FB9" w:rsidRDefault="004F660B" w:rsidP="00DC418C">
      <w:pPr>
        <w:jc w:val="both"/>
        <w:rPr>
          <w:rFonts w:ascii="Arial" w:hAnsi="Arial" w:cs="Arial"/>
          <w:b/>
          <w:bCs/>
        </w:rPr>
      </w:pPr>
      <w:r w:rsidRPr="009E0FB9">
        <w:rPr>
          <w:rFonts w:ascii="Arial" w:hAnsi="Arial" w:cs="Arial"/>
          <w:b/>
          <w:bCs/>
        </w:rPr>
        <w:t xml:space="preserve">Szombathely, 2021. </w:t>
      </w:r>
      <w:r w:rsidR="00425D8E" w:rsidRPr="009E0FB9">
        <w:rPr>
          <w:rFonts w:ascii="Arial" w:hAnsi="Arial" w:cs="Arial"/>
          <w:b/>
          <w:bCs/>
        </w:rPr>
        <w:t>októ</w:t>
      </w:r>
      <w:r w:rsidR="005C190C" w:rsidRPr="009E0FB9">
        <w:rPr>
          <w:rFonts w:ascii="Arial" w:hAnsi="Arial" w:cs="Arial"/>
          <w:b/>
          <w:bCs/>
        </w:rPr>
        <w:t>ber</w:t>
      </w:r>
      <w:r w:rsidRPr="009E0FB9">
        <w:rPr>
          <w:rFonts w:ascii="Arial" w:hAnsi="Arial" w:cs="Arial"/>
          <w:b/>
          <w:bCs/>
        </w:rPr>
        <w:t xml:space="preserve"> </w:t>
      </w:r>
      <w:proofErr w:type="gramStart"/>
      <w:r w:rsidRPr="009E0FB9">
        <w:rPr>
          <w:rFonts w:ascii="Arial" w:hAnsi="Arial" w:cs="Arial"/>
          <w:b/>
          <w:bCs/>
        </w:rPr>
        <w:t>„      ”</w:t>
      </w:r>
      <w:proofErr w:type="gramEnd"/>
    </w:p>
    <w:p w14:paraId="3A7C8AF3" w14:textId="77777777" w:rsidR="004F660B" w:rsidRPr="009E0FB9" w:rsidRDefault="004F660B" w:rsidP="00DC418C">
      <w:pPr>
        <w:jc w:val="both"/>
        <w:rPr>
          <w:rFonts w:ascii="Arial" w:hAnsi="Arial" w:cs="Arial"/>
          <w:b/>
          <w:bCs/>
        </w:rPr>
      </w:pPr>
    </w:p>
    <w:p w14:paraId="56EB6990" w14:textId="77777777" w:rsidR="004F660B" w:rsidRPr="009E0FB9" w:rsidRDefault="004F660B" w:rsidP="00DC418C">
      <w:pPr>
        <w:jc w:val="both"/>
        <w:rPr>
          <w:rFonts w:ascii="Arial" w:hAnsi="Arial" w:cs="Arial"/>
          <w:b/>
          <w:bCs/>
        </w:rPr>
      </w:pPr>
    </w:p>
    <w:p w14:paraId="203D98A0" w14:textId="77777777" w:rsidR="00ED63D4" w:rsidRPr="009E0FB9" w:rsidRDefault="00ED63D4" w:rsidP="00DC418C">
      <w:pPr>
        <w:jc w:val="both"/>
        <w:rPr>
          <w:rFonts w:ascii="Arial" w:hAnsi="Arial" w:cs="Arial"/>
          <w:b/>
          <w:bCs/>
        </w:rPr>
      </w:pPr>
    </w:p>
    <w:p w14:paraId="7614E765" w14:textId="77777777" w:rsidR="00ED63D4" w:rsidRPr="009E0FB9" w:rsidRDefault="00ED63D4" w:rsidP="00DC418C">
      <w:pPr>
        <w:jc w:val="both"/>
        <w:rPr>
          <w:rFonts w:ascii="Arial" w:hAnsi="Arial" w:cs="Arial"/>
          <w:b/>
          <w:bCs/>
        </w:rPr>
      </w:pPr>
    </w:p>
    <w:p w14:paraId="1AFE1384" w14:textId="77777777" w:rsidR="004F660B" w:rsidRPr="009E0FB9" w:rsidRDefault="004F660B" w:rsidP="00DC418C">
      <w:pPr>
        <w:jc w:val="both"/>
        <w:rPr>
          <w:rFonts w:ascii="Arial" w:hAnsi="Arial" w:cs="Arial"/>
          <w:b/>
          <w:bCs/>
        </w:rPr>
      </w:pPr>
    </w:p>
    <w:p w14:paraId="203F7251" w14:textId="77777777" w:rsidR="004F660B" w:rsidRPr="009E0FB9" w:rsidRDefault="004F660B" w:rsidP="00DC418C">
      <w:pPr>
        <w:jc w:val="both"/>
        <w:rPr>
          <w:rFonts w:ascii="Arial" w:hAnsi="Arial" w:cs="Arial"/>
          <w:b/>
          <w:bCs/>
        </w:rPr>
      </w:pPr>
      <w:r w:rsidRPr="009E0FB9">
        <w:rPr>
          <w:rFonts w:ascii="Arial" w:hAnsi="Arial" w:cs="Arial"/>
          <w:b/>
          <w:bCs/>
        </w:rPr>
        <w:tab/>
      </w:r>
      <w:r w:rsidRPr="009E0FB9">
        <w:rPr>
          <w:rFonts w:ascii="Arial" w:hAnsi="Arial" w:cs="Arial"/>
          <w:b/>
          <w:bCs/>
        </w:rPr>
        <w:tab/>
      </w:r>
      <w:r w:rsidRPr="009E0FB9">
        <w:rPr>
          <w:rFonts w:ascii="Arial" w:hAnsi="Arial" w:cs="Arial"/>
          <w:b/>
          <w:bCs/>
        </w:rPr>
        <w:tab/>
      </w:r>
      <w:r w:rsidRPr="009E0FB9">
        <w:rPr>
          <w:rFonts w:ascii="Arial" w:hAnsi="Arial" w:cs="Arial"/>
          <w:b/>
          <w:bCs/>
        </w:rPr>
        <w:tab/>
      </w:r>
      <w:r w:rsidRPr="009E0FB9">
        <w:rPr>
          <w:rFonts w:ascii="Arial" w:hAnsi="Arial" w:cs="Arial"/>
          <w:b/>
          <w:bCs/>
        </w:rPr>
        <w:tab/>
      </w:r>
      <w:r w:rsidRPr="009E0FB9">
        <w:rPr>
          <w:rFonts w:ascii="Arial" w:hAnsi="Arial" w:cs="Arial"/>
          <w:b/>
          <w:bCs/>
        </w:rPr>
        <w:tab/>
      </w:r>
      <w:r w:rsidRPr="009E0FB9">
        <w:rPr>
          <w:rFonts w:ascii="Arial" w:hAnsi="Arial" w:cs="Arial"/>
          <w:b/>
          <w:bCs/>
        </w:rPr>
        <w:tab/>
      </w:r>
      <w:r w:rsidRPr="009E0FB9">
        <w:rPr>
          <w:rFonts w:ascii="Arial" w:hAnsi="Arial" w:cs="Arial"/>
          <w:b/>
          <w:bCs/>
        </w:rPr>
        <w:tab/>
        <w:t>/: Dr. Nemény András :/</w:t>
      </w:r>
    </w:p>
    <w:p w14:paraId="3D114C37" w14:textId="77777777" w:rsidR="004F660B" w:rsidRPr="009E0FB9" w:rsidRDefault="004F660B" w:rsidP="00DC418C">
      <w:pPr>
        <w:tabs>
          <w:tab w:val="left" w:pos="567"/>
          <w:tab w:val="left" w:pos="4536"/>
        </w:tabs>
        <w:rPr>
          <w:rFonts w:ascii="Arial" w:hAnsi="Arial" w:cs="Arial"/>
        </w:rPr>
      </w:pPr>
    </w:p>
    <w:p w14:paraId="5BA5BC0F" w14:textId="77777777" w:rsidR="00032AFE" w:rsidRPr="009E0FB9" w:rsidRDefault="00032AFE" w:rsidP="00DC418C">
      <w:pPr>
        <w:rPr>
          <w:rFonts w:ascii="Arial" w:hAnsi="Arial" w:cs="Arial"/>
        </w:rPr>
      </w:pPr>
      <w:r w:rsidRPr="009E0FB9">
        <w:rPr>
          <w:rFonts w:ascii="Arial" w:hAnsi="Arial" w:cs="Arial"/>
        </w:rPr>
        <w:br w:type="page"/>
      </w:r>
    </w:p>
    <w:p w14:paraId="07D06354" w14:textId="631B9A70" w:rsidR="005C190C" w:rsidRPr="009E0FB9" w:rsidRDefault="005C190C" w:rsidP="00DC418C">
      <w:pPr>
        <w:jc w:val="center"/>
        <w:rPr>
          <w:rFonts w:ascii="Arial" w:hAnsi="Arial" w:cs="Arial"/>
          <w:b/>
          <w:u w:val="single"/>
        </w:rPr>
      </w:pPr>
      <w:r w:rsidRPr="009E0FB9">
        <w:rPr>
          <w:rFonts w:ascii="Arial" w:hAnsi="Arial" w:cs="Arial"/>
          <w:b/>
          <w:u w:val="single"/>
        </w:rPr>
        <w:lastRenderedPageBreak/>
        <w:t>HATÁROZATI JAVASLAT</w:t>
      </w:r>
    </w:p>
    <w:p w14:paraId="607F31EE" w14:textId="62441540" w:rsidR="005C190C" w:rsidRPr="009E0FB9" w:rsidRDefault="00425D8E" w:rsidP="00DC418C">
      <w:pPr>
        <w:ind w:left="705" w:hanging="705"/>
        <w:jc w:val="center"/>
        <w:rPr>
          <w:rFonts w:ascii="Arial" w:hAnsi="Arial" w:cs="Arial"/>
          <w:b/>
          <w:u w:val="single"/>
        </w:rPr>
      </w:pPr>
      <w:r w:rsidRPr="009E0FB9">
        <w:rPr>
          <w:rFonts w:ascii="Arial" w:hAnsi="Arial" w:cs="Arial"/>
          <w:b/>
          <w:u w:val="single"/>
        </w:rPr>
        <w:t>…./2021.(X.28.</w:t>
      </w:r>
      <w:r w:rsidR="005C190C" w:rsidRPr="009E0FB9">
        <w:rPr>
          <w:rFonts w:ascii="Arial" w:hAnsi="Arial" w:cs="Arial"/>
          <w:b/>
          <w:u w:val="single"/>
        </w:rPr>
        <w:t>) Kgy. sz. határozat</w:t>
      </w:r>
    </w:p>
    <w:p w14:paraId="2C5A0A01" w14:textId="77777777" w:rsidR="00FD37CE" w:rsidRPr="0004242D" w:rsidRDefault="00FD37CE" w:rsidP="00DC418C">
      <w:pPr>
        <w:jc w:val="center"/>
        <w:rPr>
          <w:rFonts w:ascii="Arial" w:hAnsi="Arial" w:cs="Arial"/>
        </w:rPr>
      </w:pPr>
    </w:p>
    <w:p w14:paraId="0B731BF8" w14:textId="77777777" w:rsidR="0004242D" w:rsidRPr="0004242D" w:rsidRDefault="0004242D" w:rsidP="00DC418C">
      <w:pPr>
        <w:jc w:val="center"/>
        <w:rPr>
          <w:rFonts w:ascii="Arial" w:hAnsi="Arial" w:cs="Arial"/>
        </w:rPr>
      </w:pPr>
    </w:p>
    <w:p w14:paraId="5A04B7A8" w14:textId="1DDCC572" w:rsidR="0004242D" w:rsidRPr="008841C4" w:rsidRDefault="0004242D" w:rsidP="008841C4">
      <w:pPr>
        <w:pStyle w:val="Listaszerbekezds"/>
        <w:numPr>
          <w:ilvl w:val="0"/>
          <w:numId w:val="16"/>
        </w:numPr>
        <w:jc w:val="both"/>
        <w:rPr>
          <w:rFonts w:cs="Arial"/>
          <w:bCs/>
        </w:rPr>
      </w:pPr>
      <w:r w:rsidRPr="008841C4">
        <w:rPr>
          <w:rFonts w:cs="Arial"/>
        </w:rPr>
        <w:t xml:space="preserve">Szombathely Megyei Jogú Város Közgyűlése </w:t>
      </w:r>
      <w:r w:rsidR="00930353" w:rsidRPr="008841C4">
        <w:rPr>
          <w:rFonts w:cs="Arial"/>
          <w:bCs/>
        </w:rPr>
        <w:t xml:space="preserve">az Eötvös Loránd Tudományegyetem által - </w:t>
      </w:r>
      <w:r w:rsidRPr="008841C4">
        <w:rPr>
          <w:rFonts w:cs="Arial"/>
          <w:bCs/>
        </w:rPr>
        <w:t xml:space="preserve">az Önkormányzat és az </w:t>
      </w:r>
      <w:r w:rsidR="00930353" w:rsidRPr="008841C4">
        <w:rPr>
          <w:rFonts w:cs="Arial"/>
          <w:bCs/>
        </w:rPr>
        <w:t>Egyetem</w:t>
      </w:r>
      <w:r w:rsidRPr="008841C4">
        <w:rPr>
          <w:rFonts w:cs="Arial"/>
          <w:bCs/>
        </w:rPr>
        <w:t xml:space="preserve"> között a szombathelyi duális gépészmérnök képzés fenntartására vonatkozóan megkötött együttműködési megállapodás </w:t>
      </w:r>
      <w:r w:rsidR="00930353" w:rsidRPr="008841C4">
        <w:rPr>
          <w:rFonts w:cs="Arial"/>
          <w:bCs/>
        </w:rPr>
        <w:t xml:space="preserve">I.6. pontja </w:t>
      </w:r>
      <w:r w:rsidRPr="008841C4">
        <w:rPr>
          <w:rFonts w:cs="Arial"/>
          <w:bCs/>
        </w:rPr>
        <w:t>alapján</w:t>
      </w:r>
      <w:r w:rsidR="00930353" w:rsidRPr="008841C4">
        <w:rPr>
          <w:rFonts w:cs="Arial"/>
          <w:bCs/>
        </w:rPr>
        <w:t xml:space="preserve"> – benyújtott szakmai és pénzügyi beszámolót elfogadja.</w:t>
      </w:r>
    </w:p>
    <w:p w14:paraId="407B43A2" w14:textId="77777777" w:rsidR="008841C4" w:rsidRDefault="008841C4" w:rsidP="0004242D">
      <w:pPr>
        <w:jc w:val="both"/>
        <w:rPr>
          <w:rFonts w:ascii="Arial" w:hAnsi="Arial" w:cs="Arial"/>
          <w:bCs/>
        </w:rPr>
      </w:pPr>
    </w:p>
    <w:p w14:paraId="53DE809B" w14:textId="7B354FF9" w:rsidR="008841C4" w:rsidRPr="008841C4" w:rsidRDefault="008841C4" w:rsidP="008841C4">
      <w:pPr>
        <w:pStyle w:val="Listaszerbekezds"/>
        <w:numPr>
          <w:ilvl w:val="0"/>
          <w:numId w:val="16"/>
        </w:numPr>
        <w:jc w:val="both"/>
        <w:rPr>
          <w:rFonts w:cs="Arial"/>
          <w:bCs/>
        </w:rPr>
      </w:pPr>
      <w:r w:rsidRPr="008841C4">
        <w:rPr>
          <w:rFonts w:cs="Arial"/>
          <w:bCs/>
        </w:rPr>
        <w:t>A Közgyűlés felkéri a polgármestert, hogy az Egyetem 2021/2022. tanévre vonatkozó támogatásának utalásáról intézkedjen.</w:t>
      </w:r>
    </w:p>
    <w:p w14:paraId="7DAD44CC" w14:textId="77777777" w:rsidR="008841C4" w:rsidRDefault="008841C4" w:rsidP="0004242D">
      <w:pPr>
        <w:jc w:val="both"/>
        <w:rPr>
          <w:rFonts w:ascii="Arial" w:hAnsi="Arial" w:cs="Arial"/>
          <w:bCs/>
        </w:rPr>
      </w:pPr>
    </w:p>
    <w:p w14:paraId="474A0C0D" w14:textId="49622442" w:rsidR="008841C4" w:rsidRPr="004D5D7A" w:rsidRDefault="008841C4" w:rsidP="008841C4">
      <w:pPr>
        <w:pStyle w:val="Listaszerbekezds"/>
        <w:numPr>
          <w:ilvl w:val="0"/>
          <w:numId w:val="16"/>
        </w:numPr>
        <w:jc w:val="both"/>
        <w:rPr>
          <w:rFonts w:cs="Arial"/>
        </w:rPr>
      </w:pPr>
      <w:r w:rsidRPr="008841C4">
        <w:rPr>
          <w:rFonts w:cs="Arial"/>
          <w:bCs/>
        </w:rPr>
        <w:t xml:space="preserve">A Közgyűlés az Egyetem fejlesztési elképzeléseiről szóló tájékoztatást </w:t>
      </w:r>
      <w:r w:rsidR="005F6562">
        <w:rPr>
          <w:rFonts w:cs="Arial"/>
          <w:bCs/>
        </w:rPr>
        <w:t xml:space="preserve">az előterjesztés 3. számú melléklete szerinti tartalommal </w:t>
      </w:r>
      <w:r w:rsidRPr="008841C4">
        <w:rPr>
          <w:rFonts w:cs="Arial"/>
          <w:bCs/>
        </w:rPr>
        <w:t>tudomásul veszi.</w:t>
      </w:r>
    </w:p>
    <w:p w14:paraId="79E2905D" w14:textId="77777777" w:rsidR="004D5D7A" w:rsidRPr="004D5D7A" w:rsidRDefault="004D5D7A" w:rsidP="004D5D7A">
      <w:pPr>
        <w:pStyle w:val="Listaszerbekezds"/>
        <w:rPr>
          <w:rFonts w:cs="Arial"/>
        </w:rPr>
      </w:pPr>
    </w:p>
    <w:p w14:paraId="32C8FEF4" w14:textId="77777777" w:rsidR="004D5D7A" w:rsidRPr="004D5D7A" w:rsidRDefault="004D5D7A" w:rsidP="004D5D7A">
      <w:pPr>
        <w:jc w:val="both"/>
        <w:rPr>
          <w:rFonts w:ascii="Arial" w:hAnsi="Arial" w:cs="Arial"/>
        </w:rPr>
      </w:pPr>
    </w:p>
    <w:p w14:paraId="63E9A431" w14:textId="77777777" w:rsidR="004D5D7A" w:rsidRPr="004D5D7A" w:rsidRDefault="004D5D7A" w:rsidP="004D5D7A">
      <w:pPr>
        <w:jc w:val="both"/>
        <w:rPr>
          <w:rFonts w:ascii="Arial" w:hAnsi="Arial" w:cs="Arial"/>
        </w:rPr>
      </w:pPr>
      <w:r w:rsidRPr="004D5D7A">
        <w:rPr>
          <w:rFonts w:ascii="Arial" w:hAnsi="Arial" w:cs="Arial"/>
          <w:b/>
          <w:u w:val="single"/>
        </w:rPr>
        <w:t>Felelős</w:t>
      </w:r>
      <w:proofErr w:type="gramStart"/>
      <w:r w:rsidRPr="004D5D7A">
        <w:rPr>
          <w:rFonts w:ascii="Arial" w:hAnsi="Arial" w:cs="Arial"/>
          <w:b/>
          <w:u w:val="single"/>
        </w:rPr>
        <w:t>:</w:t>
      </w:r>
      <w:r w:rsidRPr="004D5D7A">
        <w:rPr>
          <w:rFonts w:ascii="Arial" w:hAnsi="Arial" w:cs="Arial"/>
          <w:b/>
        </w:rPr>
        <w:t xml:space="preserve">    </w:t>
      </w:r>
      <w:r w:rsidRPr="004D5D7A">
        <w:rPr>
          <w:rFonts w:ascii="Arial" w:hAnsi="Arial" w:cs="Arial"/>
          <w:b/>
        </w:rPr>
        <w:tab/>
      </w:r>
      <w:r w:rsidRPr="004D5D7A">
        <w:rPr>
          <w:rFonts w:ascii="Arial" w:hAnsi="Arial" w:cs="Arial"/>
        </w:rPr>
        <w:t>Dr.</w:t>
      </w:r>
      <w:proofErr w:type="gramEnd"/>
      <w:r w:rsidRPr="004D5D7A">
        <w:rPr>
          <w:rFonts w:ascii="Arial" w:hAnsi="Arial" w:cs="Arial"/>
        </w:rPr>
        <w:t xml:space="preserve"> Nemény András polgármester</w:t>
      </w:r>
    </w:p>
    <w:p w14:paraId="154CC591" w14:textId="77777777" w:rsidR="004D5D7A" w:rsidRDefault="004D5D7A" w:rsidP="004D5D7A">
      <w:pPr>
        <w:tabs>
          <w:tab w:val="left" w:pos="284"/>
        </w:tabs>
        <w:jc w:val="both"/>
        <w:rPr>
          <w:rFonts w:ascii="Arial" w:hAnsi="Arial" w:cs="Arial"/>
        </w:rPr>
      </w:pPr>
      <w:r w:rsidRPr="004D5D7A">
        <w:rPr>
          <w:rFonts w:ascii="Arial" w:hAnsi="Arial" w:cs="Arial"/>
        </w:rPr>
        <w:tab/>
      </w:r>
      <w:r w:rsidRPr="004D5D7A">
        <w:rPr>
          <w:rFonts w:ascii="Arial" w:hAnsi="Arial" w:cs="Arial"/>
        </w:rPr>
        <w:tab/>
      </w:r>
      <w:r w:rsidRPr="004D5D7A">
        <w:rPr>
          <w:rFonts w:ascii="Arial" w:hAnsi="Arial" w:cs="Arial"/>
        </w:rPr>
        <w:tab/>
        <w:t xml:space="preserve">Dr. László Győző alpolgármester </w:t>
      </w:r>
    </w:p>
    <w:p w14:paraId="0FBFB444" w14:textId="7E87B272" w:rsidR="004D5D7A" w:rsidRPr="004D5D7A" w:rsidRDefault="004D5D7A" w:rsidP="004D5D7A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3D441661" w14:textId="77777777" w:rsidR="004D5D7A" w:rsidRPr="004D5D7A" w:rsidRDefault="004D5D7A" w:rsidP="004D5D7A">
      <w:pPr>
        <w:tabs>
          <w:tab w:val="left" w:pos="284"/>
        </w:tabs>
        <w:jc w:val="both"/>
        <w:rPr>
          <w:rFonts w:ascii="Arial" w:hAnsi="Arial" w:cs="Arial"/>
        </w:rPr>
      </w:pPr>
      <w:r w:rsidRPr="004D5D7A">
        <w:rPr>
          <w:rFonts w:ascii="Arial" w:hAnsi="Arial" w:cs="Arial"/>
        </w:rPr>
        <w:tab/>
      </w:r>
      <w:r w:rsidRPr="004D5D7A">
        <w:rPr>
          <w:rFonts w:ascii="Arial" w:hAnsi="Arial" w:cs="Arial"/>
        </w:rPr>
        <w:tab/>
      </w:r>
      <w:r w:rsidRPr="004D5D7A">
        <w:rPr>
          <w:rFonts w:ascii="Arial" w:hAnsi="Arial" w:cs="Arial"/>
        </w:rPr>
        <w:tab/>
        <w:t>Dr. Károlyi Ákos jegyző</w:t>
      </w:r>
    </w:p>
    <w:p w14:paraId="781B64BF" w14:textId="77777777" w:rsidR="004D5D7A" w:rsidRPr="004D5D7A" w:rsidRDefault="004D5D7A" w:rsidP="004D5D7A">
      <w:pPr>
        <w:tabs>
          <w:tab w:val="left" w:pos="284"/>
        </w:tabs>
        <w:jc w:val="both"/>
        <w:rPr>
          <w:rFonts w:ascii="Arial" w:hAnsi="Arial" w:cs="Arial"/>
        </w:rPr>
      </w:pPr>
      <w:r w:rsidRPr="004D5D7A">
        <w:rPr>
          <w:rFonts w:ascii="Arial" w:hAnsi="Arial" w:cs="Arial"/>
        </w:rPr>
        <w:tab/>
      </w:r>
      <w:r w:rsidRPr="004D5D7A">
        <w:rPr>
          <w:rFonts w:ascii="Arial" w:hAnsi="Arial" w:cs="Arial"/>
        </w:rPr>
        <w:tab/>
      </w:r>
      <w:r w:rsidRPr="004D5D7A">
        <w:rPr>
          <w:rFonts w:ascii="Arial" w:hAnsi="Arial" w:cs="Arial"/>
        </w:rPr>
        <w:tab/>
        <w:t xml:space="preserve">/a végrehajtás előkészítéséért: </w:t>
      </w:r>
    </w:p>
    <w:p w14:paraId="4DF4E79A" w14:textId="77777777" w:rsidR="004D5D7A" w:rsidRPr="004D5D7A" w:rsidRDefault="004D5D7A" w:rsidP="004D5D7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4D5D7A">
        <w:rPr>
          <w:rFonts w:ascii="Arial" w:hAnsi="Arial" w:cs="Arial"/>
        </w:rPr>
        <w:t xml:space="preserve">                   </w:t>
      </w:r>
      <w:r w:rsidRPr="004D5D7A">
        <w:rPr>
          <w:rFonts w:ascii="Arial" w:hAnsi="Arial" w:cs="Arial"/>
        </w:rPr>
        <w:tab/>
        <w:t>Vinczéné dr. Menyhárt Mária, az Egészségügyi és Közszolgálati Osztály vezetője/</w:t>
      </w:r>
    </w:p>
    <w:p w14:paraId="4765CE4B" w14:textId="77777777" w:rsidR="004D5D7A" w:rsidRPr="004D5D7A" w:rsidRDefault="004D5D7A" w:rsidP="004D5D7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4D5D7A">
        <w:rPr>
          <w:rFonts w:ascii="Arial" w:hAnsi="Arial" w:cs="Arial"/>
        </w:rPr>
        <w:tab/>
      </w:r>
      <w:r w:rsidRPr="004D5D7A">
        <w:rPr>
          <w:rFonts w:ascii="Arial" w:hAnsi="Arial" w:cs="Arial"/>
        </w:rPr>
        <w:tab/>
      </w:r>
    </w:p>
    <w:p w14:paraId="27A7FACC" w14:textId="77777777" w:rsidR="004D5D7A" w:rsidRPr="004D5D7A" w:rsidRDefault="004D5D7A" w:rsidP="004D5D7A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724D3EFF" w14:textId="1FC83B3F" w:rsidR="004D5D7A" w:rsidRPr="004D5D7A" w:rsidRDefault="004D5D7A" w:rsidP="004D5D7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D5D7A">
        <w:rPr>
          <w:rFonts w:ascii="Arial" w:hAnsi="Arial" w:cs="Arial"/>
          <w:b/>
          <w:bCs/>
          <w:u w:val="single"/>
        </w:rPr>
        <w:t>Határidő</w:t>
      </w:r>
      <w:proofErr w:type="gramStart"/>
      <w:r w:rsidRPr="004D5D7A">
        <w:rPr>
          <w:rFonts w:ascii="Arial" w:hAnsi="Arial" w:cs="Arial"/>
          <w:b/>
          <w:bCs/>
          <w:u w:val="single"/>
        </w:rPr>
        <w:t>:</w:t>
      </w:r>
      <w:r w:rsidRPr="004D5D7A">
        <w:rPr>
          <w:rFonts w:ascii="Arial" w:hAnsi="Arial" w:cs="Arial"/>
          <w:b/>
          <w:bCs/>
        </w:rPr>
        <w:t xml:space="preserve">     </w:t>
      </w:r>
      <w:r w:rsidRPr="004D5D7A">
        <w:rPr>
          <w:rFonts w:ascii="Arial" w:hAnsi="Arial" w:cs="Arial"/>
          <w:bCs/>
        </w:rPr>
        <w:t>azonnal</w:t>
      </w:r>
      <w:proofErr w:type="gramEnd"/>
      <w:r w:rsidRPr="004D5D7A">
        <w:rPr>
          <w:rFonts w:ascii="Arial" w:hAnsi="Arial" w:cs="Arial"/>
          <w:bCs/>
        </w:rPr>
        <w:t xml:space="preserve"> (az 1.</w:t>
      </w:r>
      <w:r>
        <w:rPr>
          <w:rFonts w:ascii="Arial" w:hAnsi="Arial" w:cs="Arial"/>
          <w:bCs/>
        </w:rPr>
        <w:t xml:space="preserve"> és 3.</w:t>
      </w:r>
      <w:r w:rsidRPr="004D5D7A">
        <w:rPr>
          <w:rFonts w:ascii="Arial" w:hAnsi="Arial" w:cs="Arial"/>
          <w:bCs/>
        </w:rPr>
        <w:t xml:space="preserve"> pont</w:t>
      </w:r>
      <w:r>
        <w:rPr>
          <w:rFonts w:ascii="Arial" w:hAnsi="Arial" w:cs="Arial"/>
          <w:bCs/>
        </w:rPr>
        <w:t>ok</w:t>
      </w:r>
      <w:r w:rsidRPr="004D5D7A">
        <w:rPr>
          <w:rFonts w:ascii="Arial" w:hAnsi="Arial" w:cs="Arial"/>
          <w:bCs/>
        </w:rPr>
        <w:t xml:space="preserve"> vonatkozásában)</w:t>
      </w:r>
    </w:p>
    <w:p w14:paraId="1876A324" w14:textId="3FCBF1AA" w:rsidR="004D5D7A" w:rsidRPr="004D5D7A" w:rsidRDefault="004D5D7A" w:rsidP="004D5D7A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D5D7A">
        <w:rPr>
          <w:rFonts w:ascii="Arial" w:hAnsi="Arial" w:cs="Arial"/>
          <w:bCs/>
        </w:rPr>
        <w:tab/>
      </w:r>
      <w:r w:rsidRPr="004D5D7A">
        <w:rPr>
          <w:rFonts w:ascii="Arial" w:hAnsi="Arial" w:cs="Arial"/>
          <w:bCs/>
        </w:rPr>
        <w:tab/>
        <w:t xml:space="preserve">2021. </w:t>
      </w:r>
      <w:r>
        <w:rPr>
          <w:rFonts w:ascii="Arial" w:hAnsi="Arial" w:cs="Arial"/>
          <w:bCs/>
        </w:rPr>
        <w:t>október 31</w:t>
      </w:r>
      <w:r w:rsidRPr="004D5D7A">
        <w:rPr>
          <w:rFonts w:ascii="Arial" w:hAnsi="Arial" w:cs="Arial"/>
          <w:bCs/>
        </w:rPr>
        <w:t>. (a 2. pont vonatkozásában)</w:t>
      </w:r>
    </w:p>
    <w:p w14:paraId="1A5D6224" w14:textId="77777777" w:rsidR="004D5D7A" w:rsidRPr="007C40AF" w:rsidRDefault="004D5D7A" w:rsidP="004D5D7A">
      <w:pPr>
        <w:rPr>
          <w:rFonts w:cs="Arial"/>
        </w:rPr>
      </w:pPr>
    </w:p>
    <w:p w14:paraId="68B81AA1" w14:textId="77777777" w:rsidR="004D5D7A" w:rsidRPr="004D5D7A" w:rsidRDefault="004D5D7A" w:rsidP="004D5D7A">
      <w:pPr>
        <w:jc w:val="both"/>
        <w:rPr>
          <w:rFonts w:cs="Arial"/>
        </w:rPr>
      </w:pPr>
    </w:p>
    <w:sectPr w:rsidR="004D5D7A" w:rsidRPr="004D5D7A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B9FF9" w14:textId="77777777" w:rsidR="007A78E5" w:rsidRDefault="007A78E5">
      <w:r>
        <w:separator/>
      </w:r>
    </w:p>
  </w:endnote>
  <w:endnote w:type="continuationSeparator" w:id="0">
    <w:p w14:paraId="5E2E525D" w14:textId="77777777" w:rsidR="007A78E5" w:rsidRDefault="007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D583" w14:textId="77777777" w:rsidR="007A78E5" w:rsidRPr="0034130E" w:rsidRDefault="007A78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5C81A" wp14:editId="36DA7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36029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47DF0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247DF0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2312" w14:textId="77777777" w:rsidR="007A78E5" w:rsidRPr="00BD2D29" w:rsidRDefault="007A78E5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D710CAE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25005052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18161CDA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0187F" w14:textId="77777777" w:rsidR="007A78E5" w:rsidRDefault="007A78E5">
      <w:r>
        <w:separator/>
      </w:r>
    </w:p>
  </w:footnote>
  <w:footnote w:type="continuationSeparator" w:id="0">
    <w:p w14:paraId="09348D8C" w14:textId="77777777" w:rsidR="007A78E5" w:rsidRDefault="007A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48977" w14:textId="77777777" w:rsidR="007A78E5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6D2897F" wp14:editId="05F1B40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A8992" w14:textId="77777777" w:rsidR="007A78E5" w:rsidRPr="009B5040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ABCA33E" w14:textId="77777777" w:rsidR="007A78E5" w:rsidRPr="009B5040" w:rsidRDefault="007A78E5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1CF6F72" w14:textId="77777777" w:rsidR="007A78E5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DF32DCC" w14:textId="77777777" w:rsidR="007A78E5" w:rsidRPr="00CD05BF" w:rsidRDefault="007A78E5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530CC98" w14:textId="77777777" w:rsidR="007A78E5" w:rsidRPr="00CD05BF" w:rsidRDefault="007A78E5" w:rsidP="00514CD3">
    <w:pPr>
      <w:ind w:firstLine="4536"/>
      <w:rPr>
        <w:rFonts w:ascii="Arial" w:hAnsi="Arial" w:cs="Arial"/>
        <w:b/>
        <w:u w:val="single"/>
      </w:rPr>
    </w:pPr>
  </w:p>
  <w:p w14:paraId="413612EE" w14:textId="719B7135" w:rsidR="007A78E5" w:rsidRDefault="007A78E5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1A85AB0A" w14:textId="79E20DB7" w:rsidR="00247DF0" w:rsidRDefault="00247DF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12AFE108" w14:textId="77777777" w:rsidR="007A78E5" w:rsidRPr="00CD05BF" w:rsidRDefault="007A78E5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058ADBA" w14:textId="6D4A0139" w:rsidR="007A78E5" w:rsidRPr="00CD05BF" w:rsidRDefault="007A78E5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650D666D" w14:textId="77777777" w:rsidR="007A78E5" w:rsidRPr="00CD05BF" w:rsidRDefault="007A78E5" w:rsidP="00514CD3">
    <w:pPr>
      <w:rPr>
        <w:rFonts w:ascii="Arial" w:hAnsi="Arial" w:cs="Arial"/>
        <w:bCs/>
      </w:rPr>
    </w:pPr>
  </w:p>
  <w:p w14:paraId="4E1F43BB" w14:textId="77777777" w:rsidR="007A78E5" w:rsidRPr="00CD05BF" w:rsidRDefault="007A78E5" w:rsidP="00514CD3">
    <w:pPr>
      <w:rPr>
        <w:rFonts w:ascii="Arial" w:hAnsi="Arial" w:cs="Arial"/>
        <w:bCs/>
      </w:rPr>
    </w:pPr>
  </w:p>
  <w:p w14:paraId="207646E2" w14:textId="77777777" w:rsidR="007A78E5" w:rsidRPr="00CD05BF" w:rsidRDefault="007A78E5" w:rsidP="00514CD3">
    <w:pPr>
      <w:rPr>
        <w:rFonts w:ascii="Arial" w:hAnsi="Arial" w:cs="Arial"/>
        <w:bCs/>
      </w:rPr>
    </w:pPr>
  </w:p>
  <w:p w14:paraId="748A1FCB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1F2AAD3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05905911" w14:textId="77777777" w:rsidR="007A78E5" w:rsidRPr="00132161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31513"/>
    <w:multiLevelType w:val="hybridMultilevel"/>
    <w:tmpl w:val="0C44F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1F50"/>
    <w:multiLevelType w:val="hybridMultilevel"/>
    <w:tmpl w:val="57F60B80"/>
    <w:lvl w:ilvl="0" w:tplc="68F02824">
      <w:start w:val="1"/>
      <w:numFmt w:val="decimal"/>
      <w:lvlText w:val="%1."/>
      <w:lvlJc w:val="left"/>
      <w:pPr>
        <w:ind w:left="569" w:hanging="570"/>
      </w:pPr>
      <w:rPr>
        <w:rFonts w:ascii="Arial" w:hAnsi="Arial" w:cs="Arial" w:hint="default"/>
        <w:b w:val="0"/>
        <w:sz w:val="24"/>
        <w:szCs w:val="24"/>
      </w:rPr>
    </w:lvl>
    <w:lvl w:ilvl="1" w:tplc="AF10996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234B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61575"/>
    <w:multiLevelType w:val="hybridMultilevel"/>
    <w:tmpl w:val="23EC6782"/>
    <w:lvl w:ilvl="0" w:tplc="1200D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52BB2"/>
    <w:multiLevelType w:val="hybridMultilevel"/>
    <w:tmpl w:val="291ED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5F8443E"/>
    <w:multiLevelType w:val="hybridMultilevel"/>
    <w:tmpl w:val="6B4E1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251BB"/>
    <w:multiLevelType w:val="hybridMultilevel"/>
    <w:tmpl w:val="20745808"/>
    <w:lvl w:ilvl="0" w:tplc="B2B8B236">
      <w:start w:val="20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14"/>
  </w:num>
  <w:num w:numId="7">
    <w:abstractNumId w:val="13"/>
  </w:num>
  <w:num w:numId="8">
    <w:abstractNumId w:val="5"/>
  </w:num>
  <w:num w:numId="9">
    <w:abstractNumId w:val="11"/>
  </w:num>
  <w:num w:numId="10">
    <w:abstractNumId w:val="0"/>
  </w:num>
  <w:num w:numId="11">
    <w:abstractNumId w:val="8"/>
  </w:num>
  <w:num w:numId="12">
    <w:abstractNumId w:val="7"/>
  </w:num>
  <w:num w:numId="13">
    <w:abstractNumId w:val="12"/>
  </w:num>
  <w:num w:numId="14">
    <w:abstractNumId w:val="3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22"/>
    <w:rsid w:val="00001694"/>
    <w:rsid w:val="00032AFE"/>
    <w:rsid w:val="0004242D"/>
    <w:rsid w:val="00064202"/>
    <w:rsid w:val="000C593A"/>
    <w:rsid w:val="000D5554"/>
    <w:rsid w:val="000F0700"/>
    <w:rsid w:val="00132161"/>
    <w:rsid w:val="001768F8"/>
    <w:rsid w:val="00181799"/>
    <w:rsid w:val="001A4648"/>
    <w:rsid w:val="001C775B"/>
    <w:rsid w:val="002027E5"/>
    <w:rsid w:val="00247DF0"/>
    <w:rsid w:val="002E0E60"/>
    <w:rsid w:val="00310243"/>
    <w:rsid w:val="003160A0"/>
    <w:rsid w:val="00325973"/>
    <w:rsid w:val="0032649B"/>
    <w:rsid w:val="0034130E"/>
    <w:rsid w:val="00356256"/>
    <w:rsid w:val="00356BE4"/>
    <w:rsid w:val="00387E79"/>
    <w:rsid w:val="003A642D"/>
    <w:rsid w:val="00415A39"/>
    <w:rsid w:val="00425D8E"/>
    <w:rsid w:val="00430EA9"/>
    <w:rsid w:val="00433216"/>
    <w:rsid w:val="00441C9B"/>
    <w:rsid w:val="0048680E"/>
    <w:rsid w:val="004A5006"/>
    <w:rsid w:val="004D5D7A"/>
    <w:rsid w:val="004E74B6"/>
    <w:rsid w:val="004F660B"/>
    <w:rsid w:val="00504834"/>
    <w:rsid w:val="00514CD3"/>
    <w:rsid w:val="005321D7"/>
    <w:rsid w:val="005408AF"/>
    <w:rsid w:val="00545E1B"/>
    <w:rsid w:val="005B3EF7"/>
    <w:rsid w:val="005C190C"/>
    <w:rsid w:val="005C2C6C"/>
    <w:rsid w:val="005D0011"/>
    <w:rsid w:val="005F19FE"/>
    <w:rsid w:val="005F6562"/>
    <w:rsid w:val="0061287F"/>
    <w:rsid w:val="00634662"/>
    <w:rsid w:val="00635388"/>
    <w:rsid w:val="00663D8C"/>
    <w:rsid w:val="00673677"/>
    <w:rsid w:val="006A73A5"/>
    <w:rsid w:val="006B5218"/>
    <w:rsid w:val="006C4D12"/>
    <w:rsid w:val="007016CE"/>
    <w:rsid w:val="007326FF"/>
    <w:rsid w:val="007377C3"/>
    <w:rsid w:val="0075212D"/>
    <w:rsid w:val="00753E46"/>
    <w:rsid w:val="00760F4C"/>
    <w:rsid w:val="007A0E65"/>
    <w:rsid w:val="007A78E5"/>
    <w:rsid w:val="007A7F9C"/>
    <w:rsid w:val="007B1BF1"/>
    <w:rsid w:val="007B2FF9"/>
    <w:rsid w:val="007B4FA9"/>
    <w:rsid w:val="007C40AF"/>
    <w:rsid w:val="007F2F31"/>
    <w:rsid w:val="0082660D"/>
    <w:rsid w:val="00834A26"/>
    <w:rsid w:val="00842AC6"/>
    <w:rsid w:val="008728D0"/>
    <w:rsid w:val="008841C4"/>
    <w:rsid w:val="008A1845"/>
    <w:rsid w:val="008C4D8C"/>
    <w:rsid w:val="0091509C"/>
    <w:rsid w:val="00930353"/>
    <w:rsid w:val="009348EA"/>
    <w:rsid w:val="00937CFE"/>
    <w:rsid w:val="0096279B"/>
    <w:rsid w:val="009A4AA0"/>
    <w:rsid w:val="009B0B46"/>
    <w:rsid w:val="009B5040"/>
    <w:rsid w:val="009D4366"/>
    <w:rsid w:val="009E0FB9"/>
    <w:rsid w:val="00A05062"/>
    <w:rsid w:val="00A11A8C"/>
    <w:rsid w:val="00A74BEE"/>
    <w:rsid w:val="00A7633E"/>
    <w:rsid w:val="00AB7B31"/>
    <w:rsid w:val="00AD08CD"/>
    <w:rsid w:val="00AE14C5"/>
    <w:rsid w:val="00B103B4"/>
    <w:rsid w:val="00B20F73"/>
    <w:rsid w:val="00B27192"/>
    <w:rsid w:val="00B41089"/>
    <w:rsid w:val="00B610E8"/>
    <w:rsid w:val="00BA710A"/>
    <w:rsid w:val="00BC46F6"/>
    <w:rsid w:val="00BD2D29"/>
    <w:rsid w:val="00BE370B"/>
    <w:rsid w:val="00BF5D80"/>
    <w:rsid w:val="00C2174A"/>
    <w:rsid w:val="00C224C6"/>
    <w:rsid w:val="00C409B8"/>
    <w:rsid w:val="00C71580"/>
    <w:rsid w:val="00CA483B"/>
    <w:rsid w:val="00D00931"/>
    <w:rsid w:val="00D51B9A"/>
    <w:rsid w:val="00D54DF8"/>
    <w:rsid w:val="00D713B0"/>
    <w:rsid w:val="00D77A22"/>
    <w:rsid w:val="00DA14B3"/>
    <w:rsid w:val="00DB2222"/>
    <w:rsid w:val="00DC418C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D63D4"/>
    <w:rsid w:val="00EE3B50"/>
    <w:rsid w:val="00F17E03"/>
    <w:rsid w:val="00FC6419"/>
    <w:rsid w:val="00FD37CE"/>
    <w:rsid w:val="00FD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33C1202"/>
  <w15:chartTrackingRefBased/>
  <w15:docId w15:val="{EB91F457-AFED-4573-88E8-3A4C3B3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F6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4F6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F66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F660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D63D4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5C190C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5C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Nincstrkz">
    <w:name w:val="No Spacing"/>
    <w:uiPriority w:val="1"/>
    <w:qFormat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7016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016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6C2C4E1-C9ED-4948-AE87-2CF37D48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577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Krizmanichné Magyari Klára</cp:lastModifiedBy>
  <cp:revision>17</cp:revision>
  <cp:lastPrinted>2021-10-14T08:46:00Z</cp:lastPrinted>
  <dcterms:created xsi:type="dcterms:W3CDTF">2021-10-13T05:35:00Z</dcterms:created>
  <dcterms:modified xsi:type="dcterms:W3CDTF">2021-10-15T06:38:00Z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