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374A" w14:textId="77777777" w:rsidR="005D7211" w:rsidRDefault="005D7211" w:rsidP="005D7211">
      <w:pPr>
        <w:spacing w:after="160" w:line="256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650EC8CE" w14:textId="77777777" w:rsidR="005D7211" w:rsidRDefault="005D7211" w:rsidP="005D7211">
      <w:pPr>
        <w:jc w:val="center"/>
        <w:rPr>
          <w:rFonts w:ascii="Arial" w:eastAsia="Calibri" w:hAnsi="Arial" w:cs="Calibri"/>
          <w:b/>
          <w:szCs w:val="22"/>
          <w:lang w:eastAsia="en-US"/>
        </w:rPr>
      </w:pPr>
      <w:r>
        <w:rPr>
          <w:rFonts w:ascii="Arial" w:hAnsi="Arial" w:cs="Arial"/>
          <w:b/>
        </w:rPr>
        <w:t>a Szombathely Megyei Jogú Város Önkormányzata vagyonáról szóló 40/2014. (XII.23.) önkormányzati rendelet módosításához</w:t>
      </w:r>
    </w:p>
    <w:p w14:paraId="033A6626" w14:textId="77777777" w:rsidR="005D7211" w:rsidRDefault="005D7211" w:rsidP="005D7211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726D7513" w14:textId="77777777" w:rsidR="005D7211" w:rsidRDefault="005D7211" w:rsidP="005D7211">
      <w:pPr>
        <w:rPr>
          <w:rFonts w:ascii="Arial" w:eastAsia="Calibri" w:hAnsi="Arial" w:cs="Calibri"/>
          <w:b/>
          <w:szCs w:val="22"/>
          <w:lang w:eastAsia="en-US"/>
        </w:rPr>
      </w:pPr>
    </w:p>
    <w:p w14:paraId="6C315FB9" w14:textId="77777777" w:rsidR="005D7211" w:rsidRDefault="005D7211" w:rsidP="005D721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Társadalmi hatások</w:t>
      </w:r>
    </w:p>
    <w:p w14:paraId="3D323CDC" w14:textId="77777777" w:rsidR="005D7211" w:rsidRDefault="005D7211" w:rsidP="005D721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társadalmi hatásai nincsenek.</w:t>
      </w:r>
    </w:p>
    <w:p w14:paraId="4B55991D" w14:textId="77777777" w:rsidR="005D7211" w:rsidRDefault="005D7211" w:rsidP="005D7211">
      <w:pPr>
        <w:spacing w:after="120"/>
        <w:jc w:val="both"/>
        <w:rPr>
          <w:rFonts w:ascii="Arial" w:hAnsi="Arial" w:cs="Arial"/>
        </w:rPr>
      </w:pPr>
    </w:p>
    <w:p w14:paraId="2DDFDB88" w14:textId="77777777" w:rsidR="005D7211" w:rsidRDefault="005D7211" w:rsidP="005D721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Gazdasági, költségvetési hatások</w:t>
      </w:r>
    </w:p>
    <w:p w14:paraId="7FF5BCC1" w14:textId="77777777" w:rsidR="005D7211" w:rsidRDefault="005D7211" w:rsidP="005D721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gazdasági, költségvetési hatásai nincsenek.</w:t>
      </w:r>
    </w:p>
    <w:p w14:paraId="11573BD7" w14:textId="77777777" w:rsidR="005D7211" w:rsidRDefault="005D7211" w:rsidP="005D7211">
      <w:pPr>
        <w:spacing w:after="120"/>
        <w:jc w:val="both"/>
        <w:rPr>
          <w:rFonts w:ascii="Arial" w:hAnsi="Arial" w:cs="Arial"/>
        </w:rPr>
      </w:pPr>
    </w:p>
    <w:p w14:paraId="5A9F672B" w14:textId="77777777" w:rsidR="005D7211" w:rsidRDefault="005D7211" w:rsidP="005D721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Környezeti következmények</w:t>
      </w:r>
    </w:p>
    <w:p w14:paraId="3045C213" w14:textId="77777777" w:rsidR="005D7211" w:rsidRDefault="005D7211" w:rsidP="005D721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környezetre gyakorolt hatásai nincsenek.</w:t>
      </w:r>
    </w:p>
    <w:p w14:paraId="7F332A7D" w14:textId="77777777" w:rsidR="005D7211" w:rsidRDefault="005D7211" w:rsidP="005D7211">
      <w:pPr>
        <w:spacing w:after="120"/>
        <w:jc w:val="both"/>
        <w:rPr>
          <w:rFonts w:ascii="Arial" w:hAnsi="Arial" w:cs="Arial"/>
        </w:rPr>
      </w:pPr>
    </w:p>
    <w:p w14:paraId="68F20A93" w14:textId="77777777" w:rsidR="005D7211" w:rsidRDefault="005D7211" w:rsidP="005D721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Egészségügyi következmények</w:t>
      </w:r>
    </w:p>
    <w:p w14:paraId="288C8B56" w14:textId="77777777" w:rsidR="005D7211" w:rsidRDefault="005D7211" w:rsidP="005D721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14:paraId="32CA253B" w14:textId="77777777" w:rsidR="005D7211" w:rsidRDefault="005D7211" w:rsidP="005D7211">
      <w:pPr>
        <w:spacing w:after="120"/>
        <w:jc w:val="both"/>
        <w:rPr>
          <w:rFonts w:ascii="Arial" w:hAnsi="Arial" w:cs="Arial"/>
        </w:rPr>
      </w:pPr>
    </w:p>
    <w:p w14:paraId="10030AC0" w14:textId="77777777" w:rsidR="005D7211" w:rsidRDefault="005D7211" w:rsidP="005D721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Adminisztratív </w:t>
      </w:r>
      <w:proofErr w:type="spellStart"/>
      <w:r>
        <w:rPr>
          <w:rFonts w:ascii="Arial" w:hAnsi="Arial" w:cs="Arial"/>
          <w:b/>
        </w:rPr>
        <w:t>terheket</w:t>
      </w:r>
      <w:proofErr w:type="spellEnd"/>
      <w:r>
        <w:rPr>
          <w:rFonts w:ascii="Arial" w:hAnsi="Arial" w:cs="Arial"/>
          <w:b/>
        </w:rPr>
        <w:t xml:space="preserve"> befolyásoló hatások</w:t>
      </w:r>
    </w:p>
    <w:p w14:paraId="5FC011B5" w14:textId="77777777" w:rsidR="005D7211" w:rsidRDefault="005D7211" w:rsidP="005D721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az adminisztratív </w:t>
      </w:r>
      <w:proofErr w:type="spellStart"/>
      <w:r>
        <w:rPr>
          <w:rFonts w:ascii="Arial" w:hAnsi="Arial" w:cs="Arial"/>
        </w:rPr>
        <w:t>terheket</w:t>
      </w:r>
      <w:proofErr w:type="spellEnd"/>
      <w:r>
        <w:rPr>
          <w:rFonts w:ascii="Arial" w:hAnsi="Arial" w:cs="Arial"/>
        </w:rPr>
        <w:t xml:space="preserve"> nem befolyásolja.</w:t>
      </w:r>
    </w:p>
    <w:p w14:paraId="6674422A" w14:textId="77777777" w:rsidR="005D7211" w:rsidRDefault="005D7211" w:rsidP="005D7211">
      <w:pPr>
        <w:spacing w:after="120"/>
        <w:jc w:val="both"/>
        <w:rPr>
          <w:rFonts w:ascii="Arial" w:hAnsi="Arial" w:cs="Arial"/>
        </w:rPr>
      </w:pPr>
    </w:p>
    <w:p w14:paraId="151B374D" w14:textId="77777777" w:rsidR="005D7211" w:rsidRDefault="005D7211" w:rsidP="005D7211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  <w:t>A jogszabály megalkotásának szükségessége, a jogalkotás elmaradásának várható következményei</w:t>
      </w:r>
    </w:p>
    <w:p w14:paraId="502549FB" w14:textId="77777777" w:rsidR="005D7211" w:rsidRDefault="005D7211" w:rsidP="005D721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rendeletmódosítást az időközben bekövetkezett változások, illetve a kialakult gyakorlat indokolja.</w:t>
      </w:r>
    </w:p>
    <w:p w14:paraId="41940730" w14:textId="77777777" w:rsidR="005D7211" w:rsidRDefault="005D7211" w:rsidP="005D7211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  <w:t>A jogszabály alkalmazásához szükséges személyi, szervezeti, tárgyi és pénzügyi feltételek:</w:t>
      </w:r>
    </w:p>
    <w:p w14:paraId="66E49094" w14:textId="77777777" w:rsidR="005D7211" w:rsidRDefault="005D7211" w:rsidP="005D7211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 rendelet alkalmazásához szükséges személyi, szervezeti, tárgyi és pénzügyi feltételek rendelkezésre állnak.</w:t>
      </w:r>
    </w:p>
    <w:p w14:paraId="698B7D4B" w14:textId="77777777" w:rsidR="005D7211" w:rsidRDefault="005D7211" w:rsidP="005D7211">
      <w:pPr>
        <w:rPr>
          <w:rFonts w:ascii="Arial" w:hAnsi="Arial" w:cs="Arial"/>
        </w:rPr>
      </w:pPr>
    </w:p>
    <w:p w14:paraId="275285EE" w14:textId="77777777" w:rsidR="005D7211" w:rsidRPr="00FF18EB" w:rsidRDefault="005D7211" w:rsidP="005D72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p w14:paraId="23E8D394" w14:textId="77777777" w:rsidR="005D7211" w:rsidRDefault="005D7211" w:rsidP="005D7211">
      <w:pPr>
        <w:jc w:val="center"/>
      </w:pPr>
    </w:p>
    <w:p w14:paraId="36099F9F" w14:textId="77777777" w:rsidR="005D7211" w:rsidRDefault="005D7211" w:rsidP="005D7211">
      <w:pPr>
        <w:jc w:val="center"/>
      </w:pPr>
    </w:p>
    <w:p w14:paraId="2A3D5BD9" w14:textId="77777777" w:rsidR="005D7211" w:rsidRDefault="005D7211" w:rsidP="005D7211">
      <w:pPr>
        <w:jc w:val="center"/>
      </w:pPr>
    </w:p>
    <w:p w14:paraId="0EF95972" w14:textId="77777777" w:rsidR="005D7211" w:rsidRDefault="005D7211" w:rsidP="005D7211">
      <w:pPr>
        <w:jc w:val="center"/>
      </w:pPr>
    </w:p>
    <w:p w14:paraId="0EE91414" w14:textId="77777777" w:rsidR="005D7211" w:rsidRDefault="005D7211" w:rsidP="005D7211">
      <w:pPr>
        <w:jc w:val="center"/>
      </w:pPr>
    </w:p>
    <w:p w14:paraId="1EB3F672" w14:textId="77777777" w:rsidR="005D7211" w:rsidRDefault="005D7211" w:rsidP="005D7211">
      <w:pPr>
        <w:jc w:val="center"/>
      </w:pPr>
    </w:p>
    <w:p w14:paraId="79022936" w14:textId="77777777" w:rsidR="005D7211" w:rsidRDefault="005D7211" w:rsidP="005D7211">
      <w:pPr>
        <w:jc w:val="center"/>
      </w:pPr>
    </w:p>
    <w:p w14:paraId="62F3E67D" w14:textId="77777777" w:rsidR="005D7211" w:rsidRDefault="005D7211" w:rsidP="005D7211">
      <w:pPr>
        <w:jc w:val="center"/>
      </w:pPr>
    </w:p>
    <w:p w14:paraId="05C6B437" w14:textId="77777777" w:rsidR="005D7211" w:rsidRDefault="005D7211" w:rsidP="005D7211"/>
    <w:p w14:paraId="37905253" w14:textId="77777777" w:rsidR="003069F6" w:rsidRDefault="003069F6"/>
    <w:sectPr w:rsidR="0030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11"/>
    <w:rsid w:val="003069F6"/>
    <w:rsid w:val="005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9615"/>
  <w15:chartTrackingRefBased/>
  <w15:docId w15:val="{6AA241C8-E7B6-47BB-81A7-79F62B38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721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1</cp:revision>
  <dcterms:created xsi:type="dcterms:W3CDTF">2021-09-21T12:47:00Z</dcterms:created>
  <dcterms:modified xsi:type="dcterms:W3CDTF">2021-09-21T12:48:00Z</dcterms:modified>
</cp:coreProperties>
</file>