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00" w:rsidRPr="00924A09" w:rsidRDefault="00C31700" w:rsidP="00C3170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98</w:t>
      </w:r>
      <w:r w:rsidRPr="00924A09">
        <w:rPr>
          <w:rFonts w:ascii="Arial" w:hAnsi="Arial" w:cs="Arial"/>
          <w:b/>
          <w:u w:val="single"/>
        </w:rPr>
        <w:t>/20</w:t>
      </w:r>
      <w:r>
        <w:rPr>
          <w:rFonts w:ascii="Arial" w:hAnsi="Arial" w:cs="Arial"/>
          <w:b/>
          <w:u w:val="single"/>
        </w:rPr>
        <w:t>21</w:t>
      </w:r>
      <w:r w:rsidRPr="00924A09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(I</w:t>
      </w:r>
      <w:r w:rsidRPr="00924A09">
        <w:rPr>
          <w:rFonts w:ascii="Arial" w:hAnsi="Arial" w:cs="Arial"/>
          <w:b/>
          <w:u w:val="single"/>
        </w:rPr>
        <w:t>X</w:t>
      </w:r>
      <w:r>
        <w:rPr>
          <w:rFonts w:ascii="Arial" w:hAnsi="Arial" w:cs="Arial"/>
          <w:b/>
          <w:u w:val="single"/>
        </w:rPr>
        <w:t>.30</w:t>
      </w:r>
      <w:r w:rsidRPr="00924A09">
        <w:rPr>
          <w:rFonts w:ascii="Arial" w:hAnsi="Arial" w:cs="Arial"/>
          <w:b/>
          <w:u w:val="single"/>
        </w:rPr>
        <w:t xml:space="preserve">.) Kgy. </w:t>
      </w:r>
      <w:proofErr w:type="gramStart"/>
      <w:r w:rsidRPr="00924A09">
        <w:rPr>
          <w:rFonts w:ascii="Arial" w:hAnsi="Arial" w:cs="Arial"/>
          <w:b/>
          <w:u w:val="single"/>
        </w:rPr>
        <w:t>számú</w:t>
      </w:r>
      <w:proofErr w:type="gramEnd"/>
      <w:r w:rsidRPr="00924A09">
        <w:rPr>
          <w:rFonts w:ascii="Arial" w:hAnsi="Arial" w:cs="Arial"/>
          <w:b/>
          <w:u w:val="single"/>
        </w:rPr>
        <w:t xml:space="preserve"> határozat</w:t>
      </w:r>
    </w:p>
    <w:p w:rsidR="00C31700" w:rsidRPr="00924A09" w:rsidRDefault="00C31700" w:rsidP="00C31700">
      <w:pPr>
        <w:jc w:val="center"/>
        <w:rPr>
          <w:rFonts w:ascii="Arial" w:hAnsi="Arial" w:cs="Arial"/>
          <w:b/>
          <w:u w:val="single"/>
        </w:rPr>
      </w:pPr>
    </w:p>
    <w:p w:rsidR="00C31700" w:rsidRDefault="00C31700" w:rsidP="00C31700">
      <w:pPr>
        <w:jc w:val="both"/>
        <w:rPr>
          <w:rFonts w:ascii="Arial" w:hAnsi="Arial" w:cs="Arial"/>
          <w:color w:val="000000"/>
        </w:rPr>
      </w:pPr>
      <w:r w:rsidRPr="001769DF">
        <w:rPr>
          <w:rFonts w:ascii="Arial" w:hAnsi="Arial" w:cs="Arial"/>
          <w:color w:val="000000"/>
        </w:rPr>
        <w:t xml:space="preserve">A </w:t>
      </w:r>
      <w:r w:rsidRPr="001769DF">
        <w:rPr>
          <w:rFonts w:ascii="Arial" w:hAnsi="Arial" w:cs="Arial"/>
        </w:rPr>
        <w:t xml:space="preserve">Közgyűlés </w:t>
      </w:r>
      <w:r w:rsidRPr="001769DF">
        <w:rPr>
          <w:rFonts w:ascii="Arial" w:hAnsi="Arial" w:cs="Arial"/>
          <w:color w:val="000000"/>
        </w:rPr>
        <w:t xml:space="preserve">a városnév használatának szabályairól szóló 16/1994. (VI.9.) önkormányzati rendelet 4. § (1) bekezdése </w:t>
      </w:r>
      <w:r w:rsidRPr="00124942">
        <w:rPr>
          <w:rFonts w:ascii="Arial" w:hAnsi="Arial" w:cs="Arial"/>
          <w:color w:val="000000"/>
        </w:rPr>
        <w:t xml:space="preserve">alapján </w:t>
      </w:r>
      <w:r w:rsidRPr="00124942">
        <w:rPr>
          <w:rFonts w:ascii="Arial" w:hAnsi="Arial" w:cs="Arial"/>
          <w:bCs/>
          <w:color w:val="000000"/>
        </w:rPr>
        <w:t>engedélyezi,</w:t>
      </w:r>
      <w:r w:rsidRPr="001769DF">
        <w:rPr>
          <w:rFonts w:ascii="Arial" w:hAnsi="Arial" w:cs="Arial"/>
          <w:color w:val="000000"/>
        </w:rPr>
        <w:t xml:space="preserve"> hogy</w:t>
      </w:r>
      <w:r w:rsidRPr="001769DF">
        <w:rPr>
          <w:rFonts w:ascii="Arial" w:hAnsi="Arial" w:cs="Arial"/>
          <w:b/>
          <w:color w:val="000000"/>
        </w:rPr>
        <w:t xml:space="preserve"> </w:t>
      </w:r>
      <w:r w:rsidRPr="00387692">
        <w:rPr>
          <w:rFonts w:ascii="Arial" w:hAnsi="Arial" w:cs="Arial"/>
          <w:color w:val="000000"/>
        </w:rPr>
        <w:t>az ELTE Műszaki Menedzsment és Közösségfejlesztő Nonprofit Kft. (székhely: 1056 Budapest, Szerb u. 21-23</w:t>
      </w:r>
      <w:r>
        <w:rPr>
          <w:rFonts w:ascii="Arial" w:hAnsi="Arial" w:cs="Arial"/>
          <w:color w:val="000000"/>
        </w:rPr>
        <w:t>., kérelmező: dr. Polgár Rudolf</w:t>
      </w:r>
      <w:r w:rsidRPr="00387692">
        <w:rPr>
          <w:rFonts w:ascii="Arial" w:hAnsi="Arial" w:cs="Arial"/>
          <w:color w:val="000000"/>
        </w:rPr>
        <w:t xml:space="preserve"> cégvezető) az általa működtetni kívánt ajándékbolt elnevezésében a városnevet használhassa „ELTE Shop Savaria” formában</w:t>
      </w:r>
      <w:r w:rsidRPr="001769DF">
        <w:rPr>
          <w:rFonts w:ascii="Arial" w:hAnsi="Arial" w:cs="Arial"/>
          <w:color w:val="000000"/>
        </w:rPr>
        <w:t xml:space="preserve">, az </w:t>
      </w:r>
      <w:r w:rsidRPr="00387692">
        <w:rPr>
          <w:rFonts w:ascii="Arial" w:hAnsi="Arial" w:cs="Arial"/>
          <w:color w:val="000000"/>
        </w:rPr>
        <w:t xml:space="preserve">ajándékbolt </w:t>
      </w:r>
      <w:r>
        <w:rPr>
          <w:rFonts w:ascii="Arial" w:hAnsi="Arial" w:cs="Arial"/>
          <w:color w:val="000000"/>
        </w:rPr>
        <w:t>működésének</w:t>
      </w:r>
      <w:r w:rsidRPr="001769DF">
        <w:rPr>
          <w:rFonts w:ascii="Arial" w:hAnsi="Arial" w:cs="Arial"/>
          <w:color w:val="000000"/>
        </w:rPr>
        <w:t xml:space="preserve"> időtartamáig.</w:t>
      </w:r>
    </w:p>
    <w:p w:rsidR="00C31700" w:rsidRPr="00924A09" w:rsidRDefault="00C31700" w:rsidP="00C31700">
      <w:pPr>
        <w:jc w:val="both"/>
        <w:rPr>
          <w:rFonts w:ascii="Arial" w:hAnsi="Arial" w:cs="Arial"/>
          <w:color w:val="000000"/>
        </w:rPr>
      </w:pPr>
    </w:p>
    <w:p w:rsidR="00C31700" w:rsidRPr="005A7375" w:rsidRDefault="00C31700" w:rsidP="00C31700">
      <w:pPr>
        <w:jc w:val="both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Felelős:</w:t>
      </w:r>
      <w:r w:rsidRPr="005A7375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5A7375">
        <w:rPr>
          <w:rFonts w:ascii="Arial" w:hAnsi="Arial" w:cs="Arial"/>
        </w:rPr>
        <w:t>, polgármester</w:t>
      </w:r>
    </w:p>
    <w:p w:rsidR="00C31700" w:rsidRPr="005A7375" w:rsidRDefault="00C31700" w:rsidP="00C31700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Dr. Károlyi Ákos, jegyző</w:t>
      </w:r>
    </w:p>
    <w:p w:rsidR="00C31700" w:rsidRPr="00924A09" w:rsidRDefault="00C31700" w:rsidP="00C31700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(A végrehajtás előkészítéséért:</w:t>
      </w:r>
    </w:p>
    <w:p w:rsidR="00C31700" w:rsidRPr="005A7375" w:rsidRDefault="00C31700" w:rsidP="00C3170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</w:t>
      </w:r>
      <w:r w:rsidRPr="005A7375">
        <w:rPr>
          <w:rFonts w:ascii="Arial" w:hAnsi="Arial" w:cs="Arial"/>
        </w:rPr>
        <w:t xml:space="preserve"> Képviselői Osztály vezetője)</w:t>
      </w:r>
    </w:p>
    <w:p w:rsidR="00C31700" w:rsidRPr="005A7375" w:rsidRDefault="00C31700" w:rsidP="00C31700">
      <w:pPr>
        <w:jc w:val="both"/>
        <w:rPr>
          <w:rFonts w:ascii="Arial" w:hAnsi="Arial" w:cs="Arial"/>
        </w:rPr>
      </w:pPr>
    </w:p>
    <w:p w:rsidR="00C31700" w:rsidRDefault="00C31700" w:rsidP="00C31700">
      <w:pPr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Határidő:</w:t>
      </w:r>
      <w:r w:rsidRPr="005A7375">
        <w:rPr>
          <w:rFonts w:ascii="Arial" w:hAnsi="Arial" w:cs="Arial"/>
        </w:rPr>
        <w:tab/>
        <w:t>azonnal</w:t>
      </w:r>
    </w:p>
    <w:p w:rsidR="00C31700" w:rsidRPr="005A7375" w:rsidRDefault="00C31700" w:rsidP="00C31700">
      <w:pPr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00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31700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81572-FB00-4212-AD11-44729D31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17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2021-10-13T14:20:00Z</dcterms:created>
  <dcterms:modified xsi:type="dcterms:W3CDTF">2021-10-13T14:20:00Z</dcterms:modified>
</cp:coreProperties>
</file>