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163CF3" w:rsidRDefault="00163CF3" w:rsidP="00163CF3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163CF3" w:rsidRDefault="00163CF3" w:rsidP="00163CF3">
      <w:pPr>
        <w:jc w:val="center"/>
        <w:rPr>
          <w:b/>
          <w:u w:val="single"/>
        </w:rPr>
      </w:pPr>
    </w:p>
    <w:p w:rsidR="00163CF3" w:rsidRDefault="00163CF3" w:rsidP="00163CF3">
      <w:pPr>
        <w:jc w:val="center"/>
        <w:rPr>
          <w:b/>
          <w:u w:val="single"/>
        </w:rPr>
      </w:pPr>
      <w:r>
        <w:rPr>
          <w:b/>
          <w:u w:val="single"/>
        </w:rPr>
        <w:t xml:space="preserve">17/2021.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163CF3" w:rsidRDefault="00163CF3" w:rsidP="00163CF3">
      <w:pPr>
        <w:jc w:val="center"/>
        <w:rPr>
          <w:b/>
          <w:u w:val="single"/>
        </w:rPr>
      </w:pPr>
    </w:p>
    <w:p w:rsidR="00163CF3" w:rsidRDefault="00163CF3" w:rsidP="00163CF3">
      <w:pPr>
        <w:jc w:val="center"/>
        <w:rPr>
          <w:b/>
          <w:u w:val="single"/>
        </w:rPr>
      </w:pPr>
    </w:p>
    <w:p w:rsidR="00163CF3" w:rsidRPr="008649EB" w:rsidRDefault="00163CF3" w:rsidP="00163CF3">
      <w:pPr>
        <w:jc w:val="both"/>
      </w:pPr>
      <w:r w:rsidRPr="008649EB">
        <w:t>Az Egészségügyi Szakmai Bizottság az SZMSZ 65.§ (1) bekezdés a) pontja alapján a Szombathely Megyei Jogú Város Drogstratégiája 2021-2025 dokumentum elfogadásáról szóló javaslatot megtárgyalta, a dokumentumot támogatja, és javasolja a Közgyűlésnek, hogy azt a 2021. október havi ülésén elfogadja.</w:t>
      </w:r>
    </w:p>
    <w:p w:rsidR="00163CF3" w:rsidRPr="008649EB" w:rsidRDefault="00163CF3" w:rsidP="00163CF3">
      <w:pPr>
        <w:jc w:val="both"/>
      </w:pPr>
    </w:p>
    <w:p w:rsidR="00163CF3" w:rsidRPr="008649EB" w:rsidRDefault="00163CF3" w:rsidP="00163CF3">
      <w:pPr>
        <w:jc w:val="both"/>
      </w:pPr>
      <w:r w:rsidRPr="008649EB">
        <w:rPr>
          <w:b/>
          <w:bCs w:val="0"/>
          <w:u w:val="single"/>
        </w:rPr>
        <w:t>Felelősök:</w:t>
      </w:r>
      <w:r w:rsidRPr="008649EB">
        <w:tab/>
        <w:t>Dr. Kecskés László az Egészségügyi Szakmai Bizottság elnöke,</w:t>
      </w:r>
    </w:p>
    <w:p w:rsidR="00163CF3" w:rsidRPr="008649EB" w:rsidRDefault="00163CF3" w:rsidP="00163CF3">
      <w:pPr>
        <w:jc w:val="both"/>
        <w:outlineLvl w:val="0"/>
      </w:pPr>
      <w:r w:rsidRPr="008649EB">
        <w:t xml:space="preserve">                       (A végrehajtás előkészítéséért:</w:t>
      </w:r>
    </w:p>
    <w:p w:rsidR="00163CF3" w:rsidRPr="008649EB" w:rsidRDefault="00163CF3" w:rsidP="00163CF3">
      <w:pPr>
        <w:ind w:left="1410"/>
        <w:jc w:val="both"/>
        <w:outlineLvl w:val="0"/>
      </w:pPr>
      <w:r w:rsidRPr="008649EB">
        <w:t>Vinczéné Dr. Menyhárt Mária, az Egészségügyi és Közszolgálati Osztály vezetője)</w:t>
      </w:r>
    </w:p>
    <w:p w:rsidR="00163CF3" w:rsidRDefault="00163CF3" w:rsidP="00163CF3">
      <w:pPr>
        <w:jc w:val="both"/>
      </w:pPr>
      <w:r w:rsidRPr="008649EB">
        <w:t xml:space="preserve">  </w:t>
      </w:r>
    </w:p>
    <w:p w:rsidR="00163CF3" w:rsidRPr="008649EB" w:rsidRDefault="00163CF3" w:rsidP="00163CF3">
      <w:pPr>
        <w:jc w:val="both"/>
      </w:pPr>
      <w:r w:rsidRPr="008649EB">
        <w:rPr>
          <w:b/>
          <w:bCs w:val="0"/>
          <w:u w:val="single"/>
        </w:rPr>
        <w:t>Határidő:</w:t>
      </w:r>
      <w:r w:rsidRPr="008649EB">
        <w:rPr>
          <w:b/>
          <w:bCs w:val="0"/>
        </w:rPr>
        <w:t xml:space="preserve"> </w:t>
      </w:r>
      <w:r w:rsidRPr="008649EB">
        <w:rPr>
          <w:b/>
          <w:bCs w:val="0"/>
        </w:rPr>
        <w:tab/>
      </w:r>
      <w:r w:rsidRPr="008649EB">
        <w:t>azonnal, illetve a Közgyűlés 2021. október havi ülése</w:t>
      </w: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3CF3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2021-09-30T05:42:00Z</dcterms:modified>
</cp:coreProperties>
</file>