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F6A6" w14:textId="77777777" w:rsid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75F76DFF" w14:textId="2303B6C3" w:rsidR="009816A4" w:rsidRP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……</w:t>
      </w:r>
      <w:r w:rsidRPr="002348D3">
        <w:rPr>
          <w:rFonts w:ascii="Arial" w:hAnsi="Arial" w:cs="Arial"/>
          <w:b/>
          <w:bCs/>
        </w:rPr>
        <w:t>.</w:t>
      </w:r>
      <w:proofErr w:type="gramEnd"/>
      <w:r w:rsidRPr="002348D3">
        <w:rPr>
          <w:rFonts w:ascii="Arial" w:hAnsi="Arial" w:cs="Arial"/>
          <w:b/>
          <w:bCs/>
        </w:rPr>
        <w:t>./</w:t>
      </w:r>
      <w:r>
        <w:rPr>
          <w:rFonts w:ascii="Arial" w:hAnsi="Arial" w:cs="Arial"/>
          <w:b/>
          <w:bCs/>
        </w:rPr>
        <w:t>2021.</w:t>
      </w:r>
      <w:r w:rsidRPr="002348D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</w:t>
      </w:r>
      <w:r w:rsidRPr="002348D3">
        <w:rPr>
          <w:rFonts w:ascii="Arial" w:hAnsi="Arial" w:cs="Arial"/>
          <w:b/>
          <w:bCs/>
        </w:rPr>
        <w:t>..) önkormányzati rendelete</w:t>
      </w:r>
    </w:p>
    <w:p w14:paraId="3043C174" w14:textId="27FC7CED" w:rsidR="009816A4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1C515D20" w14:textId="77777777" w:rsidR="002348D3" w:rsidRPr="002348D3" w:rsidRDefault="002348D3" w:rsidP="002348D3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6155AF" w14:textId="77777777" w:rsidR="009816A4" w:rsidRPr="002348D3" w:rsidRDefault="002348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Szombathely Megyei Jogú Város Önkormányzatának Közgyűlése a lakások és helyiségek bérletére, valamint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5B20EC8B" w14:textId="77777777" w:rsidR="009816A4" w:rsidRPr="002348D3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1. §</w:t>
      </w:r>
    </w:p>
    <w:p w14:paraId="191F85C3" w14:textId="1D52EE73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(1) A lakáshoz jutás, a lakbérek és a lakbértámogatás, az önkormányzat által a lakásvásárláshoz és építéshez nyújtott támogatások szabályai megállapításáról szóló 36/2010. (XII.1.) önkormányzati rendelet</w:t>
      </w:r>
      <w:r>
        <w:rPr>
          <w:rFonts w:ascii="Arial" w:hAnsi="Arial" w:cs="Arial"/>
        </w:rPr>
        <w:t xml:space="preserve"> (a továbbiakban: Rendelet)</w:t>
      </w:r>
      <w:r w:rsidRPr="002348D3">
        <w:rPr>
          <w:rFonts w:ascii="Arial" w:hAnsi="Arial" w:cs="Arial"/>
        </w:rPr>
        <w:t xml:space="preserve"> 3. § a) pont ad) alpontja helyébe a következő rendelkezés lép:</w:t>
      </w:r>
    </w:p>
    <w:p w14:paraId="695B4794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(E rendelet alkalmazásában:</w:t>
      </w:r>
      <w:r w:rsidRPr="002348D3">
        <w:rPr>
          <w:rFonts w:ascii="Arial" w:hAnsi="Arial" w:cs="Arial"/>
          <w:i/>
          <w:iCs/>
        </w:rPr>
        <w:tab/>
        <w:t xml:space="preserve"> </w:t>
      </w:r>
      <w:r w:rsidRPr="002348D3">
        <w:rPr>
          <w:rFonts w:ascii="Arial" w:hAnsi="Arial" w:cs="Arial"/>
          <w:i/>
          <w:iCs/>
        </w:rPr>
        <w:br/>
        <w:t>Átmeneti szállás: azon kérelmező számára ideiglenes jelleggel biztosított szállás,)</w:t>
      </w:r>
    </w:p>
    <w:p w14:paraId="6DD5EC61" w14:textId="5B62DC74" w:rsidR="009816A4" w:rsidRPr="002348D3" w:rsidRDefault="002348D3">
      <w:pPr>
        <w:pStyle w:val="Szvegtrzs"/>
        <w:spacing w:after="240" w:line="240" w:lineRule="auto"/>
        <w:ind w:left="94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ad)</w:t>
      </w:r>
      <w:r>
        <w:rPr>
          <w:rFonts w:ascii="Arial" w:hAnsi="Arial" w:cs="Arial"/>
        </w:rPr>
        <w:t xml:space="preserve"> </w:t>
      </w:r>
      <w:r w:rsidRPr="002348D3">
        <w:rPr>
          <w:rFonts w:ascii="Arial" w:hAnsi="Arial" w:cs="Arial"/>
        </w:rPr>
        <w:t>aki rendkívüli szociális krízishelyzetbe került, és kérelmező, valamint a vele együttköltöző személyek nem rendelkeznek vagyonnal, amit az ingatlanügyi hatóság által kiállított ingatlantulajdon fennállásáról szóló hatósági bizonyítvánnyal igazol. Nem számít vagyonnak az a kérelmező által lakott, az általános forgalmi adóról szóló 2007. évi CXXVII. törvény 259. § 12. pontja szerinti lakóingatlan, amelyre az ingatlanügyi hatóság az árverés kitűzésének tényét feljegyezte.”</w:t>
      </w:r>
    </w:p>
    <w:p w14:paraId="42DA297E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(2) A Rendelet 3. § f) pontja helyébe a következő rendelkezés lép:</w:t>
      </w:r>
    </w:p>
    <w:p w14:paraId="4676A21C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(E rendelet alkalmazásában:)</w:t>
      </w:r>
    </w:p>
    <w:p w14:paraId="5035F61F" w14:textId="77777777" w:rsidR="009816A4" w:rsidRPr="002348D3" w:rsidRDefault="002348D3">
      <w:pPr>
        <w:pStyle w:val="Szvegtrzs"/>
        <w:spacing w:after="240" w:line="240" w:lineRule="auto"/>
        <w:ind w:left="94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f)</w:t>
      </w:r>
      <w:r w:rsidRPr="002348D3">
        <w:rPr>
          <w:rFonts w:ascii="Arial" w:hAnsi="Arial" w:cs="Arial"/>
        </w:rPr>
        <w:tab/>
        <w:t>Vagyon: a szociális igazgatásról és szociális ellátásokról szóló 1993. évi III. törvény (a továbbiakban: Szt.) 4. § (1) bekezdés b) pontjának megfelelő, az általános forgalmi adóról szóló 2007. évi CXXVII. törvény 259. § 12. pontja szerinti lakóingatlan</w:t>
      </w:r>
      <w:r w:rsidRPr="002348D3">
        <w:rPr>
          <w:rFonts w:ascii="Arial" w:hAnsi="Arial" w:cs="Arial"/>
          <w:b/>
          <w:bCs/>
          <w:i/>
          <w:iCs/>
        </w:rPr>
        <w:t xml:space="preserve">, </w:t>
      </w:r>
      <w:r w:rsidRPr="002348D3">
        <w:rPr>
          <w:rFonts w:ascii="Arial" w:hAnsi="Arial" w:cs="Arial"/>
        </w:rPr>
        <w:t>ideértve azt a lakóingatlant is, amelyben a kérelmező, pályázó lakik.”</w:t>
      </w:r>
    </w:p>
    <w:p w14:paraId="412FD6F5" w14:textId="77777777" w:rsidR="009816A4" w:rsidRPr="002348D3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2. §</w:t>
      </w:r>
    </w:p>
    <w:p w14:paraId="63564AB8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73. § (4) bekezdés a) pontja helyébe a következő rendelkezés lép:</w:t>
      </w:r>
    </w:p>
    <w:p w14:paraId="007D6D42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[Az (1) bekezdésben meghatározott feltételek fennállása esetén sem jogosult lakbértámogatásra:]</w:t>
      </w:r>
    </w:p>
    <w:p w14:paraId="66D52C7B" w14:textId="77777777" w:rsidR="009816A4" w:rsidRPr="002348D3" w:rsidRDefault="002348D3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„</w:t>
      </w:r>
      <w:r w:rsidRPr="002348D3">
        <w:rPr>
          <w:rFonts w:ascii="Arial" w:hAnsi="Arial" w:cs="Arial"/>
          <w:i/>
          <w:iCs/>
        </w:rPr>
        <w:t>a)</w:t>
      </w:r>
      <w:r w:rsidRPr="002348D3">
        <w:rPr>
          <w:rFonts w:ascii="Arial" w:hAnsi="Arial" w:cs="Arial"/>
        </w:rPr>
        <w:tab/>
        <w:t>aki, illetve a vele együtt élő személyek bármelyike az Szt. 4. § (1) bekezdés b) pontja szerinti ingatlanvagyonnal rendelkezik,”</w:t>
      </w:r>
    </w:p>
    <w:p w14:paraId="1B184AAC" w14:textId="77777777" w:rsidR="009816A4" w:rsidRPr="002348D3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3. §</w:t>
      </w:r>
    </w:p>
    <w:p w14:paraId="0DF55B37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78. § (1) bekezdés d) pontja helyébe a következő rendelkezés lép:</w:t>
      </w:r>
    </w:p>
    <w:p w14:paraId="18B8FF56" w14:textId="77777777" w:rsidR="009816A4" w:rsidRPr="002348D3" w:rsidRDefault="002348D3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2348D3">
        <w:rPr>
          <w:rFonts w:ascii="Arial" w:hAnsi="Arial" w:cs="Arial"/>
          <w:i/>
          <w:iCs/>
        </w:rPr>
        <w:t>(Bérleti díj támogatást igényelhet, akinél az alábbi feltételek együttesen fennállnak:)</w:t>
      </w:r>
    </w:p>
    <w:p w14:paraId="0C283C1E" w14:textId="11927C09" w:rsidR="009816A4" w:rsidRPr="002348D3" w:rsidRDefault="002348D3">
      <w:pPr>
        <w:pStyle w:val="Szvegtrzs"/>
        <w:spacing w:after="240" w:line="240" w:lineRule="auto"/>
        <w:ind w:left="580" w:hanging="360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lastRenderedPageBreak/>
        <w:t>„</w:t>
      </w:r>
      <w:r w:rsidRPr="002348D3">
        <w:rPr>
          <w:rFonts w:ascii="Arial" w:hAnsi="Arial" w:cs="Arial"/>
          <w:i/>
          <w:iCs/>
        </w:rPr>
        <w:t>d)</w:t>
      </w:r>
      <w:r w:rsidRPr="002348D3">
        <w:rPr>
          <w:rFonts w:ascii="Arial" w:hAnsi="Arial" w:cs="Arial"/>
        </w:rPr>
        <w:tab/>
        <w:t>a lakásban együtt élő személyek egyike sem rendelkezik az Szt. 4. § (1) bekezdés b) pontja szerinti ingatlanvagyonnal.”</w:t>
      </w:r>
    </w:p>
    <w:p w14:paraId="7E971560" w14:textId="77777777" w:rsidR="009816A4" w:rsidRPr="002348D3" w:rsidRDefault="002348D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>4. §</w:t>
      </w:r>
    </w:p>
    <w:p w14:paraId="051BF2D9" w14:textId="77777777" w:rsidR="009816A4" w:rsidRP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A Rendelet 45. § (1) bekezdés nyitó szövegrészében a „35” szövegrész helyébe a „40” szöveg lép.</w:t>
      </w:r>
    </w:p>
    <w:p w14:paraId="758A90B3" w14:textId="61522103" w:rsidR="002E15C2" w:rsidRDefault="002E15C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§</w:t>
      </w:r>
    </w:p>
    <w:p w14:paraId="26C94788" w14:textId="686D7DA6" w:rsidR="002E15C2" w:rsidRDefault="002E15C2" w:rsidP="002E15C2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 w:rsidRPr="002E15C2">
        <w:rPr>
          <w:rFonts w:ascii="Arial" w:hAnsi="Arial" w:cs="Arial"/>
          <w:bCs/>
        </w:rPr>
        <w:t>A Rendelet 45</w:t>
      </w:r>
      <w:r>
        <w:rPr>
          <w:rFonts w:ascii="Arial" w:hAnsi="Arial" w:cs="Arial"/>
          <w:bCs/>
        </w:rPr>
        <w:t xml:space="preserve">. § (2) </w:t>
      </w:r>
      <w:proofErr w:type="gramStart"/>
      <w:r>
        <w:rPr>
          <w:rFonts w:ascii="Arial" w:hAnsi="Arial" w:cs="Arial"/>
          <w:bCs/>
        </w:rPr>
        <w:t>bekezdés  a</w:t>
      </w:r>
      <w:proofErr w:type="gramEnd"/>
      <w:r>
        <w:rPr>
          <w:rFonts w:ascii="Arial" w:hAnsi="Arial" w:cs="Arial"/>
          <w:bCs/>
        </w:rPr>
        <w:t>) pontja helyébe a következő rendelkezés lép:</w:t>
      </w:r>
    </w:p>
    <w:p w14:paraId="4B7A3B45" w14:textId="48046911" w:rsidR="002E15C2" w:rsidRDefault="002E15C2" w:rsidP="002E15C2">
      <w:pPr>
        <w:pStyle w:val="Szvegtrzs"/>
        <w:spacing w:before="240" w:after="240" w:line="240" w:lineRule="auto"/>
        <w:jc w:val="both"/>
        <w:rPr>
          <w:rFonts w:ascii="Arial" w:hAnsi="Arial" w:cs="Arial"/>
          <w:bCs/>
          <w:i/>
        </w:rPr>
      </w:pPr>
      <w:r w:rsidRPr="002E15C2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>Az (1) bekezdésen kívül a MOP-Házban történő elhelyezésre jogosult az is, akinél az alábbi feltételek együttesen fennállnak:)</w:t>
      </w:r>
    </w:p>
    <w:p w14:paraId="5BAE0C07" w14:textId="7FAB078B" w:rsidR="002E15C2" w:rsidRPr="002E15C2" w:rsidRDefault="00B60F3D" w:rsidP="002E15C2">
      <w:pPr>
        <w:pStyle w:val="Szvegtrzs"/>
        <w:spacing w:before="240" w:after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„a) Szombathelyen felsőoktatási intézmény nappali és levelező tagozatán aktív hallgatói jogviszonnyal rendelkezik,”</w:t>
      </w:r>
    </w:p>
    <w:p w14:paraId="1C4022C3" w14:textId="33C80585" w:rsidR="009816A4" w:rsidRPr="002348D3" w:rsidRDefault="00B60F3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348D3" w:rsidRPr="002348D3">
        <w:rPr>
          <w:rFonts w:ascii="Arial" w:hAnsi="Arial" w:cs="Arial"/>
          <w:b/>
          <w:bCs/>
        </w:rPr>
        <w:t>. §</w:t>
      </w:r>
    </w:p>
    <w:p w14:paraId="70DCE1D0" w14:textId="77777777" w:rsidR="009816A4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348D3">
        <w:rPr>
          <w:rFonts w:ascii="Arial" w:hAnsi="Arial" w:cs="Arial"/>
        </w:rPr>
        <w:t>Ez a rendelet a kihirdetését követő napon lép hatályba.</w:t>
      </w:r>
    </w:p>
    <w:p w14:paraId="12954D68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A73D916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D783816" w14:textId="786E63F9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DFE2F02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4328FCF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A8EFBA4" w14:textId="77777777" w:rsidR="002348D3" w:rsidRDefault="002348D3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A587010" w14:textId="77777777" w:rsidR="002348D3" w:rsidRPr="00F2628B" w:rsidRDefault="002348D3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F2628B">
        <w:rPr>
          <w:rFonts w:ascii="Arial" w:hAnsi="Arial" w:cs="Arial"/>
          <w:b/>
          <w:bCs/>
          <w:iCs/>
        </w:rPr>
        <w:t xml:space="preserve">(: Dr. </w:t>
      </w:r>
      <w:proofErr w:type="spellStart"/>
      <w:r w:rsidRPr="00F2628B">
        <w:rPr>
          <w:rFonts w:ascii="Arial" w:hAnsi="Arial" w:cs="Arial"/>
          <w:b/>
          <w:bCs/>
          <w:iCs/>
        </w:rPr>
        <w:t>Nemény</w:t>
      </w:r>
      <w:proofErr w:type="spellEnd"/>
      <w:r w:rsidRPr="00F2628B">
        <w:rPr>
          <w:rFonts w:ascii="Arial" w:hAnsi="Arial" w:cs="Arial"/>
          <w:b/>
          <w:bCs/>
          <w:iCs/>
        </w:rPr>
        <w:t xml:space="preserve"> András:)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(: Dr. Károlyi Ákos :)</w:t>
      </w:r>
    </w:p>
    <w:p w14:paraId="1DCFD31B" w14:textId="77777777" w:rsidR="002348D3" w:rsidRPr="00F2628B" w:rsidRDefault="002348D3" w:rsidP="002348D3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F2628B">
        <w:rPr>
          <w:rFonts w:ascii="Arial" w:hAnsi="Arial" w:cs="Arial"/>
        </w:rPr>
        <w:tab/>
        <w:t xml:space="preserve">  </w:t>
      </w:r>
      <w:r w:rsidRPr="00F2628B">
        <w:rPr>
          <w:rFonts w:ascii="Arial" w:hAnsi="Arial" w:cs="Arial"/>
          <w:b/>
          <w:bCs/>
          <w:iCs/>
        </w:rPr>
        <w:t>polgármester</w:t>
      </w:r>
      <w:r w:rsidRPr="00F2628B">
        <w:rPr>
          <w:rFonts w:ascii="Arial" w:hAnsi="Arial" w:cs="Arial"/>
        </w:rPr>
        <w:tab/>
      </w:r>
      <w:r w:rsidRPr="00F2628B">
        <w:rPr>
          <w:rFonts w:ascii="Arial" w:hAnsi="Arial" w:cs="Arial"/>
          <w:b/>
          <w:bCs/>
          <w:iCs/>
        </w:rPr>
        <w:t>jegyző</w:t>
      </w:r>
    </w:p>
    <w:sectPr w:rsidR="002348D3" w:rsidRPr="00F262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C81B" w14:textId="77777777" w:rsidR="00056A62" w:rsidRDefault="002348D3">
      <w:r>
        <w:separator/>
      </w:r>
    </w:p>
  </w:endnote>
  <w:endnote w:type="continuationSeparator" w:id="0">
    <w:p w14:paraId="57461DAC" w14:textId="77777777" w:rsidR="00056A62" w:rsidRDefault="002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C5C" w14:textId="77777777" w:rsidR="009816A4" w:rsidRDefault="002348D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60F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4D95" w14:textId="77777777" w:rsidR="00056A62" w:rsidRDefault="002348D3">
      <w:r>
        <w:separator/>
      </w:r>
    </w:p>
  </w:footnote>
  <w:footnote w:type="continuationSeparator" w:id="0">
    <w:p w14:paraId="06A76C6E" w14:textId="77777777" w:rsidR="00056A62" w:rsidRDefault="0023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7BC7"/>
    <w:multiLevelType w:val="multilevel"/>
    <w:tmpl w:val="CC9866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4"/>
    <w:rsid w:val="00056A62"/>
    <w:rsid w:val="002348D3"/>
    <w:rsid w:val="002E15C2"/>
    <w:rsid w:val="00524A63"/>
    <w:rsid w:val="005807DD"/>
    <w:rsid w:val="00603AA7"/>
    <w:rsid w:val="009816A4"/>
    <w:rsid w:val="00B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F45F"/>
  <w15:docId w15:val="{E199A656-0BF3-46FF-8076-B32F2A7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Csikós Mária</cp:lastModifiedBy>
  <cp:revision>2</cp:revision>
  <dcterms:created xsi:type="dcterms:W3CDTF">2021-09-22T10:41:00Z</dcterms:created>
  <dcterms:modified xsi:type="dcterms:W3CDTF">2021-09-22T10:41:00Z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