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4F" w:rsidRPr="007346E8" w:rsidRDefault="0061584F" w:rsidP="0061584F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106/2021. (IX.27.) GJB számú határozat</w:t>
      </w:r>
    </w:p>
    <w:p w:rsidR="0061584F" w:rsidRPr="007346E8" w:rsidRDefault="0061584F" w:rsidP="0061584F">
      <w:pPr>
        <w:keepNext/>
        <w:ind w:left="2127"/>
        <w:jc w:val="both"/>
        <w:rPr>
          <w:rFonts w:cs="Arial"/>
          <w:sz w:val="24"/>
        </w:rPr>
      </w:pPr>
    </w:p>
    <w:p w:rsidR="0061584F" w:rsidRPr="007346E8" w:rsidRDefault="0061584F" w:rsidP="0061584F">
      <w:pPr>
        <w:jc w:val="both"/>
        <w:rPr>
          <w:bCs/>
          <w:sz w:val="24"/>
        </w:rPr>
      </w:pPr>
      <w:r w:rsidRPr="007346E8">
        <w:rPr>
          <w:bCs/>
          <w:sz w:val="24"/>
        </w:rPr>
        <w:t xml:space="preserve">A Gazdasági és Jogi Bizottság a Rákóczi F. </w:t>
      </w:r>
      <w:proofErr w:type="gramStart"/>
      <w:r w:rsidRPr="007346E8">
        <w:rPr>
          <w:bCs/>
          <w:sz w:val="24"/>
        </w:rPr>
        <w:t>u.</w:t>
      </w:r>
      <w:proofErr w:type="gramEnd"/>
      <w:r w:rsidRPr="007346E8">
        <w:rPr>
          <w:bCs/>
          <w:sz w:val="24"/>
        </w:rPr>
        <w:t xml:space="preserve"> 3. szám alatti Szimfónia Kávézó, valamint a szombathelyi 3758/2 hrsz.-ú ingatlanon található Sportliget büfé bérleti jogviszonyának a 609/2020. (XII. 18.) Korm. rendelet 1. § (1) bekezdése szerinti meghosszabbodásáról szóló tájékoztatót tudomásul veszi.</w:t>
      </w:r>
    </w:p>
    <w:p w:rsidR="0061584F" w:rsidRPr="007346E8" w:rsidRDefault="0061584F" w:rsidP="0061584F">
      <w:pPr>
        <w:jc w:val="both"/>
        <w:rPr>
          <w:bCs/>
          <w:sz w:val="24"/>
        </w:rPr>
      </w:pPr>
    </w:p>
    <w:p w:rsidR="0061584F" w:rsidRPr="007346E8" w:rsidRDefault="0061584F" w:rsidP="0061584F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 xml:space="preserve">Dr. </w:t>
      </w:r>
      <w:proofErr w:type="spellStart"/>
      <w:r w:rsidRPr="007346E8">
        <w:rPr>
          <w:bCs/>
          <w:sz w:val="24"/>
        </w:rPr>
        <w:t>Nemény</w:t>
      </w:r>
      <w:proofErr w:type="spellEnd"/>
      <w:r w:rsidRPr="007346E8">
        <w:rPr>
          <w:bCs/>
          <w:sz w:val="24"/>
        </w:rPr>
        <w:t xml:space="preserve"> András polgármester</w:t>
      </w:r>
    </w:p>
    <w:p w:rsidR="0061584F" w:rsidRPr="007346E8" w:rsidRDefault="0061584F" w:rsidP="0061584F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Horváth Soma alpolgármester</w:t>
      </w:r>
    </w:p>
    <w:p w:rsidR="0061584F" w:rsidRPr="007346E8" w:rsidRDefault="0061584F" w:rsidP="0061584F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Bokányi Adrienn, a Gazdasági és Jogi Bizottság elnöke</w:t>
      </w:r>
    </w:p>
    <w:p w:rsidR="0061584F" w:rsidRPr="007346E8" w:rsidRDefault="0061584F" w:rsidP="0061584F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61584F" w:rsidRPr="007346E8" w:rsidRDefault="0061584F" w:rsidP="0061584F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vezetője,</w:t>
      </w:r>
    </w:p>
    <w:p w:rsidR="0061584F" w:rsidRPr="007346E8" w:rsidRDefault="0061584F" w:rsidP="0061584F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Kiss Barna, a Savaria Szimfonikus Zenekar igazgatója,</w:t>
      </w:r>
    </w:p>
    <w:p w:rsidR="0061584F" w:rsidRPr="007346E8" w:rsidRDefault="0061584F" w:rsidP="0061584F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Kovács Cecília, a Szombathelyi Sportközpont és Sportiskola Nonprofit Kft. ügyvezetője/</w:t>
      </w:r>
    </w:p>
    <w:p w:rsidR="0061584F" w:rsidRPr="007346E8" w:rsidRDefault="0061584F" w:rsidP="0061584F">
      <w:pPr>
        <w:jc w:val="both"/>
        <w:rPr>
          <w:bCs/>
          <w:sz w:val="24"/>
        </w:rPr>
      </w:pPr>
    </w:p>
    <w:p w:rsidR="0061584F" w:rsidRPr="007346E8" w:rsidRDefault="0061584F" w:rsidP="0061584F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azonnal</w:t>
      </w:r>
    </w:p>
    <w:p w:rsidR="0061584F" w:rsidRPr="007346E8" w:rsidRDefault="0061584F" w:rsidP="0061584F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4F"/>
    <w:rsid w:val="00533FB8"/>
    <w:rsid w:val="0061584F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83355-58AA-427F-ABB6-66DDB094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584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2021-10-11T09:34:00Z</dcterms:created>
  <dcterms:modified xsi:type="dcterms:W3CDTF">2021-10-11T09:34:00Z</dcterms:modified>
</cp:coreProperties>
</file>