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8B384DD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1B4D39">
        <w:rPr>
          <w:rFonts w:eastAsia="MS Mincho" w:cs="Arial"/>
          <w:b/>
          <w:bCs/>
          <w:color w:val="000000"/>
          <w:u w:val="single"/>
        </w:rPr>
        <w:t>szeptember 20</w:t>
      </w:r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0E2192F" w14:textId="473F026A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096ABAC6" w14:textId="77777777" w:rsidR="008C40AA" w:rsidRPr="008C40AA" w:rsidRDefault="008C40AA" w:rsidP="008C40AA">
      <w:pPr>
        <w:tabs>
          <w:tab w:val="left" w:pos="4320"/>
        </w:tabs>
        <w:rPr>
          <w:rFonts w:eastAsia="SimSun" w:cs="Arial"/>
          <w:lang w:eastAsia="ar-SA"/>
        </w:rPr>
      </w:pPr>
    </w:p>
    <w:p w14:paraId="7FBE864F" w14:textId="77777777" w:rsidR="00D134BA" w:rsidRDefault="00D134BA" w:rsidP="00D134BA">
      <w:pPr>
        <w:jc w:val="both"/>
        <w:rPr>
          <w:rFonts w:cs="Arial"/>
        </w:rPr>
      </w:pPr>
      <w:bookmarkStart w:id="0" w:name="_Hlk83102897"/>
      <w:r w:rsidRPr="00C1379A">
        <w:rPr>
          <w:rFonts w:eastAsia="MS Mincho" w:cs="Arial"/>
          <w:color w:val="000000"/>
        </w:rPr>
        <w:t>A Szociális és Lakás Bizottság</w:t>
      </w:r>
      <w:r>
        <w:rPr>
          <w:rFonts w:eastAsia="MS Mincho" w:cs="Arial"/>
          <w:color w:val="000000"/>
        </w:rPr>
        <w:t xml:space="preserve"> 6 </w:t>
      </w:r>
      <w:r w:rsidRPr="00C1379A">
        <w:rPr>
          <w:rFonts w:eastAsia="MS Mincho" w:cs="Arial"/>
          <w:color w:val="000000"/>
        </w:rPr>
        <w:t>igen szavazattal, tartózkodás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és ellenszavazat nélkül az alábbi határozatot hozta:</w:t>
      </w:r>
    </w:p>
    <w:p w14:paraId="4B339130" w14:textId="77777777" w:rsidR="00D134BA" w:rsidRDefault="00D134BA" w:rsidP="00D134BA">
      <w:pPr>
        <w:ind w:firstLine="705"/>
        <w:jc w:val="both"/>
        <w:rPr>
          <w:rFonts w:cs="Arial"/>
        </w:rPr>
      </w:pPr>
    </w:p>
    <w:p w14:paraId="1455CE75" w14:textId="77777777" w:rsidR="00D134BA" w:rsidRPr="004C3C69" w:rsidRDefault="00D134BA" w:rsidP="00D134BA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4C3C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89/2021. (IX. 20.) </w:t>
      </w:r>
      <w:proofErr w:type="spellStart"/>
      <w:r w:rsidRPr="004C3C69">
        <w:rPr>
          <w:rFonts w:eastAsia="SimSun" w:cs="Arial"/>
          <w:b/>
          <w:bCs/>
          <w:color w:val="000000" w:themeColor="text1"/>
          <w:u w:val="single"/>
          <w:lang w:eastAsia="ar-SA"/>
        </w:rPr>
        <w:t>SzLB</w:t>
      </w:r>
      <w:proofErr w:type="spellEnd"/>
      <w:r w:rsidRPr="004C3C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 sz. határozat</w:t>
      </w:r>
    </w:p>
    <w:p w14:paraId="3ADE272F" w14:textId="77777777" w:rsidR="00D134BA" w:rsidRPr="009E72A1" w:rsidRDefault="00D134BA" w:rsidP="00D134BA">
      <w:pPr>
        <w:suppressAutoHyphens/>
        <w:jc w:val="center"/>
        <w:rPr>
          <w:rFonts w:eastAsia="SimSun" w:cs="Arial"/>
          <w:color w:val="000000"/>
          <w:lang w:eastAsia="ar-SA"/>
        </w:rPr>
      </w:pPr>
      <w:r w:rsidRPr="009E72A1">
        <w:rPr>
          <w:rFonts w:eastAsia="SimSun" w:cs="Arial"/>
          <w:b/>
          <w:bCs/>
          <w:color w:val="000000"/>
          <w:lang w:eastAsia="ar-SA"/>
        </w:rPr>
        <w:t> </w:t>
      </w:r>
    </w:p>
    <w:p w14:paraId="77921741" w14:textId="77777777" w:rsidR="00D134BA" w:rsidRDefault="00D134BA" w:rsidP="00D134BA">
      <w:pPr>
        <w:jc w:val="both"/>
        <w:rPr>
          <w:rFonts w:eastAsia="SimSun" w:cs="Arial"/>
          <w:bCs/>
          <w:color w:val="000000"/>
          <w:lang w:eastAsia="ar-SA"/>
        </w:rPr>
      </w:pPr>
      <w:r w:rsidRPr="00CD2EE4">
        <w:rPr>
          <w:rFonts w:eastAsia="SimSun" w:cs="Arial"/>
          <w:color w:val="000000"/>
          <w:lang w:eastAsia="ar-SA"/>
        </w:rPr>
        <w:t xml:space="preserve">Szombathely Megyei Jogú Város Önkormányzata Közgyűlésének Szociális és Lakás Bizottsága a települési támogatás keretében nyújtott ellátások és a szociális szolgáltatások helyi szabályozásáról szóló 8/2015. (II.27.) és a </w:t>
      </w:r>
      <w:r w:rsidRPr="00CD2EE4">
        <w:rPr>
          <w:rFonts w:cs="Arial"/>
        </w:rPr>
        <w:t xml:space="preserve">lakáshoz jutás, a lakbérek és a lakbértámogatás, az önkormányzat által a lakásvásárláshoz és építéshez nyújtott támogatások szabályai megállapításáról szóló 36/2010. (XII.1.) önkormányzati rendelet </w:t>
      </w:r>
      <w:r w:rsidRPr="00E52842">
        <w:rPr>
          <w:rFonts w:eastAsia="SimSun" w:cs="Arial"/>
          <w:bCs/>
          <w:color w:val="000000"/>
          <w:lang w:eastAsia="ar-SA"/>
        </w:rPr>
        <w:t>módosításá</w:t>
      </w:r>
      <w:r>
        <w:rPr>
          <w:rFonts w:eastAsia="SimSun" w:cs="Arial"/>
          <w:bCs/>
          <w:color w:val="000000"/>
          <w:lang w:eastAsia="ar-SA"/>
        </w:rPr>
        <w:t>ról szóló tájékoztatót megtárgyalta</w:t>
      </w:r>
      <w:r w:rsidRPr="005E5B7B">
        <w:rPr>
          <w:rFonts w:eastAsia="SimSun" w:cs="Arial"/>
          <w:bCs/>
          <w:color w:val="000000"/>
          <w:lang w:eastAsia="ar-SA"/>
        </w:rPr>
        <w:t xml:space="preserve"> </w:t>
      </w:r>
      <w:r>
        <w:rPr>
          <w:rFonts w:eastAsia="SimSun" w:cs="Arial"/>
          <w:bCs/>
          <w:color w:val="000000"/>
          <w:lang w:eastAsia="ar-SA"/>
        </w:rPr>
        <w:t xml:space="preserve">és az abban foglaltakkal egyetértett, az alábbi kiegészítéssel: </w:t>
      </w:r>
    </w:p>
    <w:p w14:paraId="3A930902" w14:textId="77777777" w:rsidR="00D134BA" w:rsidRPr="00E52842" w:rsidRDefault="00D134BA" w:rsidP="00D134BA">
      <w:pPr>
        <w:jc w:val="both"/>
        <w:rPr>
          <w:rFonts w:cs="Arial"/>
          <w:color w:val="000000"/>
        </w:rPr>
      </w:pPr>
      <w:r>
        <w:rPr>
          <w:rFonts w:cs="Arial"/>
        </w:rPr>
        <w:t>A Bizottság a</w:t>
      </w:r>
      <w:r w:rsidRPr="00CD2EE4">
        <w:rPr>
          <w:rFonts w:cs="Arial"/>
        </w:rPr>
        <w:t>z önkormányzat által a lakásvásárláshoz és építéshez nyújtott támogatások szabályai megállapításáról szóló 36/2010. (XII.1.) önkormányzati rendelet</w:t>
      </w:r>
      <w:r>
        <w:rPr>
          <w:rFonts w:cs="Arial"/>
        </w:rPr>
        <w:t xml:space="preserve"> módosításakor a </w:t>
      </w:r>
      <w:r w:rsidRPr="00DE73AD">
        <w:rPr>
          <w:rFonts w:cs="Arial"/>
        </w:rPr>
        <w:t>MOP-Házban történő elhelyezés jogosul</w:t>
      </w:r>
      <w:r>
        <w:rPr>
          <w:rFonts w:cs="Arial"/>
        </w:rPr>
        <w:t>ti körét javasolja kibővíteni</w:t>
      </w:r>
      <w:r w:rsidRPr="00DE73AD">
        <w:rPr>
          <w:rFonts w:cs="Arial"/>
        </w:rPr>
        <w:t xml:space="preserve"> </w:t>
      </w:r>
      <w:r>
        <w:rPr>
          <w:rFonts w:cs="Arial"/>
        </w:rPr>
        <w:t>a Szombathelyen felsőoktatási intézmény levelező tagozatán aktív hallgatói jogviszonnyal rendelkezőkkel</w:t>
      </w:r>
      <w:r>
        <w:rPr>
          <w:rFonts w:eastAsia="SimSun" w:cs="Arial"/>
          <w:bCs/>
          <w:color w:val="000000"/>
          <w:lang w:eastAsia="ar-SA"/>
        </w:rPr>
        <w:t>.</w:t>
      </w:r>
    </w:p>
    <w:p w14:paraId="35CD56E3" w14:textId="77777777" w:rsidR="00D134BA" w:rsidRPr="009E72A1" w:rsidRDefault="00D134BA" w:rsidP="00D134BA">
      <w:pPr>
        <w:suppressAutoHyphens/>
        <w:jc w:val="both"/>
        <w:rPr>
          <w:rFonts w:eastAsia="SimSun" w:cs="Arial"/>
          <w:color w:val="000000"/>
          <w:lang w:eastAsia="ar-SA"/>
        </w:rPr>
      </w:pPr>
      <w:r w:rsidRPr="009E72A1">
        <w:rPr>
          <w:rFonts w:eastAsia="SimSun" w:cs="Arial"/>
          <w:color w:val="000000"/>
          <w:lang w:eastAsia="ar-SA"/>
        </w:rPr>
        <w:t xml:space="preserve"> </w:t>
      </w:r>
    </w:p>
    <w:p w14:paraId="218B0F0B" w14:textId="77777777" w:rsidR="00D134BA" w:rsidRPr="009E72A1" w:rsidRDefault="00D134BA" w:rsidP="00D134BA">
      <w:pPr>
        <w:suppressAutoHyphens/>
        <w:rPr>
          <w:rFonts w:eastAsia="SimSun" w:cs="Arial"/>
          <w:color w:val="000000"/>
          <w:lang w:eastAsia="ar-SA"/>
        </w:rPr>
      </w:pPr>
      <w:r w:rsidRPr="009E72A1">
        <w:rPr>
          <w:rFonts w:eastAsia="SimSun" w:cs="Arial"/>
          <w:b/>
          <w:bCs/>
          <w:color w:val="000000"/>
          <w:u w:val="single"/>
          <w:lang w:eastAsia="ar-SA"/>
        </w:rPr>
        <w:t>Felelősök:</w:t>
      </w:r>
      <w:r w:rsidRPr="009E72A1">
        <w:rPr>
          <w:rFonts w:eastAsia="SimSun" w:cs="Arial"/>
          <w:color w:val="000000"/>
          <w:lang w:eastAsia="ar-SA"/>
        </w:rPr>
        <w:t>    Dr. Czeglédy Csaba, a Szociális és Lakás Bizottság elnöke</w:t>
      </w:r>
    </w:p>
    <w:p w14:paraId="6ECCE4E5" w14:textId="77777777" w:rsidR="00D134BA" w:rsidRPr="009E72A1" w:rsidRDefault="00D134BA" w:rsidP="00D134BA">
      <w:pPr>
        <w:suppressAutoHyphens/>
        <w:rPr>
          <w:rFonts w:eastAsia="SimSun" w:cs="Arial"/>
          <w:color w:val="000000"/>
          <w:lang w:eastAsia="ar-SA"/>
        </w:rPr>
      </w:pPr>
      <w:r w:rsidRPr="009E72A1">
        <w:rPr>
          <w:rFonts w:eastAsia="SimSun" w:cs="Arial"/>
          <w:color w:val="000000"/>
          <w:lang w:eastAsia="ar-SA"/>
        </w:rPr>
        <w:t>                      /a végrehajtás előkészítéséért:</w:t>
      </w:r>
    </w:p>
    <w:p w14:paraId="45762578" w14:textId="77777777" w:rsidR="00D134BA" w:rsidRPr="009E72A1" w:rsidRDefault="00D134BA" w:rsidP="00D134BA">
      <w:pPr>
        <w:suppressAutoHyphens/>
        <w:ind w:left="708" w:firstLine="708"/>
        <w:rPr>
          <w:rFonts w:eastAsia="SimSun" w:cs="Arial"/>
          <w:color w:val="000000"/>
          <w:lang w:eastAsia="ar-SA"/>
        </w:rPr>
      </w:pPr>
      <w:r w:rsidRPr="009E72A1">
        <w:rPr>
          <w:rFonts w:eastAsia="SimSun" w:cs="Arial"/>
          <w:color w:val="000000"/>
          <w:lang w:eastAsia="ar-SA"/>
        </w:rPr>
        <w:t xml:space="preserve">Szentkirályi Bernadett, a </w:t>
      </w:r>
      <w:r>
        <w:rPr>
          <w:rFonts w:eastAsia="SimSun" w:cs="Arial"/>
          <w:color w:val="000000"/>
          <w:lang w:eastAsia="ar-SA"/>
        </w:rPr>
        <w:t xml:space="preserve">Szociális és </w:t>
      </w:r>
      <w:r w:rsidRPr="009E72A1">
        <w:rPr>
          <w:rFonts w:eastAsia="SimSun" w:cs="Arial"/>
          <w:color w:val="000000"/>
          <w:lang w:eastAsia="ar-SA"/>
        </w:rPr>
        <w:t>Lakás Iroda vezetője/</w:t>
      </w:r>
    </w:p>
    <w:p w14:paraId="6088453B" w14:textId="77777777" w:rsidR="00D134BA" w:rsidRPr="009E72A1" w:rsidRDefault="00D134BA" w:rsidP="00D134BA">
      <w:pPr>
        <w:suppressAutoHyphens/>
        <w:ind w:left="708" w:firstLine="708"/>
        <w:rPr>
          <w:rFonts w:eastAsia="SimSun" w:cs="Arial"/>
          <w:b/>
          <w:bCs/>
          <w:color w:val="000000"/>
          <w:u w:val="single"/>
          <w:lang w:eastAsia="ar-SA"/>
        </w:rPr>
      </w:pPr>
      <w:r w:rsidRPr="009E72A1">
        <w:rPr>
          <w:rFonts w:eastAsia="SimSun" w:cs="Arial"/>
          <w:color w:val="000000"/>
          <w:lang w:eastAsia="ar-SA"/>
        </w:rPr>
        <w:t> </w:t>
      </w:r>
    </w:p>
    <w:p w14:paraId="66D4E410" w14:textId="77777777" w:rsidR="00D134BA" w:rsidRPr="009E72A1" w:rsidRDefault="00D134BA" w:rsidP="00D134BA">
      <w:pPr>
        <w:suppressAutoHyphens/>
        <w:rPr>
          <w:rFonts w:eastAsia="SimSun" w:cs="Arial"/>
          <w:color w:val="000000"/>
          <w:lang w:eastAsia="ar-SA"/>
        </w:rPr>
      </w:pPr>
      <w:r w:rsidRPr="009E72A1">
        <w:rPr>
          <w:rFonts w:eastAsia="SimSun" w:cs="Arial"/>
          <w:b/>
          <w:bCs/>
          <w:color w:val="000000"/>
          <w:u w:val="single"/>
          <w:lang w:eastAsia="ar-SA"/>
        </w:rPr>
        <w:t>Határidő:</w:t>
      </w:r>
      <w:r w:rsidRPr="009E72A1">
        <w:rPr>
          <w:rFonts w:eastAsia="SimSun" w:cs="Arial"/>
          <w:color w:val="000000"/>
          <w:lang w:eastAsia="ar-SA"/>
        </w:rPr>
        <w:t xml:space="preserve">      </w:t>
      </w:r>
      <w:r>
        <w:rPr>
          <w:rFonts w:eastAsia="SimSun" w:cs="Arial"/>
          <w:color w:val="000000"/>
          <w:lang w:eastAsia="ar-SA"/>
        </w:rPr>
        <w:t>azonnal</w:t>
      </w:r>
    </w:p>
    <w:bookmarkEnd w:id="0"/>
    <w:p w14:paraId="686651B8" w14:textId="77777777" w:rsidR="008C40AA" w:rsidRPr="00CA22D5" w:rsidRDefault="008C40AA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8C40AA" w:rsidRP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B4D39"/>
    <w:rsid w:val="001C3436"/>
    <w:rsid w:val="00246B60"/>
    <w:rsid w:val="002B3C31"/>
    <w:rsid w:val="002B5C5B"/>
    <w:rsid w:val="003E45DF"/>
    <w:rsid w:val="00402F25"/>
    <w:rsid w:val="004B5E9E"/>
    <w:rsid w:val="005C4C6F"/>
    <w:rsid w:val="005D3AF5"/>
    <w:rsid w:val="006D6E21"/>
    <w:rsid w:val="006F0451"/>
    <w:rsid w:val="007E73AF"/>
    <w:rsid w:val="00804BD6"/>
    <w:rsid w:val="008C40AA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BA6C8A"/>
    <w:rsid w:val="00BE4E10"/>
    <w:rsid w:val="00BE68B3"/>
    <w:rsid w:val="00CA0837"/>
    <w:rsid w:val="00CA22D5"/>
    <w:rsid w:val="00D04CC8"/>
    <w:rsid w:val="00D134BA"/>
    <w:rsid w:val="00DF04BE"/>
    <w:rsid w:val="00E3562B"/>
    <w:rsid w:val="00E35F13"/>
    <w:rsid w:val="00E40651"/>
    <w:rsid w:val="00E64524"/>
    <w:rsid w:val="00E7572F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2021-09-30T07:51:00Z</dcterms:created>
  <dcterms:modified xsi:type="dcterms:W3CDTF">2021-09-30T07:51:00Z</dcterms:modified>
</cp:coreProperties>
</file>