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51" w:rsidRPr="00E672F8" w:rsidRDefault="00C97351" w:rsidP="00C9735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81</w:t>
      </w:r>
      <w:r w:rsidRPr="00E672F8">
        <w:rPr>
          <w:rFonts w:cs="Arial"/>
          <w:b/>
          <w:u w:val="single"/>
        </w:rPr>
        <w:t xml:space="preserve">/2021. (VIII. 2.) Kgy. </w:t>
      </w:r>
      <w:proofErr w:type="gramStart"/>
      <w:r w:rsidRPr="00E672F8">
        <w:rPr>
          <w:rFonts w:cs="Arial"/>
          <w:b/>
          <w:u w:val="single"/>
        </w:rPr>
        <w:t>sz.</w:t>
      </w:r>
      <w:proofErr w:type="gramEnd"/>
      <w:r w:rsidRPr="00E672F8">
        <w:rPr>
          <w:rFonts w:cs="Arial"/>
          <w:b/>
          <w:u w:val="single"/>
        </w:rPr>
        <w:t xml:space="preserve"> határozat</w:t>
      </w:r>
    </w:p>
    <w:p w:rsidR="00C97351" w:rsidRPr="00E672F8" w:rsidRDefault="00C97351" w:rsidP="00C97351">
      <w:pPr>
        <w:pStyle w:val="Szvegtrzs"/>
        <w:jc w:val="both"/>
        <w:rPr>
          <w:rFonts w:ascii="Arial" w:hAnsi="Arial" w:cs="Arial"/>
          <w:b/>
          <w:szCs w:val="22"/>
        </w:rPr>
      </w:pPr>
    </w:p>
    <w:p w:rsidR="00C97351" w:rsidRPr="00E672F8" w:rsidRDefault="00C97351" w:rsidP="00C97351">
      <w:pPr>
        <w:tabs>
          <w:tab w:val="left" w:leader="dot" w:pos="9360"/>
        </w:tabs>
        <w:jc w:val="both"/>
        <w:rPr>
          <w:rFonts w:cs="Arial"/>
        </w:rPr>
      </w:pPr>
      <w:r w:rsidRPr="00E672F8">
        <w:rPr>
          <w:rFonts w:cs="Arial"/>
          <w:bCs/>
        </w:rPr>
        <w:t xml:space="preserve">A Közgyűlés Szombathely Megyei Jogú Város Önkormányzata vagyonáról szóló </w:t>
      </w:r>
      <w:r w:rsidRPr="00E672F8">
        <w:rPr>
          <w:rFonts w:cs="Arial"/>
        </w:rPr>
        <w:t xml:space="preserve">40/2014. (XII 23.) önkormányzati rendelet 8. </w:t>
      </w:r>
      <w:proofErr w:type="gramStart"/>
      <w:r w:rsidRPr="00E672F8">
        <w:rPr>
          <w:rFonts w:cs="Arial"/>
        </w:rPr>
        <w:t>§ (1) bekezdés c) pontja alapján</w:t>
      </w:r>
      <w:r w:rsidRPr="00E672F8">
        <w:rPr>
          <w:rFonts w:cs="Arial"/>
          <w:bCs/>
        </w:rPr>
        <w:t xml:space="preserve"> úgy döntött, hogy </w:t>
      </w:r>
      <w:r w:rsidRPr="00E672F8">
        <w:rPr>
          <w:rFonts w:cs="Arial"/>
          <w:b/>
        </w:rPr>
        <w:t>Szombathely Megyei Jogú Város Önkormányzata</w:t>
      </w:r>
      <w:r w:rsidRPr="00E672F8">
        <w:rPr>
          <w:rFonts w:cs="Arial"/>
          <w:bCs/>
        </w:rPr>
        <w:t xml:space="preserve"> a szombathelyi </w:t>
      </w:r>
      <w:r w:rsidRPr="00E672F8">
        <w:rPr>
          <w:rFonts w:cs="Arial"/>
          <w:b/>
          <w:bCs/>
        </w:rPr>
        <w:t>2008/24, 2008/25, 2008/26, 2008/27</w:t>
      </w:r>
      <w:r w:rsidRPr="00E672F8">
        <w:rPr>
          <w:rFonts w:cs="Arial"/>
          <w:bCs/>
        </w:rPr>
        <w:t xml:space="preserve"> </w:t>
      </w:r>
      <w:r w:rsidRPr="00E672F8">
        <w:rPr>
          <w:rFonts w:cs="Arial"/>
          <w:b/>
          <w:bCs/>
        </w:rPr>
        <w:t>hrsz.-ú</w:t>
      </w:r>
      <w:r w:rsidRPr="00E672F8">
        <w:rPr>
          <w:rFonts w:cs="Arial"/>
          <w:bCs/>
        </w:rPr>
        <w:t xml:space="preserve"> „kivett beépítetlen terület”, valamint a </w:t>
      </w:r>
      <w:r w:rsidRPr="00E672F8">
        <w:rPr>
          <w:rFonts w:cs="Arial"/>
          <w:b/>
          <w:bCs/>
        </w:rPr>
        <w:t>2008/28 hrsz.-ú</w:t>
      </w:r>
      <w:r w:rsidRPr="00E672F8">
        <w:rPr>
          <w:rFonts w:cs="Arial"/>
          <w:bCs/>
        </w:rPr>
        <w:t xml:space="preserve"> „kivett közforgalom elől elzárt magánút” megnevezésű </w:t>
      </w:r>
      <w:r w:rsidRPr="00E672F8">
        <w:rPr>
          <w:rFonts w:cs="Arial"/>
          <w:b/>
          <w:bCs/>
        </w:rPr>
        <w:t>ingatlanok vonatkozásában</w:t>
      </w:r>
      <w:r w:rsidRPr="00E672F8">
        <w:rPr>
          <w:rFonts w:cs="Arial"/>
          <w:bCs/>
        </w:rPr>
        <w:t xml:space="preserve"> 2021. július 8. napján elfogadott vételi ajánlatban foglalt feltételekkel – az</w:t>
      </w:r>
      <w:r w:rsidRPr="00E672F8">
        <w:rPr>
          <w:rFonts w:cs="Arial"/>
        </w:rPr>
        <w:t xml:space="preserve"> épített környezet alakításáról és védelméről szóló</w:t>
      </w:r>
      <w:r w:rsidRPr="00E672F8">
        <w:rPr>
          <w:rFonts w:cs="Arial"/>
          <w:bCs/>
        </w:rPr>
        <w:t xml:space="preserve"> 1997. évi LXXVIII. törvény 25.</w:t>
      </w:r>
      <w:proofErr w:type="gramEnd"/>
      <w:r w:rsidRPr="00E672F8">
        <w:rPr>
          <w:rFonts w:cs="Arial"/>
          <w:bCs/>
        </w:rPr>
        <w:t xml:space="preserve"> §</w:t>
      </w:r>
      <w:proofErr w:type="spellStart"/>
      <w:r w:rsidRPr="00E672F8">
        <w:rPr>
          <w:rFonts w:cs="Arial"/>
          <w:bCs/>
        </w:rPr>
        <w:t>-ának</w:t>
      </w:r>
      <w:proofErr w:type="spellEnd"/>
      <w:r w:rsidRPr="00E672F8">
        <w:rPr>
          <w:rFonts w:cs="Arial"/>
          <w:bCs/>
        </w:rPr>
        <w:t xml:space="preserve"> felhatalmazása, valamint </w:t>
      </w:r>
      <w:r w:rsidRPr="00E672F8">
        <w:rPr>
          <w:rFonts w:cs="Arial"/>
        </w:rPr>
        <w:t>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E672F8">
        <w:rPr>
          <w:rFonts w:cs="Arial"/>
          <w:bCs/>
        </w:rPr>
        <w:t xml:space="preserve"> biztosított,</w:t>
      </w:r>
      <w:r w:rsidRPr="00E672F8">
        <w:rPr>
          <w:rFonts w:cs="Arial"/>
        </w:rPr>
        <w:t xml:space="preserve"> „új munkahely teremtése” céljából fennálló</w:t>
      </w:r>
      <w:r w:rsidRPr="00E672F8">
        <w:rPr>
          <w:rFonts w:cs="Arial"/>
          <w:bCs/>
        </w:rPr>
        <w:t xml:space="preserve"> –</w:t>
      </w:r>
      <w:r w:rsidRPr="00E672F8">
        <w:rPr>
          <w:rFonts w:cs="Arial"/>
          <w:b/>
        </w:rPr>
        <w:t xml:space="preserve"> elővásárlási jogával nem él.</w:t>
      </w:r>
    </w:p>
    <w:p w:rsidR="00C97351" w:rsidRPr="00E672F8" w:rsidRDefault="00C97351" w:rsidP="00C97351">
      <w:pPr>
        <w:tabs>
          <w:tab w:val="left" w:leader="dot" w:pos="9360"/>
        </w:tabs>
        <w:jc w:val="both"/>
        <w:rPr>
          <w:rFonts w:cs="Arial"/>
          <w:b/>
        </w:rPr>
      </w:pPr>
    </w:p>
    <w:p w:rsidR="00C97351" w:rsidRPr="00E672F8" w:rsidRDefault="00C97351" w:rsidP="00C97351">
      <w:pPr>
        <w:jc w:val="both"/>
        <w:rPr>
          <w:rFonts w:cs="Arial"/>
        </w:rPr>
      </w:pPr>
      <w:r w:rsidRPr="00E672F8">
        <w:rPr>
          <w:rFonts w:cs="Arial"/>
          <w:b/>
          <w:u w:val="single"/>
        </w:rPr>
        <w:t>Felelős:</w:t>
      </w:r>
      <w:r w:rsidRPr="00E672F8">
        <w:rPr>
          <w:rFonts w:cs="Arial"/>
        </w:rPr>
        <w:tab/>
        <w:t xml:space="preserve">Dr. </w:t>
      </w:r>
      <w:proofErr w:type="spellStart"/>
      <w:r w:rsidRPr="00E672F8">
        <w:rPr>
          <w:rFonts w:cs="Arial"/>
        </w:rPr>
        <w:t>Nemény</w:t>
      </w:r>
      <w:proofErr w:type="spellEnd"/>
      <w:r w:rsidRPr="00E672F8">
        <w:rPr>
          <w:rFonts w:cs="Arial"/>
        </w:rPr>
        <w:t xml:space="preserve"> András polgármester</w:t>
      </w:r>
    </w:p>
    <w:p w:rsidR="00C97351" w:rsidRPr="00E672F8" w:rsidRDefault="00C97351" w:rsidP="00C97351">
      <w:pPr>
        <w:jc w:val="both"/>
        <w:rPr>
          <w:rFonts w:cs="Arial"/>
        </w:rPr>
      </w:pPr>
      <w:r w:rsidRPr="00E672F8">
        <w:rPr>
          <w:rFonts w:cs="Arial"/>
        </w:rPr>
        <w:tab/>
      </w:r>
      <w:r w:rsidRPr="00E672F8">
        <w:rPr>
          <w:rFonts w:cs="Arial"/>
        </w:rPr>
        <w:tab/>
        <w:t xml:space="preserve">Dr. Horváth Attila alpolgármester </w:t>
      </w:r>
    </w:p>
    <w:p w:rsidR="00C97351" w:rsidRPr="00E672F8" w:rsidRDefault="00C97351" w:rsidP="00C97351">
      <w:pPr>
        <w:jc w:val="both"/>
        <w:rPr>
          <w:rFonts w:cs="Arial"/>
        </w:rPr>
      </w:pPr>
      <w:r w:rsidRPr="00E672F8">
        <w:rPr>
          <w:rFonts w:cs="Arial"/>
        </w:rPr>
        <w:tab/>
      </w:r>
      <w:r w:rsidRPr="00E672F8">
        <w:rPr>
          <w:rFonts w:cs="Arial"/>
        </w:rPr>
        <w:tab/>
        <w:t>Dr. Károlyi Ákos jegyző</w:t>
      </w:r>
    </w:p>
    <w:p w:rsidR="00C97351" w:rsidRPr="00E672F8" w:rsidRDefault="00C97351" w:rsidP="00C97351">
      <w:pPr>
        <w:jc w:val="both"/>
        <w:rPr>
          <w:rFonts w:cs="Arial"/>
        </w:rPr>
      </w:pPr>
      <w:r w:rsidRPr="00E672F8">
        <w:rPr>
          <w:rFonts w:cs="Arial"/>
        </w:rPr>
        <w:tab/>
      </w:r>
      <w:r w:rsidRPr="00E672F8">
        <w:rPr>
          <w:rFonts w:cs="Arial"/>
        </w:rPr>
        <w:tab/>
        <w:t xml:space="preserve">(A végrehajtásért: </w:t>
      </w:r>
    </w:p>
    <w:p w:rsidR="00C97351" w:rsidRPr="00E672F8" w:rsidRDefault="00C97351" w:rsidP="00C97351">
      <w:pPr>
        <w:ind w:left="708" w:firstLine="708"/>
        <w:jc w:val="both"/>
        <w:rPr>
          <w:rFonts w:cs="Arial"/>
        </w:rPr>
      </w:pPr>
      <w:r w:rsidRPr="00E672F8">
        <w:rPr>
          <w:rFonts w:cs="Arial"/>
        </w:rPr>
        <w:t>Nagyné dr. Gats Andrea, a Jogi és Képviselői Osztály vezetője)</w:t>
      </w:r>
    </w:p>
    <w:p w:rsidR="00C97351" w:rsidRPr="00E672F8" w:rsidRDefault="00C97351" w:rsidP="00C97351">
      <w:pPr>
        <w:jc w:val="both"/>
        <w:rPr>
          <w:rFonts w:cs="Arial"/>
        </w:rPr>
      </w:pPr>
    </w:p>
    <w:p w:rsidR="00C97351" w:rsidRPr="00E672F8" w:rsidRDefault="00C97351" w:rsidP="00C97351">
      <w:pPr>
        <w:tabs>
          <w:tab w:val="center" w:pos="4680"/>
        </w:tabs>
        <w:rPr>
          <w:rFonts w:cs="Arial"/>
          <w:b/>
          <w:bCs/>
          <w:u w:val="single"/>
        </w:rPr>
      </w:pPr>
      <w:r w:rsidRPr="00E672F8">
        <w:rPr>
          <w:rFonts w:cs="Arial"/>
          <w:b/>
          <w:u w:val="single"/>
        </w:rPr>
        <w:t>Határidő</w:t>
      </w:r>
      <w:proofErr w:type="gramStart"/>
      <w:r w:rsidRPr="00E672F8">
        <w:rPr>
          <w:rFonts w:cs="Arial"/>
          <w:b/>
        </w:rPr>
        <w:t xml:space="preserve">:     </w:t>
      </w:r>
      <w:r w:rsidRPr="00E672F8">
        <w:rPr>
          <w:rFonts w:cs="Arial"/>
        </w:rPr>
        <w:t>azonnal</w:t>
      </w:r>
      <w:proofErr w:type="gramEnd"/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75"/>
    <w:rsid w:val="00167B91"/>
    <w:rsid w:val="002B4502"/>
    <w:rsid w:val="00326DB4"/>
    <w:rsid w:val="00393845"/>
    <w:rsid w:val="00442644"/>
    <w:rsid w:val="005B266D"/>
    <w:rsid w:val="005D4F75"/>
    <w:rsid w:val="007B2B39"/>
    <w:rsid w:val="007F42A2"/>
    <w:rsid w:val="008C447D"/>
    <w:rsid w:val="00B079AC"/>
    <w:rsid w:val="00B3163F"/>
    <w:rsid w:val="00C97351"/>
    <w:rsid w:val="00D33552"/>
    <w:rsid w:val="00D4038A"/>
    <w:rsid w:val="00D71238"/>
    <w:rsid w:val="00EC682F"/>
    <w:rsid w:val="00F146B1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BA1BA-83AB-414B-B18B-C8E33613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C97351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C9735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2021-08-05T09:35:00Z</dcterms:created>
  <dcterms:modified xsi:type="dcterms:W3CDTF">2021-08-05T09:35:00Z</dcterms:modified>
</cp:coreProperties>
</file>