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475C4" w14:textId="15968492" w:rsidR="004F1784" w:rsidRPr="00080D60" w:rsidRDefault="000056CC" w:rsidP="00DA14B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56…</w:t>
      </w:r>
      <w:r w:rsidR="0051308E">
        <w:rPr>
          <w:rFonts w:ascii="Arial" w:hAnsi="Arial" w:cs="Arial"/>
          <w:b/>
          <w:sz w:val="22"/>
          <w:szCs w:val="22"/>
        </w:rPr>
        <w:t>…</w:t>
      </w:r>
      <w:r w:rsidR="009C1C28" w:rsidRPr="00A81A1D">
        <w:rPr>
          <w:rFonts w:ascii="Arial" w:hAnsi="Arial" w:cs="Arial"/>
          <w:b/>
          <w:sz w:val="22"/>
          <w:szCs w:val="22"/>
        </w:rPr>
        <w:t>-</w:t>
      </w:r>
      <w:r w:rsidR="004F1784" w:rsidRPr="00A81A1D">
        <w:rPr>
          <w:rFonts w:ascii="Arial" w:hAnsi="Arial" w:cs="Arial"/>
          <w:b/>
          <w:sz w:val="22"/>
          <w:szCs w:val="22"/>
        </w:rPr>
        <w:t xml:space="preserve">    </w:t>
      </w:r>
      <w:r w:rsidR="00CE6162" w:rsidRPr="00A81A1D">
        <w:rPr>
          <w:rFonts w:ascii="Arial" w:hAnsi="Arial" w:cs="Arial"/>
          <w:b/>
          <w:sz w:val="22"/>
          <w:szCs w:val="22"/>
        </w:rPr>
        <w:t xml:space="preserve">  </w:t>
      </w:r>
      <w:r w:rsidR="004F1784" w:rsidRPr="00A81A1D">
        <w:rPr>
          <w:rFonts w:ascii="Arial" w:hAnsi="Arial" w:cs="Arial"/>
          <w:b/>
          <w:sz w:val="22"/>
          <w:szCs w:val="22"/>
        </w:rPr>
        <w:t xml:space="preserve"> /20</w:t>
      </w:r>
      <w:r w:rsidR="0023202F">
        <w:rPr>
          <w:rFonts w:ascii="Arial" w:hAnsi="Arial" w:cs="Arial"/>
          <w:b/>
          <w:sz w:val="22"/>
          <w:szCs w:val="22"/>
        </w:rPr>
        <w:t>21</w:t>
      </w:r>
      <w:r w:rsidR="004F1784" w:rsidRPr="00A81A1D">
        <w:rPr>
          <w:rFonts w:ascii="Arial" w:hAnsi="Arial" w:cs="Arial"/>
          <w:b/>
          <w:sz w:val="22"/>
          <w:szCs w:val="22"/>
        </w:rPr>
        <w:t>.</w:t>
      </w:r>
      <w:r w:rsidR="009C1C28" w:rsidRPr="00A81A1D">
        <w:rPr>
          <w:rFonts w:ascii="Arial" w:hAnsi="Arial" w:cs="Arial"/>
          <w:b/>
          <w:sz w:val="22"/>
          <w:szCs w:val="22"/>
        </w:rPr>
        <w:t xml:space="preserve">   </w:t>
      </w:r>
      <w:r w:rsidR="004F1784" w:rsidRPr="00A81A1D">
        <w:rPr>
          <w:rFonts w:ascii="Arial" w:hAnsi="Arial" w:cs="Arial"/>
          <w:b/>
          <w:sz w:val="22"/>
          <w:szCs w:val="22"/>
        </w:rPr>
        <w:t xml:space="preserve">                                                </w:t>
      </w:r>
      <w:r w:rsidR="00DF09A9">
        <w:rPr>
          <w:rFonts w:ascii="Arial" w:hAnsi="Arial" w:cs="Arial"/>
          <w:b/>
          <w:sz w:val="22"/>
          <w:szCs w:val="22"/>
        </w:rPr>
        <w:tab/>
        <w:t xml:space="preserve">     </w:t>
      </w:r>
      <w:r w:rsidR="004F1784" w:rsidRPr="00A81A1D">
        <w:rPr>
          <w:rFonts w:ascii="Arial" w:hAnsi="Arial" w:cs="Arial"/>
          <w:b/>
          <w:sz w:val="22"/>
          <w:szCs w:val="22"/>
        </w:rPr>
        <w:t xml:space="preserve">Kifüggesztés napja: </w:t>
      </w:r>
      <w:r w:rsidR="004F1784" w:rsidRPr="00080D60">
        <w:rPr>
          <w:rFonts w:ascii="Arial" w:hAnsi="Arial" w:cs="Arial"/>
          <w:b/>
          <w:sz w:val="22"/>
          <w:szCs w:val="22"/>
        </w:rPr>
        <w:t>20</w:t>
      </w:r>
      <w:r w:rsidR="0023202F">
        <w:rPr>
          <w:rFonts w:ascii="Arial" w:hAnsi="Arial" w:cs="Arial"/>
          <w:b/>
          <w:sz w:val="22"/>
          <w:szCs w:val="22"/>
        </w:rPr>
        <w:t>21</w:t>
      </w:r>
      <w:r w:rsidR="004F1784" w:rsidRPr="00080D60">
        <w:rPr>
          <w:rFonts w:ascii="Arial" w:hAnsi="Arial" w:cs="Arial"/>
          <w:b/>
          <w:sz w:val="22"/>
          <w:szCs w:val="22"/>
        </w:rPr>
        <w:t>.</w:t>
      </w:r>
      <w:r w:rsidR="00C353E6">
        <w:rPr>
          <w:rFonts w:ascii="Arial" w:hAnsi="Arial" w:cs="Arial"/>
          <w:b/>
          <w:sz w:val="22"/>
          <w:szCs w:val="22"/>
        </w:rPr>
        <w:t xml:space="preserve"> június 25.</w:t>
      </w:r>
      <w:r w:rsidR="004F1784" w:rsidRPr="00080D60">
        <w:rPr>
          <w:rFonts w:ascii="Arial" w:hAnsi="Arial" w:cs="Arial"/>
          <w:b/>
          <w:sz w:val="22"/>
          <w:szCs w:val="22"/>
        </w:rPr>
        <w:t xml:space="preserve"> </w:t>
      </w:r>
    </w:p>
    <w:p w14:paraId="5D76BC10" w14:textId="25D5A541" w:rsidR="00D54DF8" w:rsidRPr="00080D60" w:rsidRDefault="004F1784" w:rsidP="004F1784">
      <w:pPr>
        <w:tabs>
          <w:tab w:val="left" w:pos="4425"/>
          <w:tab w:val="left" w:pos="5295"/>
        </w:tabs>
        <w:rPr>
          <w:rFonts w:ascii="Arial" w:hAnsi="Arial" w:cs="Arial"/>
          <w:b/>
          <w:sz w:val="22"/>
          <w:szCs w:val="22"/>
        </w:rPr>
      </w:pPr>
      <w:r w:rsidRPr="00A81A1D">
        <w:rPr>
          <w:rFonts w:ascii="Arial" w:hAnsi="Arial" w:cs="Arial"/>
          <w:sz w:val="22"/>
          <w:szCs w:val="22"/>
        </w:rPr>
        <w:tab/>
        <w:t xml:space="preserve">     </w:t>
      </w:r>
      <w:r w:rsidR="00CE6162" w:rsidRPr="00A81A1D">
        <w:rPr>
          <w:rFonts w:ascii="Arial" w:hAnsi="Arial" w:cs="Arial"/>
          <w:sz w:val="22"/>
          <w:szCs w:val="22"/>
        </w:rPr>
        <w:t xml:space="preserve">    </w:t>
      </w:r>
      <w:r w:rsidRPr="00A81A1D">
        <w:rPr>
          <w:rFonts w:ascii="Arial" w:hAnsi="Arial" w:cs="Arial"/>
          <w:sz w:val="22"/>
          <w:szCs w:val="22"/>
        </w:rPr>
        <w:t xml:space="preserve">     </w:t>
      </w:r>
      <w:r w:rsidRPr="00A81A1D">
        <w:rPr>
          <w:rFonts w:ascii="Arial" w:hAnsi="Arial" w:cs="Arial"/>
          <w:b/>
          <w:sz w:val="22"/>
          <w:szCs w:val="22"/>
        </w:rPr>
        <w:t>Levétel napja</w:t>
      </w:r>
      <w:proofErr w:type="gramStart"/>
      <w:r w:rsidRPr="00A81A1D">
        <w:rPr>
          <w:rFonts w:ascii="Arial" w:hAnsi="Arial" w:cs="Arial"/>
          <w:b/>
          <w:sz w:val="22"/>
          <w:szCs w:val="22"/>
        </w:rPr>
        <w:t xml:space="preserve">: </w:t>
      </w:r>
      <w:r w:rsidR="007672D3">
        <w:rPr>
          <w:rFonts w:ascii="Arial" w:hAnsi="Arial" w:cs="Arial"/>
          <w:b/>
          <w:sz w:val="22"/>
          <w:szCs w:val="22"/>
        </w:rPr>
        <w:tab/>
        <w:t xml:space="preserve">     </w:t>
      </w:r>
      <w:r w:rsidRPr="000B0429">
        <w:rPr>
          <w:rFonts w:ascii="Arial" w:hAnsi="Arial" w:cs="Arial"/>
          <w:b/>
          <w:sz w:val="22"/>
          <w:szCs w:val="22"/>
        </w:rPr>
        <w:t>20</w:t>
      </w:r>
      <w:r w:rsidR="009114CF" w:rsidRPr="000B0429">
        <w:rPr>
          <w:rFonts w:ascii="Arial" w:hAnsi="Arial" w:cs="Arial"/>
          <w:b/>
          <w:sz w:val="22"/>
          <w:szCs w:val="22"/>
        </w:rPr>
        <w:t>21.</w:t>
      </w:r>
      <w:proofErr w:type="gramEnd"/>
      <w:r w:rsidR="0002352C">
        <w:rPr>
          <w:rFonts w:ascii="Arial" w:hAnsi="Arial" w:cs="Arial"/>
          <w:b/>
          <w:sz w:val="22"/>
          <w:szCs w:val="22"/>
        </w:rPr>
        <w:t xml:space="preserve"> augusztus 9.</w:t>
      </w:r>
      <w:r w:rsidR="009114CF" w:rsidRPr="000B0429">
        <w:rPr>
          <w:rFonts w:ascii="Arial" w:hAnsi="Arial" w:cs="Arial"/>
          <w:b/>
          <w:sz w:val="22"/>
          <w:szCs w:val="22"/>
        </w:rPr>
        <w:t xml:space="preserve"> </w:t>
      </w:r>
    </w:p>
    <w:p w14:paraId="2F19A62D" w14:textId="77777777" w:rsidR="00D7479B" w:rsidRPr="00A81A1D" w:rsidRDefault="00D7479B" w:rsidP="004E1CCD">
      <w:pPr>
        <w:tabs>
          <w:tab w:val="left" w:pos="4425"/>
          <w:tab w:val="left" w:pos="5295"/>
        </w:tabs>
        <w:rPr>
          <w:rFonts w:ascii="Arial" w:hAnsi="Arial" w:cs="Arial"/>
          <w:b/>
          <w:sz w:val="22"/>
          <w:szCs w:val="22"/>
          <w:u w:val="single"/>
        </w:rPr>
      </w:pPr>
    </w:p>
    <w:p w14:paraId="0608E990" w14:textId="77777777" w:rsidR="004F1784" w:rsidRPr="00A81A1D" w:rsidRDefault="004F1784" w:rsidP="004F1784">
      <w:pPr>
        <w:tabs>
          <w:tab w:val="left" w:pos="4425"/>
          <w:tab w:val="left" w:pos="52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81A1D">
        <w:rPr>
          <w:rFonts w:ascii="Arial" w:hAnsi="Arial" w:cs="Arial"/>
          <w:b/>
          <w:sz w:val="22"/>
          <w:szCs w:val="22"/>
          <w:u w:val="single"/>
        </w:rPr>
        <w:t>PÁLYÁZATI FELHÍVÁS</w:t>
      </w:r>
    </w:p>
    <w:p w14:paraId="1EF4EB4B" w14:textId="77777777" w:rsidR="006A6573" w:rsidRPr="00A81A1D" w:rsidRDefault="006A6573" w:rsidP="00A81A1D">
      <w:pPr>
        <w:pStyle w:val="Szvegtrzs"/>
        <w:jc w:val="left"/>
        <w:rPr>
          <w:rFonts w:ascii="Arial" w:hAnsi="Arial" w:cs="Arial"/>
          <w:sz w:val="22"/>
          <w:szCs w:val="22"/>
          <w:u w:val="none"/>
        </w:rPr>
      </w:pPr>
    </w:p>
    <w:p w14:paraId="34F355A4" w14:textId="55419FED" w:rsidR="006A6573" w:rsidRPr="00254456" w:rsidRDefault="006A6573" w:rsidP="00156180">
      <w:pPr>
        <w:pStyle w:val="lfej"/>
        <w:tabs>
          <w:tab w:val="left" w:pos="708"/>
        </w:tabs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254456">
        <w:rPr>
          <w:rFonts w:ascii="Arial" w:hAnsi="Arial" w:cs="Arial"/>
          <w:b/>
          <w:sz w:val="22"/>
          <w:szCs w:val="22"/>
        </w:rPr>
        <w:t>Szombathely Megyei Jogú Város Önkormányzata</w:t>
      </w:r>
      <w:r w:rsidR="0057586E" w:rsidRPr="00254456">
        <w:rPr>
          <w:rFonts w:ascii="Arial" w:hAnsi="Arial" w:cs="Arial"/>
          <w:b/>
          <w:sz w:val="22"/>
          <w:szCs w:val="22"/>
        </w:rPr>
        <w:t xml:space="preserve"> és a SZOVA </w:t>
      </w:r>
      <w:r w:rsidR="0057586E" w:rsidRPr="00254456">
        <w:rPr>
          <w:rFonts w:ascii="Arial" w:hAnsi="Arial" w:cs="Arial"/>
          <w:b/>
          <w:bCs/>
          <w:color w:val="000000"/>
          <w:sz w:val="22"/>
          <w:szCs w:val="22"/>
        </w:rPr>
        <w:t xml:space="preserve">Szombathelyi Vagyonhasznosító és Városgazdálkodási Nonprofit </w:t>
      </w:r>
      <w:proofErr w:type="spellStart"/>
      <w:r w:rsidR="0057586E" w:rsidRPr="00254456">
        <w:rPr>
          <w:rFonts w:ascii="Arial" w:hAnsi="Arial" w:cs="Arial"/>
          <w:b/>
          <w:bCs/>
          <w:color w:val="000000"/>
          <w:sz w:val="22"/>
          <w:szCs w:val="22"/>
        </w:rPr>
        <w:t>Zr</w:t>
      </w:r>
      <w:r w:rsidR="0057586E" w:rsidRPr="00254456">
        <w:rPr>
          <w:rFonts w:ascii="Arial" w:hAnsi="Arial" w:cs="Arial"/>
          <w:b/>
          <w:bCs/>
          <w:sz w:val="22"/>
          <w:szCs w:val="22"/>
        </w:rPr>
        <w:t>t</w:t>
      </w:r>
      <w:proofErr w:type="spellEnd"/>
      <w:r w:rsidR="0057586E" w:rsidRPr="00254456">
        <w:rPr>
          <w:rFonts w:ascii="Arial" w:hAnsi="Arial" w:cs="Arial"/>
          <w:b/>
          <w:bCs/>
          <w:sz w:val="22"/>
          <w:szCs w:val="22"/>
        </w:rPr>
        <w:t>.</w:t>
      </w:r>
    </w:p>
    <w:p w14:paraId="2A7B677E" w14:textId="110E243F" w:rsidR="006A6573" w:rsidRPr="00A81A1D" w:rsidRDefault="005C6D3B" w:rsidP="00156180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254456">
        <w:rPr>
          <w:rFonts w:ascii="Arial" w:hAnsi="Arial" w:cs="Arial"/>
          <w:b/>
          <w:sz w:val="22"/>
          <w:szCs w:val="22"/>
        </w:rPr>
        <w:t>a</w:t>
      </w:r>
      <w:proofErr w:type="gramEnd"/>
      <w:r w:rsidRPr="00254456">
        <w:rPr>
          <w:rFonts w:ascii="Arial" w:hAnsi="Arial" w:cs="Arial"/>
          <w:b/>
          <w:sz w:val="22"/>
          <w:szCs w:val="22"/>
        </w:rPr>
        <w:t xml:space="preserve"> </w:t>
      </w:r>
      <w:r w:rsidR="00647C9C" w:rsidRPr="00254456">
        <w:rPr>
          <w:rFonts w:ascii="Arial" w:hAnsi="Arial" w:cs="Arial"/>
          <w:b/>
          <w:sz w:val="22"/>
          <w:szCs w:val="22"/>
        </w:rPr>
        <w:t>…../2021.</w:t>
      </w:r>
      <w:r w:rsidR="00742ECB" w:rsidRPr="00254456">
        <w:rPr>
          <w:rFonts w:ascii="Arial" w:hAnsi="Arial" w:cs="Arial"/>
          <w:b/>
          <w:sz w:val="22"/>
          <w:szCs w:val="22"/>
        </w:rPr>
        <w:t xml:space="preserve"> (V</w:t>
      </w:r>
      <w:r w:rsidR="00A56977">
        <w:rPr>
          <w:rFonts w:ascii="Arial" w:hAnsi="Arial" w:cs="Arial"/>
          <w:b/>
          <w:sz w:val="22"/>
          <w:szCs w:val="22"/>
        </w:rPr>
        <w:t>I</w:t>
      </w:r>
      <w:r w:rsidR="00647C9C">
        <w:rPr>
          <w:rFonts w:ascii="Arial" w:hAnsi="Arial" w:cs="Arial"/>
          <w:b/>
          <w:sz w:val="22"/>
          <w:szCs w:val="22"/>
        </w:rPr>
        <w:t>…</w:t>
      </w:r>
      <w:r w:rsidR="006A6573" w:rsidRPr="00A81A1D">
        <w:rPr>
          <w:rFonts w:ascii="Arial" w:hAnsi="Arial" w:cs="Arial"/>
          <w:b/>
          <w:sz w:val="22"/>
          <w:szCs w:val="22"/>
        </w:rPr>
        <w:t xml:space="preserve">) </w:t>
      </w:r>
      <w:r w:rsidR="00A56977">
        <w:rPr>
          <w:rFonts w:ascii="Arial" w:hAnsi="Arial" w:cs="Arial"/>
          <w:b/>
          <w:sz w:val="22"/>
          <w:szCs w:val="22"/>
        </w:rPr>
        <w:t>Kgy</w:t>
      </w:r>
      <w:r w:rsidR="006A6573" w:rsidRPr="00A81A1D">
        <w:rPr>
          <w:rFonts w:ascii="Arial" w:hAnsi="Arial" w:cs="Arial"/>
          <w:b/>
          <w:sz w:val="22"/>
          <w:szCs w:val="22"/>
        </w:rPr>
        <w:t>. sz. határozat alapján</w:t>
      </w:r>
      <w:r w:rsidR="00D2549F">
        <w:rPr>
          <w:rFonts w:ascii="Arial" w:hAnsi="Arial" w:cs="Arial"/>
          <w:b/>
          <w:sz w:val="22"/>
          <w:szCs w:val="22"/>
        </w:rPr>
        <w:t xml:space="preserve"> pályázatot hirdet </w:t>
      </w:r>
      <w:r w:rsidR="00D2549F" w:rsidRPr="00A81A1D">
        <w:rPr>
          <w:rFonts w:ascii="Arial" w:hAnsi="Arial" w:cs="Arial"/>
          <w:b/>
          <w:sz w:val="22"/>
          <w:szCs w:val="22"/>
        </w:rPr>
        <w:t xml:space="preserve">egyfordulós </w:t>
      </w:r>
      <w:r w:rsidR="00D2549F">
        <w:rPr>
          <w:rFonts w:ascii="Arial" w:hAnsi="Arial" w:cs="Arial"/>
          <w:b/>
          <w:sz w:val="22"/>
          <w:szCs w:val="22"/>
        </w:rPr>
        <w:t xml:space="preserve">liciteljárás keretében, </w:t>
      </w:r>
      <w:r w:rsidR="001C7F8E">
        <w:rPr>
          <w:rFonts w:ascii="Arial" w:hAnsi="Arial" w:cs="Arial"/>
          <w:b/>
          <w:sz w:val="22"/>
          <w:szCs w:val="22"/>
        </w:rPr>
        <w:t xml:space="preserve">az alábbi ingatlanok </w:t>
      </w:r>
      <w:r w:rsidR="00D2549F">
        <w:rPr>
          <w:rFonts w:ascii="Arial" w:hAnsi="Arial" w:cs="Arial"/>
          <w:b/>
          <w:sz w:val="22"/>
          <w:szCs w:val="22"/>
        </w:rPr>
        <w:t>egyben történő értékesítésére</w:t>
      </w:r>
    </w:p>
    <w:p w14:paraId="5AE06D96" w14:textId="77777777" w:rsidR="00556F22" w:rsidRPr="00A81A1D" w:rsidRDefault="00556F22" w:rsidP="00556F22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6ED90B60" w14:textId="3C3F23AF" w:rsidR="00556F22" w:rsidRDefault="00556F22" w:rsidP="0010758E">
      <w:pPr>
        <w:pStyle w:val="Listaszerbekezds"/>
        <w:numPr>
          <w:ilvl w:val="0"/>
          <w:numId w:val="13"/>
        </w:numPr>
        <w:ind w:left="426" w:hanging="425"/>
        <w:jc w:val="both"/>
        <w:rPr>
          <w:rFonts w:ascii="Arial" w:hAnsi="Arial" w:cs="Arial"/>
          <w:b/>
          <w:sz w:val="22"/>
          <w:szCs w:val="22"/>
        </w:rPr>
      </w:pPr>
      <w:r w:rsidRPr="006C7D84">
        <w:rPr>
          <w:rFonts w:ascii="Arial" w:hAnsi="Arial" w:cs="Arial"/>
          <w:b/>
          <w:sz w:val="22"/>
          <w:szCs w:val="22"/>
        </w:rPr>
        <w:t>A pályázat tárgya, az ingatlan</w:t>
      </w:r>
      <w:r w:rsidR="00254456">
        <w:rPr>
          <w:rFonts w:ascii="Arial" w:hAnsi="Arial" w:cs="Arial"/>
          <w:b/>
          <w:sz w:val="22"/>
          <w:szCs w:val="22"/>
        </w:rPr>
        <w:t>ok</w:t>
      </w:r>
      <w:r w:rsidRPr="006C7D84">
        <w:rPr>
          <w:rFonts w:ascii="Arial" w:hAnsi="Arial" w:cs="Arial"/>
          <w:b/>
          <w:sz w:val="22"/>
          <w:szCs w:val="22"/>
        </w:rPr>
        <w:t xml:space="preserve"> jellemzése:</w:t>
      </w:r>
    </w:p>
    <w:p w14:paraId="5AF83FDE" w14:textId="77777777" w:rsidR="003A63C1" w:rsidRDefault="003A63C1" w:rsidP="003A63C1">
      <w:pPr>
        <w:jc w:val="both"/>
        <w:rPr>
          <w:rFonts w:ascii="Arial" w:hAnsi="Arial" w:cs="Arial"/>
          <w:b/>
          <w:sz w:val="22"/>
          <w:szCs w:val="22"/>
        </w:rPr>
      </w:pPr>
    </w:p>
    <w:p w14:paraId="56758764" w14:textId="15F484A8" w:rsidR="003A63C1" w:rsidRDefault="00556FC0" w:rsidP="003A63C1">
      <w:pPr>
        <w:pStyle w:val="Listaszerbekezds"/>
        <w:numPr>
          <w:ilvl w:val="0"/>
          <w:numId w:val="3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Szombathely Megyei J</w:t>
      </w:r>
      <w:r w:rsidR="003A63C1">
        <w:rPr>
          <w:rFonts w:ascii="Arial" w:hAnsi="Arial" w:cs="Arial"/>
          <w:b/>
          <w:sz w:val="22"/>
          <w:szCs w:val="22"/>
        </w:rPr>
        <w:t>ogú Város Önkormányzata tulajdonában lévő ingatlanok:</w:t>
      </w:r>
    </w:p>
    <w:p w14:paraId="5196B538" w14:textId="77777777" w:rsidR="003A63C1" w:rsidRDefault="003A63C1" w:rsidP="003A63C1">
      <w:pPr>
        <w:pStyle w:val="Listaszerbekezds"/>
        <w:jc w:val="both"/>
        <w:rPr>
          <w:rFonts w:ascii="Arial" w:hAnsi="Arial" w:cs="Arial"/>
          <w:b/>
          <w:sz w:val="22"/>
          <w:szCs w:val="22"/>
        </w:rPr>
      </w:pPr>
    </w:p>
    <w:p w14:paraId="1C1EE7E4" w14:textId="7F50DCE9" w:rsidR="00556FC0" w:rsidRDefault="0091049D" w:rsidP="000C7F9F">
      <w:pPr>
        <w:pStyle w:val="Listaszerbekezds"/>
        <w:numPr>
          <w:ilvl w:val="1"/>
          <w:numId w:val="3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Szombathely </w:t>
      </w:r>
      <w:r w:rsidR="00556FC0">
        <w:rPr>
          <w:rFonts w:ascii="Arial" w:hAnsi="Arial" w:cs="Arial"/>
          <w:b/>
          <w:sz w:val="22"/>
          <w:szCs w:val="22"/>
        </w:rPr>
        <w:t>2689/4 hrsz.</w:t>
      </w:r>
    </w:p>
    <w:p w14:paraId="56157500" w14:textId="77777777" w:rsidR="00556FC0" w:rsidRDefault="00556FC0" w:rsidP="00556FC0">
      <w:pPr>
        <w:jc w:val="both"/>
        <w:rPr>
          <w:rFonts w:ascii="Arial" w:hAnsi="Arial" w:cs="Arial"/>
          <w:b/>
          <w:sz w:val="22"/>
          <w:szCs w:val="22"/>
        </w:rPr>
      </w:pPr>
    </w:p>
    <w:p w14:paraId="744B1016" w14:textId="31248461" w:rsidR="00004EB4" w:rsidRDefault="00556FC0" w:rsidP="00556F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szombathelyi belterületi</w:t>
      </w:r>
      <w:r w:rsidR="00B736A7">
        <w:rPr>
          <w:rFonts w:ascii="Arial" w:hAnsi="Arial" w:cs="Arial"/>
          <w:sz w:val="22"/>
          <w:szCs w:val="22"/>
        </w:rPr>
        <w:t xml:space="preserve"> 2689/2 hr</w:t>
      </w:r>
      <w:r w:rsidR="00004EB4">
        <w:rPr>
          <w:rFonts w:ascii="Arial" w:hAnsi="Arial" w:cs="Arial"/>
          <w:sz w:val="22"/>
          <w:szCs w:val="22"/>
        </w:rPr>
        <w:t>s</w:t>
      </w:r>
      <w:r w:rsidR="00B736A7">
        <w:rPr>
          <w:rFonts w:ascii="Arial" w:hAnsi="Arial" w:cs="Arial"/>
          <w:sz w:val="22"/>
          <w:szCs w:val="22"/>
        </w:rPr>
        <w:t>z.-ú</w:t>
      </w:r>
      <w:r w:rsidR="00004EB4">
        <w:rPr>
          <w:rFonts w:ascii="Arial" w:hAnsi="Arial" w:cs="Arial"/>
          <w:sz w:val="22"/>
          <w:szCs w:val="22"/>
        </w:rPr>
        <w:t xml:space="preserve"> kivett beépítetlen terület megnevezésű, 8385 m</w:t>
      </w:r>
      <w:r w:rsidR="00004EB4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004EB4">
        <w:rPr>
          <w:rFonts w:ascii="Arial" w:hAnsi="Arial" w:cs="Arial"/>
          <w:sz w:val="22"/>
          <w:szCs w:val="22"/>
        </w:rPr>
        <w:t xml:space="preserve">nagyságú ingatlan </w:t>
      </w:r>
      <w:r w:rsidR="00A73A0F">
        <w:rPr>
          <w:rFonts w:ascii="Arial" w:hAnsi="Arial" w:cs="Arial"/>
          <w:sz w:val="22"/>
          <w:szCs w:val="22"/>
        </w:rPr>
        <w:t>az egykori városi strand területe.</w:t>
      </w:r>
    </w:p>
    <w:p w14:paraId="2A4990C6" w14:textId="52D59324" w:rsidR="00C212D2" w:rsidRDefault="00A73A0F" w:rsidP="00556F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ingatlan</w:t>
      </w:r>
      <w:r w:rsidR="00C212D2">
        <w:rPr>
          <w:rFonts w:ascii="Arial" w:hAnsi="Arial" w:cs="Arial"/>
          <w:sz w:val="22"/>
          <w:szCs w:val="22"/>
        </w:rPr>
        <w:t xml:space="preserve"> a </w:t>
      </w:r>
      <w:r w:rsidR="00AE363C">
        <w:rPr>
          <w:rFonts w:ascii="Arial" w:hAnsi="Arial" w:cs="Arial"/>
          <w:sz w:val="22"/>
          <w:szCs w:val="22"/>
        </w:rPr>
        <w:t xml:space="preserve">pályázati </w:t>
      </w:r>
      <w:r w:rsidR="00C212D2">
        <w:rPr>
          <w:rFonts w:ascii="Arial" w:hAnsi="Arial" w:cs="Arial"/>
          <w:sz w:val="22"/>
          <w:szCs w:val="22"/>
        </w:rPr>
        <w:t xml:space="preserve">felhívás </w:t>
      </w:r>
      <w:r>
        <w:rPr>
          <w:rFonts w:ascii="Arial" w:hAnsi="Arial" w:cs="Arial"/>
          <w:sz w:val="22"/>
          <w:szCs w:val="22"/>
        </w:rPr>
        <w:t xml:space="preserve">1. sz. mellékletét képező vázrajz alapján megosztásra kerül, a telekalakítási eljárás </w:t>
      </w:r>
      <w:r w:rsidR="008B18DB">
        <w:rPr>
          <w:rFonts w:ascii="Arial" w:hAnsi="Arial" w:cs="Arial"/>
          <w:sz w:val="22"/>
          <w:szCs w:val="22"/>
        </w:rPr>
        <w:t>a Vas Megyei K</w:t>
      </w:r>
      <w:r>
        <w:rPr>
          <w:rFonts w:ascii="Arial" w:hAnsi="Arial" w:cs="Arial"/>
          <w:sz w:val="22"/>
          <w:szCs w:val="22"/>
        </w:rPr>
        <w:t xml:space="preserve">ormányhivatalnál folyamatban van. </w:t>
      </w:r>
    </w:p>
    <w:p w14:paraId="232A845C" w14:textId="6515B5BE" w:rsidR="00A73A0F" w:rsidRDefault="00C212D2" w:rsidP="00556F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ingatlanból a kialakuló 2689/5 hrsz.-ú 3921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7B0CAD">
        <w:rPr>
          <w:rFonts w:ascii="Arial" w:hAnsi="Arial" w:cs="Arial"/>
          <w:sz w:val="22"/>
          <w:szCs w:val="22"/>
        </w:rPr>
        <w:t>nagyságú földrészlet</w:t>
      </w:r>
      <w:r>
        <w:rPr>
          <w:rFonts w:ascii="Arial" w:hAnsi="Arial" w:cs="Arial"/>
          <w:sz w:val="22"/>
          <w:szCs w:val="22"/>
        </w:rPr>
        <w:t xml:space="preserve"> a TOP 6.2.1-19-SH1-2019-00001 sz. „Új Bölcsőde építése Szombathelyen” c. pályá</w:t>
      </w:r>
      <w:r w:rsidR="00E80E06">
        <w:rPr>
          <w:rFonts w:ascii="Arial" w:hAnsi="Arial" w:cs="Arial"/>
          <w:sz w:val="22"/>
          <w:szCs w:val="22"/>
        </w:rPr>
        <w:t>zattal érintett.</w:t>
      </w:r>
    </w:p>
    <w:p w14:paraId="25369AA9" w14:textId="77777777" w:rsidR="00E80E06" w:rsidRDefault="00E80E06" w:rsidP="00556FC0">
      <w:pPr>
        <w:jc w:val="both"/>
        <w:rPr>
          <w:rFonts w:ascii="Arial" w:hAnsi="Arial" w:cs="Arial"/>
          <w:sz w:val="22"/>
          <w:szCs w:val="22"/>
        </w:rPr>
      </w:pPr>
    </w:p>
    <w:p w14:paraId="225BC381" w14:textId="0128DB5C" w:rsidR="002D2A62" w:rsidRDefault="00E80E06" w:rsidP="00556F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értékesítésre kiírt pályázat tárgyát a 2689/2 hrsz.-ú ingatlanból kialakuló </w:t>
      </w:r>
      <w:r w:rsidR="00556FC0">
        <w:rPr>
          <w:rFonts w:ascii="Arial" w:hAnsi="Arial" w:cs="Arial"/>
          <w:sz w:val="22"/>
          <w:szCs w:val="22"/>
        </w:rPr>
        <w:t>2689/4 hrsz.-ú kivett beépítetlen terület megnevezésű, 4464 m</w:t>
      </w:r>
      <w:r w:rsidR="00556FC0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556FC0">
        <w:rPr>
          <w:rFonts w:ascii="Arial" w:hAnsi="Arial" w:cs="Arial"/>
          <w:sz w:val="22"/>
          <w:szCs w:val="22"/>
        </w:rPr>
        <w:t>nagyságú ingatlan</w:t>
      </w:r>
      <w:r>
        <w:rPr>
          <w:rFonts w:ascii="Arial" w:hAnsi="Arial" w:cs="Arial"/>
          <w:sz w:val="22"/>
          <w:szCs w:val="22"/>
        </w:rPr>
        <w:t xml:space="preserve"> képezi.</w:t>
      </w:r>
      <w:r w:rsidR="00A10D28">
        <w:rPr>
          <w:rFonts w:ascii="Arial" w:hAnsi="Arial" w:cs="Arial"/>
          <w:sz w:val="22"/>
          <w:szCs w:val="22"/>
        </w:rPr>
        <w:t xml:space="preserve"> </w:t>
      </w:r>
      <w:r w:rsidR="00D43293">
        <w:rPr>
          <w:rFonts w:ascii="Arial" w:hAnsi="Arial" w:cs="Arial"/>
          <w:sz w:val="22"/>
          <w:szCs w:val="22"/>
        </w:rPr>
        <w:t>Az ingatlan j</w:t>
      </w:r>
      <w:r w:rsidR="001638FC">
        <w:rPr>
          <w:rFonts w:ascii="Arial" w:hAnsi="Arial" w:cs="Arial"/>
          <w:sz w:val="22"/>
          <w:szCs w:val="22"/>
        </w:rPr>
        <w:t xml:space="preserve">elenleg </w:t>
      </w:r>
      <w:proofErr w:type="spellStart"/>
      <w:r w:rsidR="001638FC">
        <w:rPr>
          <w:rFonts w:ascii="Arial" w:hAnsi="Arial" w:cs="Arial"/>
          <w:sz w:val="22"/>
          <w:szCs w:val="22"/>
        </w:rPr>
        <w:t>közművesítetlen</w:t>
      </w:r>
      <w:proofErr w:type="spellEnd"/>
      <w:r w:rsidR="001638FC">
        <w:rPr>
          <w:rFonts w:ascii="Arial" w:hAnsi="Arial" w:cs="Arial"/>
          <w:sz w:val="22"/>
          <w:szCs w:val="22"/>
        </w:rPr>
        <w:t xml:space="preserve"> terület, víz, villany, gáz, csatorna az utcában van. Az ingatlan gépkocsival, tömegközlekedési eszközzel és gyalogosan is jól megközelíthető, a telek előtt betonút található.</w:t>
      </w:r>
    </w:p>
    <w:p w14:paraId="4D92A418" w14:textId="7C43145F" w:rsidR="00C62E23" w:rsidRDefault="00556FC0" w:rsidP="00556F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5244837" w14:textId="3BF3521A" w:rsidR="00BB60AE" w:rsidRDefault="00C62E23" w:rsidP="00BB60AE">
      <w:pPr>
        <w:jc w:val="both"/>
        <w:rPr>
          <w:rFonts w:ascii="Arial" w:hAnsi="Arial" w:cs="Arial"/>
          <w:sz w:val="22"/>
          <w:szCs w:val="22"/>
        </w:rPr>
      </w:pPr>
      <w:r w:rsidRPr="00C62E23">
        <w:rPr>
          <w:rFonts w:ascii="Arial" w:hAnsi="Arial" w:cs="Arial"/>
          <w:sz w:val="22"/>
          <w:szCs w:val="22"/>
        </w:rPr>
        <w:t xml:space="preserve">A hatályos szabályozási terv szerint a terület </w:t>
      </w:r>
      <w:proofErr w:type="spellStart"/>
      <w:r w:rsidRPr="00C62E23">
        <w:rPr>
          <w:rFonts w:ascii="Arial" w:hAnsi="Arial" w:cs="Arial"/>
          <w:sz w:val="22"/>
          <w:szCs w:val="22"/>
        </w:rPr>
        <w:t>Vt</w:t>
      </w:r>
      <w:proofErr w:type="spellEnd"/>
      <w:r w:rsidRPr="00C62E23">
        <w:rPr>
          <w:rFonts w:ascii="Arial" w:hAnsi="Arial" w:cs="Arial"/>
          <w:sz w:val="22"/>
          <w:szCs w:val="22"/>
        </w:rPr>
        <w:t xml:space="preserve"> (településközpont vegyes terület) övezeti besorolású 3000 m</w:t>
      </w:r>
      <w:r w:rsidRPr="00C62E23">
        <w:rPr>
          <w:rFonts w:ascii="Arial" w:hAnsi="Arial" w:cs="Arial"/>
          <w:sz w:val="22"/>
          <w:szCs w:val="22"/>
          <w:vertAlign w:val="superscript"/>
        </w:rPr>
        <w:t>2</w:t>
      </w:r>
      <w:r w:rsidRPr="00C62E23">
        <w:rPr>
          <w:rFonts w:ascii="Arial" w:hAnsi="Arial" w:cs="Arial"/>
          <w:sz w:val="22"/>
          <w:szCs w:val="22"/>
        </w:rPr>
        <w:t xml:space="preserve"> nagyságú minimális telekmérettel, szabadon álló beépítéssel, 60 %-os beépíthetőséggel, a telekterület 30 %-át zöldfelületként kell fenntartani, kialakítani, maximum építménymagasság 9 m.</w:t>
      </w:r>
      <w:r w:rsidR="00BB60AE" w:rsidRPr="00BB60AE">
        <w:rPr>
          <w:rFonts w:ascii="Arial" w:hAnsi="Arial" w:cs="Arial"/>
          <w:sz w:val="22"/>
          <w:szCs w:val="22"/>
        </w:rPr>
        <w:t xml:space="preserve"> </w:t>
      </w:r>
      <w:r w:rsidR="00BB60AE">
        <w:rPr>
          <w:rFonts w:ascii="Arial" w:hAnsi="Arial" w:cs="Arial"/>
          <w:sz w:val="22"/>
          <w:szCs w:val="22"/>
        </w:rPr>
        <w:t>A terület vonatkozásában a településrendezési eszköz módosítására ez év februárban lakossági kérelem érkezett, melynek tartalmi vonatkozásait a folyamatban lévő generális felülvizsgálat keretében fogja Szombathely Megyei Jogú Város Önkormányzata megvizsgálni.</w:t>
      </w:r>
    </w:p>
    <w:p w14:paraId="5CEB525E" w14:textId="77777777" w:rsidR="000247F9" w:rsidRDefault="000247F9" w:rsidP="00C62E23">
      <w:pPr>
        <w:jc w:val="both"/>
        <w:rPr>
          <w:rFonts w:ascii="Arial" w:hAnsi="Arial" w:cs="Arial"/>
          <w:sz w:val="22"/>
          <w:szCs w:val="22"/>
        </w:rPr>
      </w:pPr>
    </w:p>
    <w:p w14:paraId="55076AF2" w14:textId="0B787746" w:rsidR="000247F9" w:rsidRPr="009B5525" w:rsidRDefault="000247F9" w:rsidP="003D462B">
      <w:pPr>
        <w:jc w:val="both"/>
        <w:rPr>
          <w:rFonts w:ascii="Arial" w:hAnsi="Arial" w:cs="Arial"/>
          <w:sz w:val="22"/>
          <w:szCs w:val="22"/>
        </w:rPr>
      </w:pPr>
      <w:r w:rsidRPr="009B5525">
        <w:rPr>
          <w:rFonts w:ascii="Arial" w:hAnsi="Arial" w:cs="Arial"/>
          <w:sz w:val="22"/>
          <w:szCs w:val="22"/>
        </w:rPr>
        <w:t>A</w:t>
      </w:r>
      <w:r w:rsidR="003D462B" w:rsidRPr="009B5525">
        <w:rPr>
          <w:rFonts w:ascii="Arial" w:hAnsi="Arial" w:cs="Arial"/>
          <w:sz w:val="22"/>
          <w:szCs w:val="22"/>
        </w:rPr>
        <w:t xml:space="preserve"> kialakuló</w:t>
      </w:r>
      <w:r w:rsidR="002913AD" w:rsidRPr="009B5525">
        <w:rPr>
          <w:rFonts w:ascii="Arial" w:hAnsi="Arial" w:cs="Arial"/>
          <w:sz w:val="22"/>
          <w:szCs w:val="22"/>
        </w:rPr>
        <w:t xml:space="preserve"> ingatlan</w:t>
      </w:r>
      <w:r w:rsidR="00A54493" w:rsidRPr="009B5525">
        <w:rPr>
          <w:rFonts w:ascii="Arial" w:hAnsi="Arial" w:cs="Arial"/>
          <w:sz w:val="22"/>
          <w:szCs w:val="22"/>
        </w:rPr>
        <w:t>hoz</w:t>
      </w:r>
      <w:r w:rsidR="002913AD" w:rsidRPr="009B5525">
        <w:rPr>
          <w:rFonts w:ascii="Arial" w:hAnsi="Arial" w:cs="Arial"/>
          <w:sz w:val="22"/>
          <w:szCs w:val="22"/>
        </w:rPr>
        <w:t xml:space="preserve"> a Horváth Boldizsár</w:t>
      </w:r>
      <w:r w:rsidRPr="009B5525">
        <w:rPr>
          <w:rFonts w:ascii="Arial" w:hAnsi="Arial" w:cs="Arial"/>
          <w:sz w:val="22"/>
          <w:szCs w:val="22"/>
        </w:rPr>
        <w:t xml:space="preserve"> krt. felől javasolt a bejáróút kialakítása. A körút önkormányzati tulajdonú, a kialakításnál a kerékpárút keresztezést, a csomóponti távolságot és a közterületi fákat kell figyelembe venni. A létesítéshez a Kommunális és Környezetvédelmi Irodához benyújtott közútkezelői hozzájárulás kérelem szükséges. A kiépítésen felül többlet műszaki tartalmat (pl.: csomópont átépítés, járda vagy útépítés) nem kell megvalósítani.</w:t>
      </w:r>
    </w:p>
    <w:p w14:paraId="0E54AA03" w14:textId="18852F32" w:rsidR="005C6BC1" w:rsidRPr="009B5525" w:rsidRDefault="003A63C1" w:rsidP="00A808B7">
      <w:pPr>
        <w:jc w:val="both"/>
        <w:rPr>
          <w:rFonts w:ascii="Arial" w:hAnsi="Arial" w:cs="Arial"/>
          <w:b/>
          <w:sz w:val="22"/>
          <w:szCs w:val="22"/>
        </w:rPr>
      </w:pPr>
      <w:r w:rsidRPr="009B5525">
        <w:rPr>
          <w:rFonts w:ascii="Arial" w:hAnsi="Arial" w:cs="Arial"/>
          <w:b/>
          <w:sz w:val="22"/>
          <w:szCs w:val="22"/>
        </w:rPr>
        <w:t xml:space="preserve"> </w:t>
      </w:r>
    </w:p>
    <w:p w14:paraId="1436959B" w14:textId="5558C2EC" w:rsidR="00A808B7" w:rsidRPr="00B0523A" w:rsidRDefault="00A808B7" w:rsidP="00A808B7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B0523A">
        <w:rPr>
          <w:rFonts w:ascii="Arial" w:hAnsi="Arial" w:cs="Arial"/>
          <w:bCs/>
          <w:iCs/>
          <w:sz w:val="22"/>
          <w:szCs w:val="22"/>
        </w:rPr>
        <w:t>Az ingatlan</w:t>
      </w:r>
      <w:r w:rsidR="00C31A47" w:rsidRPr="00B0523A">
        <w:rPr>
          <w:rFonts w:ascii="Arial" w:hAnsi="Arial" w:cs="Arial"/>
          <w:bCs/>
          <w:iCs/>
          <w:sz w:val="22"/>
          <w:szCs w:val="22"/>
        </w:rPr>
        <w:t>t</w:t>
      </w:r>
      <w:r w:rsidR="007D6D3E" w:rsidRPr="00B0523A">
        <w:rPr>
          <w:rFonts w:ascii="Arial" w:hAnsi="Arial" w:cs="Arial"/>
          <w:bCs/>
          <w:iCs/>
          <w:sz w:val="22"/>
          <w:szCs w:val="22"/>
        </w:rPr>
        <w:t xml:space="preserve"> </w:t>
      </w:r>
      <w:r w:rsidR="00C31A47" w:rsidRPr="00B0523A">
        <w:rPr>
          <w:rFonts w:ascii="Arial" w:hAnsi="Arial" w:cs="Arial"/>
          <w:bCs/>
          <w:iCs/>
          <w:sz w:val="22"/>
          <w:szCs w:val="22"/>
        </w:rPr>
        <w:t>az E</w:t>
      </w:r>
      <w:proofErr w:type="gramStart"/>
      <w:r w:rsidR="00C31A47" w:rsidRPr="00B0523A">
        <w:rPr>
          <w:rFonts w:ascii="Arial" w:hAnsi="Arial" w:cs="Arial"/>
          <w:bCs/>
          <w:iCs/>
          <w:sz w:val="22"/>
          <w:szCs w:val="22"/>
        </w:rPr>
        <w:t>.ON</w:t>
      </w:r>
      <w:proofErr w:type="gramEnd"/>
      <w:r w:rsidR="00C31A47" w:rsidRPr="00B0523A">
        <w:rPr>
          <w:rFonts w:ascii="Arial" w:hAnsi="Arial" w:cs="Arial"/>
          <w:bCs/>
          <w:iCs/>
          <w:sz w:val="22"/>
          <w:szCs w:val="22"/>
        </w:rPr>
        <w:t xml:space="preserve"> Észak-Dunántúli Áramhálózati </w:t>
      </w:r>
      <w:proofErr w:type="spellStart"/>
      <w:r w:rsidR="00C31A47" w:rsidRPr="00B0523A">
        <w:rPr>
          <w:rFonts w:ascii="Arial" w:hAnsi="Arial" w:cs="Arial"/>
          <w:bCs/>
          <w:iCs/>
          <w:sz w:val="22"/>
          <w:szCs w:val="22"/>
        </w:rPr>
        <w:t>Zrt</w:t>
      </w:r>
      <w:proofErr w:type="spellEnd"/>
      <w:r w:rsidR="00C31A47" w:rsidRPr="00B0523A">
        <w:rPr>
          <w:rFonts w:ascii="Arial" w:hAnsi="Arial" w:cs="Arial"/>
          <w:bCs/>
          <w:iCs/>
          <w:sz w:val="22"/>
          <w:szCs w:val="22"/>
        </w:rPr>
        <w:t>. javára bejegyzett vezetékjog terheli.</w:t>
      </w:r>
    </w:p>
    <w:p w14:paraId="347950A3" w14:textId="77777777" w:rsidR="007D5923" w:rsidRDefault="007D5923" w:rsidP="007D592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503F921" w14:textId="0C8EECDB" w:rsidR="007D5923" w:rsidRDefault="007D5923" w:rsidP="007D592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Az ingatlan vételára </w:t>
      </w:r>
      <w:r w:rsidRPr="005E1288">
        <w:rPr>
          <w:rFonts w:ascii="Arial" w:hAnsi="Arial" w:cs="Arial"/>
          <w:b/>
          <w:bCs/>
          <w:sz w:val="22"/>
          <w:szCs w:val="22"/>
        </w:rPr>
        <w:t>minimum</w:t>
      </w:r>
      <w:r w:rsidR="00710BE2">
        <w:rPr>
          <w:rFonts w:ascii="Arial" w:hAnsi="Arial" w:cs="Arial"/>
          <w:b/>
          <w:bCs/>
          <w:sz w:val="22"/>
          <w:szCs w:val="22"/>
        </w:rPr>
        <w:t xml:space="preserve"> </w:t>
      </w:r>
      <w:r w:rsidR="00ED1B2D">
        <w:rPr>
          <w:rFonts w:ascii="Arial" w:hAnsi="Arial" w:cs="Arial"/>
          <w:b/>
          <w:sz w:val="22"/>
          <w:szCs w:val="22"/>
        </w:rPr>
        <w:t>81.700</w:t>
      </w:r>
      <w:r w:rsidR="00FE56A7">
        <w:rPr>
          <w:rFonts w:ascii="Arial" w:hAnsi="Arial" w:cs="Arial"/>
          <w:b/>
          <w:sz w:val="22"/>
          <w:szCs w:val="22"/>
        </w:rPr>
        <w:t>.000</w:t>
      </w:r>
      <w:r w:rsidRPr="00F62C66">
        <w:rPr>
          <w:rFonts w:ascii="Arial" w:hAnsi="Arial" w:cs="Arial"/>
          <w:b/>
          <w:sz w:val="22"/>
          <w:szCs w:val="22"/>
        </w:rPr>
        <w:t>,- Ft + ÁFA.</w:t>
      </w:r>
    </w:p>
    <w:p w14:paraId="146A4061" w14:textId="77777777" w:rsidR="00B0523A" w:rsidRPr="00B0523A" w:rsidRDefault="00B0523A" w:rsidP="00A808B7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4B347A8A" w14:textId="10BE82FD" w:rsidR="00B0523A" w:rsidRDefault="0091049D" w:rsidP="00B0523A">
      <w:pPr>
        <w:pStyle w:val="Listaszerbekezds"/>
        <w:numPr>
          <w:ilvl w:val="1"/>
          <w:numId w:val="35"/>
        </w:num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Szombathely </w:t>
      </w:r>
      <w:r w:rsidR="00B0523A">
        <w:rPr>
          <w:rFonts w:ascii="Arial" w:hAnsi="Arial" w:cs="Arial"/>
          <w:b/>
          <w:bCs/>
          <w:iCs/>
          <w:sz w:val="22"/>
          <w:szCs w:val="22"/>
        </w:rPr>
        <w:t>5487/33 hrsz.</w:t>
      </w:r>
      <w:r>
        <w:rPr>
          <w:rFonts w:ascii="Arial" w:hAnsi="Arial" w:cs="Arial"/>
          <w:b/>
          <w:bCs/>
          <w:iCs/>
          <w:sz w:val="22"/>
          <w:szCs w:val="22"/>
        </w:rPr>
        <w:t>, Szent László király utca 6.</w:t>
      </w:r>
    </w:p>
    <w:p w14:paraId="5C27825A" w14:textId="77777777" w:rsidR="00B0523A" w:rsidRDefault="00B0523A" w:rsidP="00B0523A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5DD9C174" w14:textId="05D7F01A" w:rsidR="00AE363C" w:rsidRPr="003C3455" w:rsidRDefault="00AE363C" w:rsidP="00B0523A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 szombathelyi 54</w:t>
      </w:r>
      <w:r w:rsidR="003C3455">
        <w:rPr>
          <w:rFonts w:ascii="Arial" w:hAnsi="Arial" w:cs="Arial"/>
          <w:bCs/>
          <w:iCs/>
          <w:sz w:val="22"/>
          <w:szCs w:val="22"/>
        </w:rPr>
        <w:t>87/31 hrsz.-ú kivett telephely megnevezésű, 1.1639 m</w:t>
      </w:r>
      <w:r w:rsidR="003C3455">
        <w:rPr>
          <w:rFonts w:ascii="Arial" w:hAnsi="Arial" w:cs="Arial"/>
          <w:bCs/>
          <w:iCs/>
          <w:sz w:val="22"/>
          <w:szCs w:val="22"/>
          <w:vertAlign w:val="superscript"/>
        </w:rPr>
        <w:t xml:space="preserve">2 </w:t>
      </w:r>
      <w:r w:rsidR="00690B02">
        <w:rPr>
          <w:rFonts w:ascii="Arial" w:hAnsi="Arial" w:cs="Arial"/>
          <w:bCs/>
          <w:iCs/>
          <w:sz w:val="22"/>
          <w:szCs w:val="22"/>
        </w:rPr>
        <w:t>nagyságú ingatlan az</w:t>
      </w:r>
      <w:r w:rsidR="003C3455">
        <w:rPr>
          <w:rFonts w:ascii="Arial" w:hAnsi="Arial" w:cs="Arial"/>
          <w:bCs/>
          <w:iCs/>
          <w:sz w:val="22"/>
          <w:szCs w:val="22"/>
        </w:rPr>
        <w:t xml:space="preserve"> egykori EPCOS területe.</w:t>
      </w:r>
    </w:p>
    <w:p w14:paraId="70139B02" w14:textId="28C4424F" w:rsidR="003C3455" w:rsidRDefault="003C3455" w:rsidP="003C34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Az ingatlan a pályázati felhívás </w:t>
      </w:r>
      <w:r w:rsidR="00D47E3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sz. mellékletét képező vázrajz alapján megosztásra kerül, a telekalakítási eljárás a Vas Megyei Kormányhivatalnál folyamatban van. </w:t>
      </w:r>
    </w:p>
    <w:p w14:paraId="6459E75F" w14:textId="77777777" w:rsidR="00AE363C" w:rsidRDefault="00AE363C" w:rsidP="00B0523A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7EB9BE43" w14:textId="542AD2C0" w:rsidR="00B0523A" w:rsidRDefault="00CB7F49" w:rsidP="00B0523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Az értékesítésre kiírt pályázat tárgyát </w:t>
      </w:r>
      <w:r>
        <w:rPr>
          <w:rFonts w:ascii="Arial" w:hAnsi="Arial" w:cs="Arial"/>
          <w:bCs/>
          <w:iCs/>
          <w:sz w:val="22"/>
          <w:szCs w:val="22"/>
        </w:rPr>
        <w:t xml:space="preserve">az 5487/31 hrsz.-ú ingatlanból kialakuló </w:t>
      </w:r>
      <w:r w:rsidR="00E968D3">
        <w:rPr>
          <w:rFonts w:ascii="Arial" w:hAnsi="Arial" w:cs="Arial"/>
          <w:bCs/>
          <w:iCs/>
          <w:sz w:val="22"/>
          <w:szCs w:val="22"/>
        </w:rPr>
        <w:t>5487/33 hrsz.-ú kivett telephely megnevezésű, 7529 m</w:t>
      </w:r>
      <w:r w:rsidR="00E968D3">
        <w:rPr>
          <w:rFonts w:ascii="Arial" w:hAnsi="Arial" w:cs="Arial"/>
          <w:bCs/>
          <w:iCs/>
          <w:sz w:val="22"/>
          <w:szCs w:val="22"/>
          <w:vertAlign w:val="superscript"/>
        </w:rPr>
        <w:t xml:space="preserve">2 </w:t>
      </w:r>
      <w:r w:rsidR="00E968D3">
        <w:rPr>
          <w:rFonts w:ascii="Arial" w:hAnsi="Arial" w:cs="Arial"/>
          <w:bCs/>
          <w:iCs/>
          <w:sz w:val="22"/>
          <w:szCs w:val="22"/>
        </w:rPr>
        <w:t xml:space="preserve">nagyságú ingatlan </w:t>
      </w:r>
      <w:r>
        <w:rPr>
          <w:rFonts w:ascii="Arial" w:hAnsi="Arial" w:cs="Arial"/>
          <w:bCs/>
          <w:iCs/>
          <w:sz w:val="22"/>
          <w:szCs w:val="22"/>
        </w:rPr>
        <w:t>képezi.</w:t>
      </w:r>
    </w:p>
    <w:p w14:paraId="515F09D3" w14:textId="77777777" w:rsidR="0043048A" w:rsidRDefault="0043048A" w:rsidP="00B0523A">
      <w:pPr>
        <w:jc w:val="both"/>
        <w:rPr>
          <w:rFonts w:ascii="Arial" w:hAnsi="Arial" w:cs="Arial"/>
          <w:sz w:val="22"/>
        </w:rPr>
      </w:pPr>
    </w:p>
    <w:p w14:paraId="7CFC8D27" w14:textId="7F1899D6" w:rsidR="0043048A" w:rsidRPr="0043048A" w:rsidRDefault="00950909" w:rsidP="0043048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kialakuló </w:t>
      </w:r>
      <w:r w:rsidR="0043048A" w:rsidRPr="0043048A">
        <w:rPr>
          <w:rFonts w:ascii="Arial" w:hAnsi="Arial" w:cs="Arial"/>
          <w:sz w:val="22"/>
        </w:rPr>
        <w:t xml:space="preserve">ingatlanon </w:t>
      </w:r>
      <w:r w:rsidR="000250BB">
        <w:rPr>
          <w:rFonts w:ascii="Arial" w:hAnsi="Arial" w:cs="Arial"/>
          <w:sz w:val="22"/>
        </w:rPr>
        <w:t>több</w:t>
      </w:r>
      <w:r w:rsidR="0043048A" w:rsidRPr="0043048A">
        <w:rPr>
          <w:rFonts w:ascii="Arial" w:hAnsi="Arial" w:cs="Arial"/>
          <w:sz w:val="22"/>
        </w:rPr>
        <w:t xml:space="preserve"> épület található:</w:t>
      </w:r>
    </w:p>
    <w:p w14:paraId="087B0343" w14:textId="45C3374E" w:rsidR="0043048A" w:rsidRPr="0043048A" w:rsidRDefault="0043048A" w:rsidP="0043048A">
      <w:pPr>
        <w:jc w:val="both"/>
        <w:rPr>
          <w:rFonts w:ascii="Arial" w:hAnsi="Arial" w:cs="Arial"/>
          <w:sz w:val="22"/>
        </w:rPr>
      </w:pPr>
      <w:r w:rsidRPr="0043048A">
        <w:rPr>
          <w:rFonts w:ascii="Arial" w:hAnsi="Arial" w:cs="Arial"/>
          <w:sz w:val="22"/>
        </w:rPr>
        <w:t>- a 14. sz. épület jó állapotú, irodai vagy egyéb célra hasznosítható;</w:t>
      </w:r>
    </w:p>
    <w:p w14:paraId="7238D94F" w14:textId="31EC0EE7" w:rsidR="0043048A" w:rsidRDefault="00AD2418" w:rsidP="0043048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a 16. sz. épület</w:t>
      </w:r>
      <w:r w:rsidR="0043048A" w:rsidRPr="0043048A">
        <w:rPr>
          <w:rFonts w:ascii="Arial" w:hAnsi="Arial" w:cs="Arial"/>
          <w:sz w:val="22"/>
        </w:rPr>
        <w:t xml:space="preserve"> olyan mérték</w:t>
      </w:r>
      <w:r>
        <w:rPr>
          <w:rFonts w:ascii="Arial" w:hAnsi="Arial" w:cs="Arial"/>
          <w:sz w:val="22"/>
        </w:rPr>
        <w:t>ben leromlott műszaki állapotú</w:t>
      </w:r>
      <w:r w:rsidR="0043048A" w:rsidRPr="0043048A">
        <w:rPr>
          <w:rFonts w:ascii="Arial" w:hAnsi="Arial" w:cs="Arial"/>
          <w:sz w:val="22"/>
        </w:rPr>
        <w:t>, hog</w:t>
      </w:r>
      <w:r w:rsidR="000250BB">
        <w:rPr>
          <w:rFonts w:ascii="Arial" w:hAnsi="Arial" w:cs="Arial"/>
          <w:sz w:val="22"/>
        </w:rPr>
        <w:t xml:space="preserve">y </w:t>
      </w:r>
      <w:r w:rsidR="00210050">
        <w:rPr>
          <w:rFonts w:ascii="Arial" w:hAnsi="Arial" w:cs="Arial"/>
          <w:sz w:val="22"/>
        </w:rPr>
        <w:t>részleges</w:t>
      </w:r>
      <w:r w:rsidR="00222C8C">
        <w:rPr>
          <w:rFonts w:ascii="Arial" w:hAnsi="Arial" w:cs="Arial"/>
          <w:sz w:val="22"/>
        </w:rPr>
        <w:t xml:space="preserve"> vagy teljes</w:t>
      </w:r>
      <w:r w:rsidR="00210050">
        <w:rPr>
          <w:rFonts w:ascii="Arial" w:hAnsi="Arial" w:cs="Arial"/>
          <w:sz w:val="22"/>
        </w:rPr>
        <w:t xml:space="preserve"> </w:t>
      </w:r>
      <w:r w:rsidR="000250BB">
        <w:rPr>
          <w:rFonts w:ascii="Arial" w:hAnsi="Arial" w:cs="Arial"/>
          <w:sz w:val="22"/>
        </w:rPr>
        <w:t>bontása</w:t>
      </w:r>
      <w:r>
        <w:rPr>
          <w:rFonts w:ascii="Arial" w:hAnsi="Arial" w:cs="Arial"/>
          <w:sz w:val="22"/>
        </w:rPr>
        <w:t xml:space="preserve"> javasolt és indokolt</w:t>
      </w:r>
      <w:r w:rsidR="000250BB">
        <w:rPr>
          <w:rFonts w:ascii="Arial" w:hAnsi="Arial" w:cs="Arial"/>
          <w:sz w:val="22"/>
        </w:rPr>
        <w:t>;</w:t>
      </w:r>
    </w:p>
    <w:p w14:paraId="55B71374" w14:textId="1186279B" w:rsidR="000250BB" w:rsidRDefault="000250BB" w:rsidP="0043048A">
      <w:pPr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- az 5487/31/A hrsz.-ú egy</w:t>
      </w:r>
      <w:r w:rsidR="00A01C69">
        <w:rPr>
          <w:rFonts w:ascii="Arial" w:hAnsi="Arial" w:cs="Arial"/>
          <w:sz w:val="22"/>
        </w:rPr>
        <w:t>éb épület (kazánház, kémény) megnevezésű, 210 m</w:t>
      </w:r>
      <w:r w:rsidR="00A01C69">
        <w:rPr>
          <w:rFonts w:ascii="Arial" w:hAnsi="Arial" w:cs="Arial"/>
          <w:sz w:val="22"/>
          <w:vertAlign w:val="superscript"/>
        </w:rPr>
        <w:t xml:space="preserve">2 </w:t>
      </w:r>
      <w:r w:rsidR="00A01C69">
        <w:rPr>
          <w:rFonts w:ascii="Arial" w:hAnsi="Arial" w:cs="Arial"/>
          <w:sz w:val="22"/>
        </w:rPr>
        <w:t>alapterületű</w:t>
      </w:r>
      <w:r>
        <w:rPr>
          <w:rFonts w:ascii="Arial" w:hAnsi="Arial" w:cs="Arial"/>
          <w:sz w:val="22"/>
        </w:rPr>
        <w:t xml:space="preserve"> ingatlan, amely a 14. sz. épülettel egy egységet képez, azonban annak a Szombathelyi </w:t>
      </w:r>
      <w:proofErr w:type="spellStart"/>
      <w:r>
        <w:rPr>
          <w:rFonts w:ascii="Arial" w:hAnsi="Arial" w:cs="Arial"/>
          <w:sz w:val="22"/>
        </w:rPr>
        <w:t>Távhőszolgáltató</w:t>
      </w:r>
      <w:proofErr w:type="spellEnd"/>
      <w:r>
        <w:rPr>
          <w:rFonts w:ascii="Arial" w:hAnsi="Arial" w:cs="Arial"/>
          <w:sz w:val="22"/>
        </w:rPr>
        <w:t xml:space="preserve"> Kft. a kizárólagos tulajdonosa azzal, hogy a</w:t>
      </w:r>
      <w:r w:rsidR="00A01C69">
        <w:rPr>
          <w:rFonts w:ascii="Arial" w:hAnsi="Arial" w:cs="Arial"/>
          <w:sz w:val="22"/>
        </w:rPr>
        <w:t>z ingatlant illeti a</w:t>
      </w:r>
      <w:r w:rsidR="0097740E">
        <w:rPr>
          <w:rFonts w:ascii="Arial" w:hAnsi="Arial" w:cs="Arial"/>
          <w:sz w:val="22"/>
        </w:rPr>
        <w:t xml:space="preserve"> jelenlegi</w:t>
      </w:r>
      <w:r w:rsidR="00A01C69">
        <w:rPr>
          <w:rFonts w:ascii="Arial" w:hAnsi="Arial" w:cs="Arial"/>
          <w:sz w:val="22"/>
        </w:rPr>
        <w:t xml:space="preserve"> </w:t>
      </w:r>
      <w:r w:rsidR="0097740E">
        <w:rPr>
          <w:rFonts w:ascii="Arial" w:hAnsi="Arial" w:cs="Arial"/>
          <w:sz w:val="22"/>
        </w:rPr>
        <w:t>5487/31</w:t>
      </w:r>
      <w:r w:rsidR="00A01C69">
        <w:rPr>
          <w:rFonts w:ascii="Arial" w:hAnsi="Arial" w:cs="Arial"/>
          <w:sz w:val="22"/>
        </w:rPr>
        <w:t xml:space="preserve"> hrsz.-ú ingatlant terhelő földhasználati jog 409 m</w:t>
      </w:r>
      <w:r w:rsidR="00A01C69">
        <w:rPr>
          <w:rFonts w:ascii="Arial" w:hAnsi="Arial" w:cs="Arial"/>
          <w:sz w:val="22"/>
          <w:vertAlign w:val="superscript"/>
        </w:rPr>
        <w:t>2</w:t>
      </w:r>
      <w:r w:rsidR="00A01C69">
        <w:rPr>
          <w:rFonts w:ascii="Arial" w:hAnsi="Arial" w:cs="Arial"/>
          <w:sz w:val="22"/>
        </w:rPr>
        <w:t xml:space="preserve"> nagyságú területre a kazán és a kémény rendeltetésszerű használatának fennállásáig, az ingatlan mindenkori tulajdonosa javára.</w:t>
      </w:r>
      <w:proofErr w:type="gramEnd"/>
    </w:p>
    <w:p w14:paraId="585A3489" w14:textId="77777777" w:rsidR="00AD2418" w:rsidRPr="0043048A" w:rsidRDefault="00AD2418" w:rsidP="0043048A">
      <w:pPr>
        <w:jc w:val="both"/>
        <w:rPr>
          <w:rFonts w:ascii="Arial" w:hAnsi="Arial" w:cs="Arial"/>
          <w:sz w:val="22"/>
        </w:rPr>
      </w:pPr>
    </w:p>
    <w:p w14:paraId="42136024" w14:textId="6752151C" w:rsidR="003566DB" w:rsidRPr="003566DB" w:rsidRDefault="0043048A" w:rsidP="003566DB">
      <w:pPr>
        <w:jc w:val="both"/>
        <w:rPr>
          <w:rFonts w:ascii="Arial" w:hAnsi="Arial" w:cs="Arial"/>
          <w:sz w:val="22"/>
          <w:szCs w:val="22"/>
        </w:rPr>
      </w:pPr>
      <w:r w:rsidRPr="003566DB">
        <w:rPr>
          <w:rFonts w:ascii="Arial" w:hAnsi="Arial" w:cs="Arial"/>
          <w:sz w:val="22"/>
          <w:szCs w:val="22"/>
        </w:rPr>
        <w:t xml:space="preserve">A hatályos szabályozási terv szerint a terület </w:t>
      </w:r>
      <w:proofErr w:type="spellStart"/>
      <w:r w:rsidRPr="003566DB">
        <w:rPr>
          <w:rFonts w:ascii="Arial" w:hAnsi="Arial" w:cs="Arial"/>
          <w:sz w:val="22"/>
          <w:szCs w:val="22"/>
        </w:rPr>
        <w:t>Vt</w:t>
      </w:r>
      <w:proofErr w:type="spellEnd"/>
      <w:r w:rsidRPr="003566DB">
        <w:rPr>
          <w:rFonts w:ascii="Arial" w:hAnsi="Arial" w:cs="Arial"/>
          <w:sz w:val="22"/>
          <w:szCs w:val="22"/>
        </w:rPr>
        <w:t xml:space="preserve"> (településközpont vegyes terület) övezeti besorolású 3000 m</w:t>
      </w:r>
      <w:r w:rsidRPr="003566DB">
        <w:rPr>
          <w:rFonts w:ascii="Arial" w:hAnsi="Arial" w:cs="Arial"/>
          <w:sz w:val="22"/>
          <w:szCs w:val="22"/>
          <w:vertAlign w:val="superscript"/>
        </w:rPr>
        <w:t>2</w:t>
      </w:r>
      <w:r w:rsidRPr="003566DB">
        <w:rPr>
          <w:rFonts w:ascii="Arial" w:hAnsi="Arial" w:cs="Arial"/>
          <w:sz w:val="22"/>
          <w:szCs w:val="22"/>
        </w:rPr>
        <w:t xml:space="preserve"> nagyságú minimális telekmérettel</w:t>
      </w:r>
      <w:r w:rsidR="003566DB" w:rsidRPr="003566DB">
        <w:rPr>
          <w:rFonts w:ascii="Arial" w:hAnsi="Arial" w:cs="Arial"/>
          <w:sz w:val="22"/>
          <w:szCs w:val="22"/>
        </w:rPr>
        <w:t>, zártsorú beépítéssel, 70 %-os beépíthetőséggel, a telekterület 20%-át zöldfelületként kell fenntartani, kialakítani, maximum építménymagasság 13 m.</w:t>
      </w:r>
    </w:p>
    <w:p w14:paraId="4608BA58" w14:textId="77777777" w:rsidR="0043048A" w:rsidRPr="0043048A" w:rsidRDefault="0043048A" w:rsidP="00B0523A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601E055E" w14:textId="3212ADDE" w:rsidR="00A01C69" w:rsidRDefault="0097740E" w:rsidP="00760041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 kialakuló</w:t>
      </w:r>
      <w:r w:rsidR="00760041" w:rsidRPr="00B0523A">
        <w:rPr>
          <w:rFonts w:ascii="Arial" w:hAnsi="Arial" w:cs="Arial"/>
          <w:bCs/>
          <w:iCs/>
          <w:sz w:val="22"/>
          <w:szCs w:val="22"/>
        </w:rPr>
        <w:t xml:space="preserve"> ingatlan</w:t>
      </w:r>
      <w:r w:rsidR="00BD2F4E">
        <w:rPr>
          <w:rFonts w:ascii="Arial" w:hAnsi="Arial" w:cs="Arial"/>
          <w:bCs/>
          <w:iCs/>
          <w:sz w:val="22"/>
          <w:szCs w:val="22"/>
        </w:rPr>
        <w:t>t az alábbiak terhelik</w:t>
      </w:r>
      <w:r w:rsidR="00A01C69">
        <w:rPr>
          <w:rFonts w:ascii="Arial" w:hAnsi="Arial" w:cs="Arial"/>
          <w:bCs/>
          <w:iCs/>
          <w:sz w:val="22"/>
          <w:szCs w:val="22"/>
        </w:rPr>
        <w:t>:</w:t>
      </w:r>
    </w:p>
    <w:p w14:paraId="4AF060BB" w14:textId="65E97EE6" w:rsidR="00760041" w:rsidRDefault="00760041" w:rsidP="00A01C69">
      <w:pPr>
        <w:pStyle w:val="Listaszerbekezds"/>
        <w:numPr>
          <w:ilvl w:val="0"/>
          <w:numId w:val="36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A01C69">
        <w:rPr>
          <w:rFonts w:ascii="Arial" w:hAnsi="Arial" w:cs="Arial"/>
          <w:bCs/>
          <w:iCs/>
          <w:sz w:val="22"/>
          <w:szCs w:val="22"/>
        </w:rPr>
        <w:t>az E</w:t>
      </w:r>
      <w:proofErr w:type="gramStart"/>
      <w:r w:rsidRPr="00A01C69">
        <w:rPr>
          <w:rFonts w:ascii="Arial" w:hAnsi="Arial" w:cs="Arial"/>
          <w:bCs/>
          <w:iCs/>
          <w:sz w:val="22"/>
          <w:szCs w:val="22"/>
        </w:rPr>
        <w:t>.ON</w:t>
      </w:r>
      <w:proofErr w:type="gramEnd"/>
      <w:r w:rsidRPr="00A01C69">
        <w:rPr>
          <w:rFonts w:ascii="Arial" w:hAnsi="Arial" w:cs="Arial"/>
          <w:bCs/>
          <w:iCs/>
          <w:sz w:val="22"/>
          <w:szCs w:val="22"/>
        </w:rPr>
        <w:t xml:space="preserve"> Észak-Dunántúli Áramhálózati </w:t>
      </w:r>
      <w:proofErr w:type="spellStart"/>
      <w:r w:rsidRPr="00A01C69">
        <w:rPr>
          <w:rFonts w:ascii="Arial" w:hAnsi="Arial" w:cs="Arial"/>
          <w:bCs/>
          <w:iCs/>
          <w:sz w:val="22"/>
          <w:szCs w:val="22"/>
        </w:rPr>
        <w:t>Zrt</w:t>
      </w:r>
      <w:proofErr w:type="spellEnd"/>
      <w:r w:rsidRPr="00A01C69">
        <w:rPr>
          <w:rFonts w:ascii="Arial" w:hAnsi="Arial" w:cs="Arial"/>
          <w:bCs/>
          <w:iCs/>
          <w:sz w:val="22"/>
          <w:szCs w:val="22"/>
        </w:rPr>
        <w:t>. javár</w:t>
      </w:r>
      <w:r w:rsidR="00A01C69">
        <w:rPr>
          <w:rFonts w:ascii="Arial" w:hAnsi="Arial" w:cs="Arial"/>
          <w:bCs/>
          <w:iCs/>
          <w:sz w:val="22"/>
          <w:szCs w:val="22"/>
        </w:rPr>
        <w:t>a bejegyzett vezetékjog</w:t>
      </w:r>
      <w:r w:rsidR="00C417AD">
        <w:rPr>
          <w:rFonts w:ascii="Arial" w:hAnsi="Arial" w:cs="Arial"/>
          <w:bCs/>
          <w:iCs/>
          <w:sz w:val="22"/>
          <w:szCs w:val="22"/>
        </w:rPr>
        <w:t>;</w:t>
      </w:r>
    </w:p>
    <w:p w14:paraId="29E50470" w14:textId="53C49D91" w:rsidR="00A01C69" w:rsidRPr="00C417AD" w:rsidRDefault="00C417AD" w:rsidP="00A01C69">
      <w:pPr>
        <w:pStyle w:val="Listaszerbekezds"/>
        <w:numPr>
          <w:ilvl w:val="0"/>
          <w:numId w:val="36"/>
        </w:numPr>
        <w:jc w:val="both"/>
        <w:rPr>
          <w:rFonts w:ascii="Arial" w:hAnsi="Arial" w:cs="Arial"/>
          <w:bCs/>
          <w:iCs/>
          <w:sz w:val="22"/>
          <w:szCs w:val="22"/>
        </w:rPr>
      </w:pPr>
      <w:proofErr w:type="gramStart"/>
      <w:r>
        <w:rPr>
          <w:rFonts w:ascii="Arial" w:hAnsi="Arial" w:cs="Arial"/>
          <w:sz w:val="22"/>
        </w:rPr>
        <w:t>az ingatlanon helyezkedik el az 5487/31/A hrsz.-ú egyéb épület (kazánház, kémény) megnevezésű, 210 m</w:t>
      </w:r>
      <w:r>
        <w:rPr>
          <w:rFonts w:ascii="Arial" w:hAnsi="Arial" w:cs="Arial"/>
          <w:sz w:val="22"/>
          <w:vertAlign w:val="superscript"/>
        </w:rPr>
        <w:t xml:space="preserve">2 </w:t>
      </w:r>
      <w:r>
        <w:rPr>
          <w:rFonts w:ascii="Arial" w:hAnsi="Arial" w:cs="Arial"/>
          <w:sz w:val="22"/>
        </w:rPr>
        <w:t xml:space="preserve">alapterületű ingatlan, amely a 14. sz. épülettel egy egységet képez, azonban annak a Szombathelyi </w:t>
      </w:r>
      <w:proofErr w:type="spellStart"/>
      <w:r>
        <w:rPr>
          <w:rFonts w:ascii="Arial" w:hAnsi="Arial" w:cs="Arial"/>
          <w:sz w:val="22"/>
        </w:rPr>
        <w:t>Távhőszolgáltató</w:t>
      </w:r>
      <w:proofErr w:type="spellEnd"/>
      <w:r>
        <w:rPr>
          <w:rFonts w:ascii="Arial" w:hAnsi="Arial" w:cs="Arial"/>
          <w:sz w:val="22"/>
        </w:rPr>
        <w:t xml:space="preserve"> Kft. a kizárólagos tulajdonosa azzal, hogy az ingatlant illeti a</w:t>
      </w:r>
      <w:r w:rsidR="0097740E">
        <w:rPr>
          <w:rFonts w:ascii="Arial" w:hAnsi="Arial" w:cs="Arial"/>
          <w:sz w:val="22"/>
        </w:rPr>
        <w:t xml:space="preserve"> jelenlegi 5487/31</w:t>
      </w:r>
      <w:r>
        <w:rPr>
          <w:rFonts w:ascii="Arial" w:hAnsi="Arial" w:cs="Arial"/>
          <w:sz w:val="22"/>
        </w:rPr>
        <w:t xml:space="preserve"> hrsz.-ú ingatlant terhelő földhasználati jog 409 m</w:t>
      </w:r>
      <w:r>
        <w:rPr>
          <w:rFonts w:ascii="Arial" w:hAnsi="Arial" w:cs="Arial"/>
          <w:sz w:val="22"/>
          <w:vertAlign w:val="superscript"/>
        </w:rPr>
        <w:t>2</w:t>
      </w:r>
      <w:r>
        <w:rPr>
          <w:rFonts w:ascii="Arial" w:hAnsi="Arial" w:cs="Arial"/>
          <w:sz w:val="22"/>
        </w:rPr>
        <w:t xml:space="preserve"> nagyságú területre a kazán és a kémény rendeltetésszerű használatának fennállásáig, az ingatlan mindenkori tulajdonosa javára;</w:t>
      </w:r>
      <w:proofErr w:type="gramEnd"/>
    </w:p>
    <w:p w14:paraId="4E41338B" w14:textId="6E612419" w:rsidR="00C417AD" w:rsidRDefault="00973571" w:rsidP="00A01C69">
      <w:pPr>
        <w:pStyle w:val="Listaszerbekezds"/>
        <w:numPr>
          <w:ilvl w:val="0"/>
          <w:numId w:val="36"/>
        </w:num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bérleti jogviszony a CETIN Hungary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Zrt.-vel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2024. március 31. napjáig távközlési állomásra </w:t>
      </w:r>
      <w:r w:rsidR="002C2A24">
        <w:rPr>
          <w:rFonts w:ascii="Arial" w:hAnsi="Arial" w:cs="Arial"/>
          <w:bCs/>
          <w:iCs/>
          <w:sz w:val="22"/>
          <w:szCs w:val="22"/>
        </w:rPr>
        <w:t>vonatkozóan;</w:t>
      </w:r>
    </w:p>
    <w:p w14:paraId="1FB2C520" w14:textId="06600ED2" w:rsidR="002C2A24" w:rsidRPr="00185514" w:rsidRDefault="007E2F95" w:rsidP="00185514">
      <w:pPr>
        <w:pStyle w:val="Listaszerbekezds"/>
        <w:numPr>
          <w:ilvl w:val="0"/>
          <w:numId w:val="36"/>
        </w:num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2022. június 30-ig terjedő bérleti jogviszony</w:t>
      </w:r>
      <w:r w:rsidRPr="00C06913">
        <w:rPr>
          <w:rFonts w:ascii="Arial" w:hAnsi="Arial" w:cs="Arial"/>
          <w:bCs/>
          <w:iCs/>
          <w:sz w:val="22"/>
          <w:szCs w:val="22"/>
        </w:rPr>
        <w:t xml:space="preserve"> a Savaria </w:t>
      </w:r>
      <w:r>
        <w:rPr>
          <w:rFonts w:ascii="Arial" w:hAnsi="Arial" w:cs="Arial"/>
          <w:bCs/>
          <w:iCs/>
          <w:sz w:val="22"/>
          <w:szCs w:val="22"/>
        </w:rPr>
        <w:t>T</w:t>
      </w:r>
      <w:r w:rsidRPr="00C06913">
        <w:rPr>
          <w:rFonts w:ascii="Arial" w:hAnsi="Arial" w:cs="Arial"/>
          <w:bCs/>
          <w:iCs/>
          <w:sz w:val="22"/>
          <w:szCs w:val="22"/>
        </w:rPr>
        <w:t xml:space="preserve">urizmus </w:t>
      </w:r>
      <w:proofErr w:type="spellStart"/>
      <w:r w:rsidRPr="00C06913">
        <w:rPr>
          <w:rFonts w:ascii="Arial" w:hAnsi="Arial" w:cs="Arial"/>
          <w:bCs/>
          <w:iCs/>
          <w:sz w:val="22"/>
          <w:szCs w:val="22"/>
        </w:rPr>
        <w:t>K</w:t>
      </w:r>
      <w:r>
        <w:rPr>
          <w:rFonts w:ascii="Arial" w:hAnsi="Arial" w:cs="Arial"/>
          <w:bCs/>
          <w:iCs/>
          <w:sz w:val="22"/>
          <w:szCs w:val="22"/>
        </w:rPr>
        <w:t>ft.-vel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azzal, hogy a használat joga a használót az épület egyéb célú hasznosításáig illeti meg.</w:t>
      </w:r>
    </w:p>
    <w:p w14:paraId="0A92CEDE" w14:textId="77777777" w:rsidR="008F58A5" w:rsidRDefault="008F58A5" w:rsidP="00C62E23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5B183136" w14:textId="7CD046A5" w:rsidR="006C4759" w:rsidRPr="006C4759" w:rsidRDefault="006C4759" w:rsidP="00C62E23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A pályázónak vállalnia kell, hogy </w:t>
      </w:r>
      <w:r w:rsidR="009067B8">
        <w:rPr>
          <w:rFonts w:ascii="Arial" w:hAnsi="Arial" w:cs="Arial"/>
          <w:bCs/>
          <w:iCs/>
          <w:sz w:val="22"/>
          <w:szCs w:val="22"/>
        </w:rPr>
        <w:t>a Savaria Turizmus Nonprofit Kft. részére</w:t>
      </w:r>
      <w:r>
        <w:rPr>
          <w:rFonts w:ascii="Arial" w:hAnsi="Arial" w:cs="Arial"/>
          <w:bCs/>
          <w:iCs/>
          <w:sz w:val="22"/>
          <w:szCs w:val="22"/>
        </w:rPr>
        <w:t xml:space="preserve"> 2022. március 31. na</w:t>
      </w:r>
      <w:r w:rsidR="009067B8">
        <w:rPr>
          <w:rFonts w:ascii="Arial" w:hAnsi="Arial" w:cs="Arial"/>
          <w:bCs/>
          <w:iCs/>
          <w:sz w:val="22"/>
          <w:szCs w:val="22"/>
        </w:rPr>
        <w:t>pjáig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E2224F">
        <w:rPr>
          <w:rFonts w:ascii="Arial" w:hAnsi="Arial" w:cs="Arial"/>
          <w:bCs/>
          <w:iCs/>
          <w:sz w:val="22"/>
          <w:szCs w:val="22"/>
        </w:rPr>
        <w:t xml:space="preserve">változatlan feltételekkel </w:t>
      </w:r>
      <w:r w:rsidR="009067B8">
        <w:rPr>
          <w:rFonts w:ascii="Arial" w:hAnsi="Arial" w:cs="Arial"/>
          <w:bCs/>
          <w:iCs/>
          <w:sz w:val="22"/>
          <w:szCs w:val="22"/>
        </w:rPr>
        <w:t>biztosítja a helyiség használatát a bérleti jogviszony keretében.</w:t>
      </w:r>
    </w:p>
    <w:p w14:paraId="4A24C187" w14:textId="77777777" w:rsidR="006C4759" w:rsidRDefault="006C4759" w:rsidP="00C62E23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735A1A09" w14:textId="7EE99957" w:rsidR="00946458" w:rsidRPr="003D05C6" w:rsidRDefault="00417352" w:rsidP="00C62E23">
      <w:pPr>
        <w:jc w:val="both"/>
        <w:rPr>
          <w:rFonts w:ascii="Arial" w:hAnsi="Arial" w:cs="Arial"/>
          <w:sz w:val="22"/>
          <w:szCs w:val="22"/>
        </w:rPr>
      </w:pPr>
      <w:r w:rsidRPr="003D05C6">
        <w:rPr>
          <w:rFonts w:ascii="Arial" w:hAnsi="Arial" w:cs="Arial"/>
          <w:bCs/>
          <w:iCs/>
          <w:sz w:val="22"/>
          <w:szCs w:val="22"/>
        </w:rPr>
        <w:t xml:space="preserve">Az ingatlan </w:t>
      </w:r>
      <w:r w:rsidR="004136C0" w:rsidRPr="003D05C6">
        <w:rPr>
          <w:rFonts w:ascii="Arial" w:hAnsi="Arial" w:cs="Arial"/>
          <w:bCs/>
          <w:iCs/>
          <w:sz w:val="22"/>
          <w:szCs w:val="22"/>
        </w:rPr>
        <w:t xml:space="preserve">villamos energiaellátását jelenleg </w:t>
      </w:r>
      <w:r w:rsidRPr="003D05C6">
        <w:rPr>
          <w:rFonts w:ascii="Arial" w:hAnsi="Arial" w:cs="Arial"/>
          <w:bCs/>
          <w:iCs/>
          <w:sz w:val="22"/>
          <w:szCs w:val="22"/>
        </w:rPr>
        <w:t>a kial</w:t>
      </w:r>
      <w:r w:rsidR="00542B55" w:rsidRPr="003D05C6">
        <w:rPr>
          <w:rFonts w:ascii="Arial" w:hAnsi="Arial" w:cs="Arial"/>
          <w:bCs/>
          <w:iCs/>
          <w:sz w:val="22"/>
          <w:szCs w:val="22"/>
        </w:rPr>
        <w:t>a</w:t>
      </w:r>
      <w:r w:rsidRPr="003D05C6">
        <w:rPr>
          <w:rFonts w:ascii="Arial" w:hAnsi="Arial" w:cs="Arial"/>
          <w:bCs/>
          <w:iCs/>
          <w:sz w:val="22"/>
          <w:szCs w:val="22"/>
        </w:rPr>
        <w:t>kuló</w:t>
      </w:r>
      <w:r w:rsidR="00946458" w:rsidRPr="003D05C6">
        <w:rPr>
          <w:rFonts w:ascii="Arial" w:hAnsi="Arial" w:cs="Arial"/>
          <w:bCs/>
          <w:iCs/>
          <w:sz w:val="22"/>
          <w:szCs w:val="22"/>
        </w:rPr>
        <w:t xml:space="preserve"> 5487/32 hrsz.-ú ingatlanon lévő</w:t>
      </w:r>
      <w:r w:rsidR="004136C0" w:rsidRPr="003D05C6">
        <w:rPr>
          <w:rFonts w:ascii="Arial" w:hAnsi="Arial" w:cs="Arial"/>
          <w:bCs/>
          <w:iCs/>
          <w:sz w:val="22"/>
          <w:szCs w:val="22"/>
        </w:rPr>
        <w:t>,</w:t>
      </w:r>
      <w:r w:rsidR="004136C0" w:rsidRPr="003D05C6">
        <w:rPr>
          <w:rFonts w:ascii="Arial" w:hAnsi="Arial" w:cs="Arial"/>
          <w:bCs/>
          <w:sz w:val="22"/>
          <w:szCs w:val="22"/>
        </w:rPr>
        <w:t xml:space="preserve"> a S</w:t>
      </w:r>
      <w:r w:rsidR="00035E76" w:rsidRPr="003D05C6">
        <w:rPr>
          <w:rFonts w:ascii="Arial" w:hAnsi="Arial" w:cs="Arial"/>
          <w:bCs/>
          <w:sz w:val="22"/>
          <w:szCs w:val="22"/>
        </w:rPr>
        <w:t xml:space="preserve">ZOVA Nonprofit </w:t>
      </w:r>
      <w:proofErr w:type="spellStart"/>
      <w:r w:rsidR="00035E76" w:rsidRPr="003D05C6">
        <w:rPr>
          <w:rFonts w:ascii="Arial" w:hAnsi="Arial" w:cs="Arial"/>
          <w:bCs/>
          <w:sz w:val="22"/>
          <w:szCs w:val="22"/>
        </w:rPr>
        <w:t>Zrt</w:t>
      </w:r>
      <w:proofErr w:type="spellEnd"/>
      <w:r w:rsidR="00035E76" w:rsidRPr="003D05C6">
        <w:rPr>
          <w:rFonts w:ascii="Arial" w:hAnsi="Arial" w:cs="Arial"/>
          <w:bCs/>
          <w:sz w:val="22"/>
          <w:szCs w:val="22"/>
        </w:rPr>
        <w:t>. kezelésében</w:t>
      </w:r>
      <w:r w:rsidR="004136C0" w:rsidRPr="003D05C6">
        <w:rPr>
          <w:rFonts w:ascii="Arial" w:hAnsi="Arial" w:cs="Arial"/>
          <w:bCs/>
          <w:sz w:val="22"/>
          <w:szCs w:val="22"/>
        </w:rPr>
        <w:t xml:space="preserve"> levő transzformátor állomás (Szombathely </w:t>
      </w:r>
      <w:proofErr w:type="spellStart"/>
      <w:r w:rsidR="004136C0" w:rsidRPr="003D05C6">
        <w:rPr>
          <w:rFonts w:ascii="Arial" w:hAnsi="Arial" w:cs="Arial"/>
          <w:bCs/>
          <w:sz w:val="22"/>
          <w:szCs w:val="22"/>
        </w:rPr>
        <w:t>Remix</w:t>
      </w:r>
      <w:proofErr w:type="spellEnd"/>
      <w:r w:rsidR="004136C0" w:rsidRPr="003D05C6">
        <w:rPr>
          <w:rFonts w:ascii="Arial" w:hAnsi="Arial" w:cs="Arial"/>
          <w:bCs/>
          <w:sz w:val="22"/>
          <w:szCs w:val="22"/>
        </w:rPr>
        <w:t xml:space="preserve"> – 42075)</w:t>
      </w:r>
      <w:r w:rsidR="004136C0" w:rsidRPr="003D05C6">
        <w:rPr>
          <w:rFonts w:ascii="Arial" w:hAnsi="Arial" w:cs="Arial"/>
          <w:sz w:val="22"/>
          <w:szCs w:val="22"/>
        </w:rPr>
        <w:t xml:space="preserve"> </w:t>
      </w:r>
      <w:r w:rsidR="00946458" w:rsidRPr="003D05C6">
        <w:rPr>
          <w:rFonts w:ascii="Arial" w:hAnsi="Arial" w:cs="Arial"/>
          <w:bCs/>
          <w:iCs/>
          <w:sz w:val="22"/>
          <w:szCs w:val="22"/>
        </w:rPr>
        <w:t>biztosítja.</w:t>
      </w:r>
    </w:p>
    <w:p w14:paraId="41218DD6" w14:textId="1E805EB5" w:rsidR="004136C0" w:rsidRPr="003D05C6" w:rsidRDefault="004136C0" w:rsidP="004136C0">
      <w:pPr>
        <w:jc w:val="both"/>
        <w:rPr>
          <w:rFonts w:ascii="Arial" w:hAnsi="Arial" w:cs="Arial"/>
          <w:bCs/>
          <w:sz w:val="22"/>
          <w:szCs w:val="22"/>
        </w:rPr>
      </w:pPr>
      <w:r w:rsidRPr="003D05C6">
        <w:rPr>
          <w:rFonts w:ascii="Arial" w:hAnsi="Arial" w:cs="Arial"/>
          <w:bCs/>
          <w:sz w:val="22"/>
          <w:szCs w:val="22"/>
        </w:rPr>
        <w:t>Itt került kialakításra a primer mérés is, ami alapján az E</w:t>
      </w:r>
      <w:proofErr w:type="gramStart"/>
      <w:r w:rsidRPr="003D05C6">
        <w:rPr>
          <w:rFonts w:ascii="Arial" w:hAnsi="Arial" w:cs="Arial"/>
          <w:bCs/>
          <w:sz w:val="22"/>
          <w:szCs w:val="22"/>
        </w:rPr>
        <w:t>.On</w:t>
      </w:r>
      <w:proofErr w:type="gramEnd"/>
      <w:r w:rsidRPr="003D05C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D05C6">
        <w:rPr>
          <w:rFonts w:ascii="Arial" w:hAnsi="Arial" w:cs="Arial"/>
          <w:bCs/>
          <w:sz w:val="22"/>
          <w:szCs w:val="22"/>
        </w:rPr>
        <w:t>Zrt</w:t>
      </w:r>
      <w:proofErr w:type="spellEnd"/>
      <w:r w:rsidRPr="003D05C6">
        <w:rPr>
          <w:rFonts w:ascii="Arial" w:hAnsi="Arial" w:cs="Arial"/>
          <w:bCs/>
          <w:sz w:val="22"/>
          <w:szCs w:val="22"/>
        </w:rPr>
        <w:t xml:space="preserve">. felé történik a fogyasztott villamos energia elszámolása. A területen levő épületek szekunder oldali mérése </w:t>
      </w:r>
      <w:proofErr w:type="spellStart"/>
      <w:r w:rsidRPr="003D05C6">
        <w:rPr>
          <w:rFonts w:ascii="Arial" w:hAnsi="Arial" w:cs="Arial"/>
          <w:bCs/>
          <w:sz w:val="22"/>
          <w:szCs w:val="22"/>
        </w:rPr>
        <w:t>almérőkkel</w:t>
      </w:r>
      <w:proofErr w:type="spellEnd"/>
      <w:r w:rsidRPr="003D05C6">
        <w:rPr>
          <w:rFonts w:ascii="Arial" w:hAnsi="Arial" w:cs="Arial"/>
          <w:bCs/>
          <w:sz w:val="22"/>
          <w:szCs w:val="22"/>
        </w:rPr>
        <w:t xml:space="preserve"> történik. A transzformátorállomás feladatát addig tölti be, amíg a szolgáltató E</w:t>
      </w:r>
      <w:proofErr w:type="gramStart"/>
      <w:r w:rsidRPr="003D05C6">
        <w:rPr>
          <w:rFonts w:ascii="Arial" w:hAnsi="Arial" w:cs="Arial"/>
          <w:bCs/>
          <w:sz w:val="22"/>
          <w:szCs w:val="22"/>
        </w:rPr>
        <w:t>.On</w:t>
      </w:r>
      <w:proofErr w:type="gramEnd"/>
      <w:r w:rsidRPr="003D05C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D05C6">
        <w:rPr>
          <w:rFonts w:ascii="Arial" w:hAnsi="Arial" w:cs="Arial"/>
          <w:bCs/>
          <w:sz w:val="22"/>
          <w:szCs w:val="22"/>
        </w:rPr>
        <w:t>Zrt</w:t>
      </w:r>
      <w:proofErr w:type="spellEnd"/>
      <w:r w:rsidRPr="003D05C6">
        <w:rPr>
          <w:rFonts w:ascii="Arial" w:hAnsi="Arial" w:cs="Arial"/>
          <w:bCs/>
          <w:sz w:val="22"/>
          <w:szCs w:val="22"/>
        </w:rPr>
        <w:t>. beruházásában a Vívócsarnok előtti területen egy új korszerű kompakt állomás meg nem épül. Ennek becsült időszükséglete mintegy másfél év a pályázat kiírásának időpontjától számítva.</w:t>
      </w:r>
      <w:r w:rsidR="00225F31" w:rsidRPr="003D05C6">
        <w:rPr>
          <w:rFonts w:ascii="Arial" w:hAnsi="Arial" w:cs="Arial"/>
          <w:bCs/>
          <w:sz w:val="22"/>
          <w:szCs w:val="22"/>
        </w:rPr>
        <w:t xml:space="preserve"> Addig a régi berendezést az E</w:t>
      </w:r>
      <w:proofErr w:type="gramStart"/>
      <w:r w:rsidR="00225F31" w:rsidRPr="003D05C6">
        <w:rPr>
          <w:rFonts w:ascii="Arial" w:hAnsi="Arial" w:cs="Arial"/>
          <w:bCs/>
          <w:sz w:val="22"/>
          <w:szCs w:val="22"/>
        </w:rPr>
        <w:t>.</w:t>
      </w:r>
      <w:r w:rsidRPr="003D05C6">
        <w:rPr>
          <w:rFonts w:ascii="Arial" w:hAnsi="Arial" w:cs="Arial"/>
          <w:bCs/>
          <w:sz w:val="22"/>
          <w:szCs w:val="22"/>
        </w:rPr>
        <w:t>On</w:t>
      </w:r>
      <w:proofErr w:type="gramEnd"/>
      <w:r w:rsidRPr="003D05C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D05C6">
        <w:rPr>
          <w:rFonts w:ascii="Arial" w:hAnsi="Arial" w:cs="Arial"/>
          <w:bCs/>
          <w:sz w:val="22"/>
          <w:szCs w:val="22"/>
        </w:rPr>
        <w:t>Zrt</w:t>
      </w:r>
      <w:proofErr w:type="spellEnd"/>
      <w:r w:rsidRPr="003D05C6">
        <w:rPr>
          <w:rFonts w:ascii="Arial" w:hAnsi="Arial" w:cs="Arial"/>
          <w:bCs/>
          <w:sz w:val="22"/>
          <w:szCs w:val="22"/>
        </w:rPr>
        <w:t>. ideiglenes állapotként üzemelteti, így az épületek és a bennük működő berendezésék az átmenet időszakában sem maradnak áram nélkül, illetve esetleges építésekhez is biztosítható lesz a szükséges villamos energia.</w:t>
      </w:r>
      <w:r w:rsidR="00225F31" w:rsidRPr="003D05C6">
        <w:rPr>
          <w:rFonts w:ascii="Arial" w:hAnsi="Arial" w:cs="Arial"/>
          <w:bCs/>
          <w:sz w:val="22"/>
          <w:szCs w:val="22"/>
        </w:rPr>
        <w:t xml:space="preserve"> A leendő tulajdonosok</w:t>
      </w:r>
      <w:r w:rsidRPr="003D05C6">
        <w:rPr>
          <w:rFonts w:ascii="Arial" w:hAnsi="Arial" w:cs="Arial"/>
          <w:bCs/>
          <w:sz w:val="22"/>
          <w:szCs w:val="22"/>
        </w:rPr>
        <w:t xml:space="preserve"> elektromos teljesítmény igényüket a SZOVA</w:t>
      </w:r>
      <w:r w:rsidR="00225F31" w:rsidRPr="003D05C6">
        <w:rPr>
          <w:rFonts w:ascii="Arial" w:hAnsi="Arial" w:cs="Arial"/>
          <w:bCs/>
          <w:sz w:val="22"/>
          <w:szCs w:val="22"/>
        </w:rPr>
        <w:t xml:space="preserve"> Nonprofit</w:t>
      </w:r>
      <w:r w:rsidRPr="003D05C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D05C6">
        <w:rPr>
          <w:rFonts w:ascii="Arial" w:hAnsi="Arial" w:cs="Arial"/>
          <w:bCs/>
          <w:sz w:val="22"/>
          <w:szCs w:val="22"/>
        </w:rPr>
        <w:t>Zrt</w:t>
      </w:r>
      <w:proofErr w:type="spellEnd"/>
      <w:r w:rsidRPr="003D05C6">
        <w:rPr>
          <w:rFonts w:ascii="Arial" w:hAnsi="Arial" w:cs="Arial"/>
          <w:bCs/>
          <w:sz w:val="22"/>
          <w:szCs w:val="22"/>
        </w:rPr>
        <w:t>. útján tudják a szolgáltató felé jelezni. Az igényeket – a területen már működő berendezések által lekötött kb. 75 kW teljesítményt is ideértve – mintegy 1100 kW-ig tudjuk kielégíteni. Ez várhatóan fedezi az esetlegesen megjelenő további igényeket.</w:t>
      </w:r>
      <w:r w:rsidR="00225F31" w:rsidRPr="003D05C6">
        <w:rPr>
          <w:rFonts w:ascii="Arial" w:hAnsi="Arial" w:cs="Arial"/>
          <w:bCs/>
          <w:sz w:val="22"/>
          <w:szCs w:val="22"/>
        </w:rPr>
        <w:t xml:space="preserve"> </w:t>
      </w:r>
      <w:r w:rsidRPr="003D05C6">
        <w:rPr>
          <w:rFonts w:ascii="Arial" w:hAnsi="Arial" w:cs="Arial"/>
          <w:bCs/>
          <w:sz w:val="22"/>
          <w:szCs w:val="22"/>
        </w:rPr>
        <w:t>Ezt követően a jelenlegi transzformátorokat le kell kapcsolni, a hozzájuk tartozó épület pedig elbontásra kerül.</w:t>
      </w:r>
    </w:p>
    <w:p w14:paraId="3F4B2B2D" w14:textId="5CC4E09D" w:rsidR="004136C0" w:rsidRPr="003D05C6" w:rsidRDefault="004136C0" w:rsidP="004136C0">
      <w:pPr>
        <w:jc w:val="both"/>
        <w:rPr>
          <w:rFonts w:ascii="Arial" w:hAnsi="Arial" w:cs="Arial"/>
          <w:bCs/>
          <w:sz w:val="22"/>
          <w:szCs w:val="22"/>
        </w:rPr>
      </w:pPr>
      <w:r w:rsidRPr="003D05C6">
        <w:rPr>
          <w:rFonts w:ascii="Arial" w:hAnsi="Arial" w:cs="Arial"/>
          <w:bCs/>
          <w:sz w:val="22"/>
          <w:szCs w:val="22"/>
        </w:rPr>
        <w:t>Felhívjuk a figyelmet arra a tényre, hogy mindaddig, amíg a jelenlegi transzformátor állomás működik, a területen meglévő belső kábelhálózat áram alatt van, tehát azt egy esetleges építési tevékenység során csak megfelelő óvintézkedések mellett lehet megközelíteni, illetve adott esetben kiváltani, vagy védelembe helyezni szükséges. A hálózat még a korábbi üzem mindenkori tulajdonosainak beruházásában épült ki, így az általunk rendelkezésre bocsátott közmű térképek valóságtart</w:t>
      </w:r>
      <w:r w:rsidR="00225F31" w:rsidRPr="003D05C6">
        <w:rPr>
          <w:rFonts w:ascii="Arial" w:hAnsi="Arial" w:cs="Arial"/>
          <w:bCs/>
          <w:sz w:val="22"/>
          <w:szCs w:val="22"/>
        </w:rPr>
        <w:t>almáért felelősséget vállalni a kiíró</w:t>
      </w:r>
      <w:r w:rsidRPr="003D05C6">
        <w:rPr>
          <w:rFonts w:ascii="Arial" w:hAnsi="Arial" w:cs="Arial"/>
          <w:bCs/>
          <w:sz w:val="22"/>
          <w:szCs w:val="22"/>
        </w:rPr>
        <w:t xml:space="preserve"> nem tud, azokat tájékoztató </w:t>
      </w:r>
      <w:r w:rsidR="00225F31" w:rsidRPr="003D05C6">
        <w:rPr>
          <w:rFonts w:ascii="Arial" w:hAnsi="Arial" w:cs="Arial"/>
          <w:bCs/>
          <w:sz w:val="22"/>
          <w:szCs w:val="22"/>
        </w:rPr>
        <w:t>jellegűnek kell tekinteni. Az E</w:t>
      </w:r>
      <w:proofErr w:type="gramStart"/>
      <w:r w:rsidR="00225F31" w:rsidRPr="003D05C6">
        <w:rPr>
          <w:rFonts w:ascii="Arial" w:hAnsi="Arial" w:cs="Arial"/>
          <w:bCs/>
          <w:sz w:val="22"/>
          <w:szCs w:val="22"/>
        </w:rPr>
        <w:t>.On</w:t>
      </w:r>
      <w:proofErr w:type="gramEnd"/>
      <w:r w:rsidR="00225F31" w:rsidRPr="003D05C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25F31" w:rsidRPr="003D05C6">
        <w:rPr>
          <w:rFonts w:ascii="Arial" w:hAnsi="Arial" w:cs="Arial"/>
          <w:bCs/>
          <w:sz w:val="22"/>
          <w:szCs w:val="22"/>
        </w:rPr>
        <w:t>Zrt</w:t>
      </w:r>
      <w:proofErr w:type="spellEnd"/>
      <w:r w:rsidR="00225F31" w:rsidRPr="003D05C6">
        <w:rPr>
          <w:rFonts w:ascii="Arial" w:hAnsi="Arial" w:cs="Arial"/>
          <w:bCs/>
          <w:sz w:val="22"/>
          <w:szCs w:val="22"/>
        </w:rPr>
        <w:t>.</w:t>
      </w:r>
      <w:r w:rsidRPr="003D05C6">
        <w:rPr>
          <w:rFonts w:ascii="Arial" w:hAnsi="Arial" w:cs="Arial"/>
          <w:bCs/>
          <w:sz w:val="22"/>
          <w:szCs w:val="22"/>
        </w:rPr>
        <w:t xml:space="preserve"> tájékoztatása szerint a területen feszültség alatt álló közcélú vezeték a tulajdoni lapon szereplő bekötéseken kívül nem található.</w:t>
      </w:r>
    </w:p>
    <w:p w14:paraId="41C42E6C" w14:textId="25577F4E" w:rsidR="004136C0" w:rsidRPr="003D05C6" w:rsidRDefault="004136C0" w:rsidP="004136C0">
      <w:pPr>
        <w:jc w:val="both"/>
        <w:rPr>
          <w:rFonts w:ascii="Arial" w:hAnsi="Arial" w:cs="Arial"/>
          <w:bCs/>
          <w:sz w:val="22"/>
          <w:szCs w:val="22"/>
        </w:rPr>
      </w:pPr>
      <w:r w:rsidRPr="003D05C6">
        <w:rPr>
          <w:rFonts w:ascii="Arial" w:hAnsi="Arial" w:cs="Arial"/>
          <w:bCs/>
          <w:sz w:val="22"/>
          <w:szCs w:val="22"/>
        </w:rPr>
        <w:lastRenderedPageBreak/>
        <w:t>A pályázat nyertesének a tulajdonba lépést követően mielőbb be kell nyújta</w:t>
      </w:r>
      <w:r w:rsidR="00225F31" w:rsidRPr="003D05C6">
        <w:rPr>
          <w:rFonts w:ascii="Arial" w:hAnsi="Arial" w:cs="Arial"/>
          <w:bCs/>
          <w:sz w:val="22"/>
          <w:szCs w:val="22"/>
        </w:rPr>
        <w:t>ni végleges energiaigényét az E</w:t>
      </w:r>
      <w:proofErr w:type="gramStart"/>
      <w:r w:rsidR="00225F31" w:rsidRPr="003D05C6">
        <w:rPr>
          <w:rFonts w:ascii="Arial" w:hAnsi="Arial" w:cs="Arial"/>
          <w:bCs/>
          <w:sz w:val="22"/>
          <w:szCs w:val="22"/>
        </w:rPr>
        <w:t>.</w:t>
      </w:r>
      <w:r w:rsidRPr="003D05C6">
        <w:rPr>
          <w:rFonts w:ascii="Arial" w:hAnsi="Arial" w:cs="Arial"/>
          <w:bCs/>
          <w:sz w:val="22"/>
          <w:szCs w:val="22"/>
        </w:rPr>
        <w:t>On</w:t>
      </w:r>
      <w:proofErr w:type="gramEnd"/>
      <w:r w:rsidRPr="003D05C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3D05C6">
        <w:rPr>
          <w:rFonts w:ascii="Arial" w:hAnsi="Arial" w:cs="Arial"/>
          <w:bCs/>
          <w:sz w:val="22"/>
          <w:szCs w:val="22"/>
        </w:rPr>
        <w:t>Zrt</w:t>
      </w:r>
      <w:proofErr w:type="spellEnd"/>
      <w:r w:rsidRPr="003D05C6">
        <w:rPr>
          <w:rFonts w:ascii="Arial" w:hAnsi="Arial" w:cs="Arial"/>
          <w:bCs/>
          <w:sz w:val="22"/>
          <w:szCs w:val="22"/>
        </w:rPr>
        <w:t>. felé, mivel a bekötés az ingatlanra az új transzformátor állomásról csak így lesz biztosítható.</w:t>
      </w:r>
      <w:r w:rsidR="00E35463" w:rsidRPr="003D05C6">
        <w:rPr>
          <w:rFonts w:ascii="Arial" w:hAnsi="Arial" w:cs="Arial"/>
          <w:bCs/>
          <w:sz w:val="22"/>
          <w:szCs w:val="22"/>
        </w:rPr>
        <w:t xml:space="preserve"> Az áthelyezést követően a pályázót te</w:t>
      </w:r>
      <w:r w:rsidR="00AA2934" w:rsidRPr="003D05C6">
        <w:rPr>
          <w:rFonts w:ascii="Arial" w:hAnsi="Arial" w:cs="Arial"/>
          <w:bCs/>
          <w:sz w:val="22"/>
          <w:szCs w:val="22"/>
        </w:rPr>
        <w:t>rheli a kiépítés költsége a Vívócsarnok előtti új transzformátor állomásról, amelyhez kapcsolódóan valamennyi kiépítési és helyreállítási költség a pályázót terheli, és a pályázó tudomásul veszi</w:t>
      </w:r>
      <w:r w:rsidR="00C2289C" w:rsidRPr="003D05C6">
        <w:rPr>
          <w:rFonts w:ascii="Arial" w:hAnsi="Arial" w:cs="Arial"/>
          <w:bCs/>
          <w:sz w:val="22"/>
          <w:szCs w:val="22"/>
        </w:rPr>
        <w:t xml:space="preserve">, </w:t>
      </w:r>
      <w:r w:rsidR="00AA2934" w:rsidRPr="003D05C6">
        <w:rPr>
          <w:rFonts w:ascii="Arial" w:hAnsi="Arial" w:cs="Arial"/>
          <w:bCs/>
          <w:sz w:val="22"/>
          <w:szCs w:val="22"/>
        </w:rPr>
        <w:t>hogy a</w:t>
      </w:r>
      <w:r w:rsidR="00E35463" w:rsidRPr="003D05C6">
        <w:rPr>
          <w:rFonts w:ascii="Arial" w:hAnsi="Arial" w:cs="Arial"/>
          <w:bCs/>
          <w:sz w:val="22"/>
          <w:szCs w:val="22"/>
        </w:rPr>
        <w:t xml:space="preserve"> kiíróval szemben semmilyen igényt nem támaszthat.</w:t>
      </w:r>
    </w:p>
    <w:p w14:paraId="1E35AD3E" w14:textId="685C9005" w:rsidR="004136C0" w:rsidRPr="003D05C6" w:rsidRDefault="004136C0" w:rsidP="004136C0">
      <w:pPr>
        <w:jc w:val="both"/>
        <w:rPr>
          <w:rFonts w:ascii="Arial" w:hAnsi="Arial" w:cs="Arial"/>
          <w:bCs/>
          <w:sz w:val="22"/>
          <w:szCs w:val="22"/>
        </w:rPr>
      </w:pPr>
      <w:r w:rsidRPr="003D05C6">
        <w:rPr>
          <w:rFonts w:ascii="Arial" w:hAnsi="Arial" w:cs="Arial"/>
          <w:bCs/>
          <w:sz w:val="22"/>
          <w:szCs w:val="22"/>
        </w:rPr>
        <w:t>Az ingatlan közművesített területen fekszik, azonban SZOVA</w:t>
      </w:r>
      <w:r w:rsidR="00225F31" w:rsidRPr="003D05C6">
        <w:rPr>
          <w:rFonts w:ascii="Arial" w:hAnsi="Arial" w:cs="Arial"/>
          <w:bCs/>
          <w:sz w:val="22"/>
          <w:szCs w:val="22"/>
        </w:rPr>
        <w:t xml:space="preserve"> Nonprofit</w:t>
      </w:r>
      <w:r w:rsidR="00462F06" w:rsidRPr="003D05C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62F06" w:rsidRPr="003D05C6">
        <w:rPr>
          <w:rFonts w:ascii="Arial" w:hAnsi="Arial" w:cs="Arial"/>
          <w:bCs/>
          <w:sz w:val="22"/>
          <w:szCs w:val="22"/>
        </w:rPr>
        <w:t>Zrt</w:t>
      </w:r>
      <w:proofErr w:type="spellEnd"/>
      <w:r w:rsidR="00462F06" w:rsidRPr="003D05C6">
        <w:rPr>
          <w:rFonts w:ascii="Arial" w:hAnsi="Arial" w:cs="Arial"/>
          <w:bCs/>
          <w:sz w:val="22"/>
          <w:szCs w:val="22"/>
        </w:rPr>
        <w:t>. kezelésében</w:t>
      </w:r>
      <w:r w:rsidRPr="003D05C6">
        <w:rPr>
          <w:rFonts w:ascii="Arial" w:hAnsi="Arial" w:cs="Arial"/>
          <w:bCs/>
          <w:sz w:val="22"/>
          <w:szCs w:val="22"/>
        </w:rPr>
        <w:t xml:space="preserve"> lévő transzformátorról végleges áramellátás nem biztosítható, azt csak közcélú hálózatról lehetséges. </w:t>
      </w:r>
    </w:p>
    <w:p w14:paraId="0C43EC5B" w14:textId="77777777" w:rsidR="004136C0" w:rsidRPr="003D05C6" w:rsidRDefault="004136C0" w:rsidP="004136C0">
      <w:pPr>
        <w:jc w:val="both"/>
        <w:rPr>
          <w:rFonts w:ascii="Arial" w:hAnsi="Arial" w:cs="Arial"/>
          <w:bCs/>
          <w:sz w:val="22"/>
          <w:szCs w:val="22"/>
        </w:rPr>
      </w:pPr>
      <w:r w:rsidRPr="003D05C6">
        <w:rPr>
          <w:rFonts w:ascii="Arial" w:hAnsi="Arial" w:cs="Arial"/>
          <w:bCs/>
          <w:sz w:val="22"/>
          <w:szCs w:val="22"/>
        </w:rPr>
        <w:t>A Vevő által elmulasztott energiaigény bejelentésből származó esetleges hátrányokért az Eladó semmilyen felelősséget vállalni nem tud.</w:t>
      </w:r>
    </w:p>
    <w:p w14:paraId="05928EA8" w14:textId="0B20498C" w:rsidR="002A1D14" w:rsidRPr="003D05C6" w:rsidRDefault="002A1D14" w:rsidP="002A1D14">
      <w:pPr>
        <w:jc w:val="both"/>
        <w:rPr>
          <w:rFonts w:ascii="Arial" w:hAnsi="Arial" w:cs="Arial"/>
          <w:sz w:val="22"/>
          <w:szCs w:val="22"/>
        </w:rPr>
      </w:pPr>
      <w:r w:rsidRPr="003D05C6">
        <w:rPr>
          <w:rFonts w:ascii="Arial" w:hAnsi="Arial" w:cs="Arial"/>
          <w:sz w:val="22"/>
          <w:szCs w:val="22"/>
        </w:rPr>
        <w:t xml:space="preserve">Az energiaigény beadásának, 3*125 A kábel kikötéssel és új állomásba bekötéssel 2.300.000,- Ft a költsége. Az </w:t>
      </w:r>
      <w:r w:rsidR="00C057F4" w:rsidRPr="003D05C6">
        <w:rPr>
          <w:rFonts w:ascii="Arial" w:hAnsi="Arial" w:cs="Arial"/>
          <w:sz w:val="22"/>
          <w:szCs w:val="22"/>
        </w:rPr>
        <w:t>á</w:t>
      </w:r>
      <w:r w:rsidRPr="003D05C6">
        <w:rPr>
          <w:rFonts w:ascii="Arial" w:hAnsi="Arial" w:cs="Arial"/>
          <w:sz w:val="22"/>
          <w:szCs w:val="22"/>
        </w:rPr>
        <w:t xml:space="preserve">tmeneti időszakra </w:t>
      </w:r>
      <w:proofErr w:type="spellStart"/>
      <w:r w:rsidRPr="003D05C6">
        <w:rPr>
          <w:rFonts w:ascii="Arial" w:hAnsi="Arial" w:cs="Arial"/>
          <w:sz w:val="22"/>
          <w:szCs w:val="22"/>
        </w:rPr>
        <w:t>almérők</w:t>
      </w:r>
      <w:proofErr w:type="spellEnd"/>
      <w:r w:rsidRPr="003D05C6">
        <w:rPr>
          <w:rFonts w:ascii="Arial" w:hAnsi="Arial" w:cs="Arial"/>
          <w:sz w:val="22"/>
          <w:szCs w:val="22"/>
        </w:rPr>
        <w:t xml:space="preserve"> felszerelésének  költsége</w:t>
      </w:r>
      <w:r w:rsidR="00C057F4" w:rsidRPr="003D05C6">
        <w:rPr>
          <w:rFonts w:ascii="Arial" w:hAnsi="Arial" w:cs="Arial"/>
          <w:sz w:val="22"/>
          <w:szCs w:val="22"/>
        </w:rPr>
        <w:t xml:space="preserve"> - 2 darab a kialakuló </w:t>
      </w:r>
      <w:r w:rsidR="00C057F4" w:rsidRPr="003D05C6">
        <w:rPr>
          <w:rFonts w:ascii="Arial" w:hAnsi="Arial" w:cs="Arial"/>
          <w:bCs/>
          <w:iCs/>
          <w:sz w:val="22"/>
          <w:szCs w:val="22"/>
        </w:rPr>
        <w:t>5487/32 és 5487/33 hrsz.-ú ingatlanhoz</w:t>
      </w:r>
      <w:r w:rsidR="00C057F4" w:rsidRPr="003D05C6">
        <w:rPr>
          <w:rFonts w:ascii="Arial" w:hAnsi="Arial" w:cs="Arial"/>
          <w:sz w:val="22"/>
          <w:szCs w:val="22"/>
        </w:rPr>
        <w:t xml:space="preserve"> </w:t>
      </w:r>
      <w:r w:rsidRPr="003D05C6">
        <w:rPr>
          <w:rFonts w:ascii="Arial" w:hAnsi="Arial" w:cs="Arial"/>
          <w:sz w:val="22"/>
          <w:szCs w:val="22"/>
        </w:rPr>
        <w:t>600.000,- Ft, amely 100-100 kW vételezését teszi lehetővé akár építkezéshez is.</w:t>
      </w:r>
    </w:p>
    <w:p w14:paraId="6C13C697" w14:textId="6480B81B" w:rsidR="004136C0" w:rsidRPr="003D05C6" w:rsidRDefault="00C057F4" w:rsidP="00C62E23">
      <w:pPr>
        <w:jc w:val="both"/>
        <w:rPr>
          <w:rFonts w:ascii="Arial" w:hAnsi="Arial" w:cs="Arial"/>
          <w:bCs/>
          <w:sz w:val="22"/>
          <w:szCs w:val="22"/>
        </w:rPr>
      </w:pPr>
      <w:r w:rsidRPr="003D05C6">
        <w:rPr>
          <w:rFonts w:ascii="Arial" w:hAnsi="Arial" w:cs="Arial"/>
          <w:sz w:val="22"/>
          <w:szCs w:val="22"/>
        </w:rPr>
        <w:t>A vételár</w:t>
      </w:r>
      <w:r w:rsidR="0089084B" w:rsidRPr="003D05C6">
        <w:rPr>
          <w:rFonts w:ascii="Arial" w:hAnsi="Arial" w:cs="Arial"/>
          <w:sz w:val="22"/>
          <w:szCs w:val="22"/>
        </w:rPr>
        <w:t>ba</w:t>
      </w:r>
      <w:r w:rsidRPr="003D05C6">
        <w:rPr>
          <w:rFonts w:ascii="Arial" w:hAnsi="Arial" w:cs="Arial"/>
          <w:sz w:val="22"/>
          <w:szCs w:val="22"/>
        </w:rPr>
        <w:t xml:space="preserve"> </w:t>
      </w:r>
      <w:r w:rsidR="0089084B" w:rsidRPr="003D05C6">
        <w:rPr>
          <w:rFonts w:ascii="Arial" w:hAnsi="Arial" w:cs="Arial"/>
          <w:sz w:val="22"/>
          <w:szCs w:val="22"/>
        </w:rPr>
        <w:t xml:space="preserve">1 </w:t>
      </w:r>
      <w:proofErr w:type="spellStart"/>
      <w:r w:rsidR="0089084B" w:rsidRPr="003D05C6">
        <w:rPr>
          <w:rFonts w:ascii="Arial" w:hAnsi="Arial" w:cs="Arial"/>
          <w:sz w:val="22"/>
          <w:szCs w:val="22"/>
        </w:rPr>
        <w:t>almérő</w:t>
      </w:r>
      <w:proofErr w:type="spellEnd"/>
      <w:r w:rsidR="003C78D0" w:rsidRPr="003D05C6">
        <w:rPr>
          <w:rFonts w:ascii="Arial" w:hAnsi="Arial" w:cs="Arial"/>
          <w:sz w:val="22"/>
          <w:szCs w:val="22"/>
        </w:rPr>
        <w:t xml:space="preserve"> felszerelésének</w:t>
      </w:r>
      <w:r w:rsidR="0089084B" w:rsidRPr="003D05C6">
        <w:rPr>
          <w:rFonts w:ascii="Arial" w:hAnsi="Arial" w:cs="Arial"/>
          <w:sz w:val="22"/>
          <w:szCs w:val="22"/>
        </w:rPr>
        <w:t xml:space="preserve"> költség</w:t>
      </w:r>
      <w:r w:rsidR="003C78D0" w:rsidRPr="003D05C6">
        <w:rPr>
          <w:rFonts w:ascii="Arial" w:hAnsi="Arial" w:cs="Arial"/>
          <w:sz w:val="22"/>
          <w:szCs w:val="22"/>
        </w:rPr>
        <w:t>e</w:t>
      </w:r>
      <w:r w:rsidR="0089084B" w:rsidRPr="003D05C6">
        <w:rPr>
          <w:rFonts w:ascii="Arial" w:hAnsi="Arial" w:cs="Arial"/>
          <w:sz w:val="22"/>
          <w:szCs w:val="22"/>
        </w:rPr>
        <w:t xml:space="preserve"> és az energiaigény beadásán</w:t>
      </w:r>
      <w:r w:rsidR="003C78D0" w:rsidRPr="003D05C6">
        <w:rPr>
          <w:rFonts w:ascii="Arial" w:hAnsi="Arial" w:cs="Arial"/>
          <w:sz w:val="22"/>
          <w:szCs w:val="22"/>
        </w:rPr>
        <w:t>ak költsége, összesen 2.6</w:t>
      </w:r>
      <w:r w:rsidR="0089084B" w:rsidRPr="003D05C6">
        <w:rPr>
          <w:rFonts w:ascii="Arial" w:hAnsi="Arial" w:cs="Arial"/>
          <w:sz w:val="22"/>
          <w:szCs w:val="22"/>
        </w:rPr>
        <w:t>00.000,- Ft</w:t>
      </w:r>
      <w:r w:rsidR="00CB3CC6" w:rsidRPr="003D05C6">
        <w:rPr>
          <w:rFonts w:ascii="Arial" w:hAnsi="Arial" w:cs="Arial"/>
          <w:sz w:val="22"/>
          <w:szCs w:val="22"/>
        </w:rPr>
        <w:t xml:space="preserve"> + ÁFA </w:t>
      </w:r>
      <w:r w:rsidR="0089084B" w:rsidRPr="003D05C6">
        <w:rPr>
          <w:rFonts w:ascii="Arial" w:hAnsi="Arial" w:cs="Arial"/>
          <w:sz w:val="22"/>
          <w:szCs w:val="22"/>
        </w:rPr>
        <w:t>beépítésre kerül.</w:t>
      </w:r>
    </w:p>
    <w:p w14:paraId="1DA2AE06" w14:textId="77777777" w:rsidR="00C057F4" w:rsidRPr="003D05C6" w:rsidRDefault="00C057F4" w:rsidP="00C62E23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69BBFBEA" w14:textId="1039BD20" w:rsidR="00B4165F" w:rsidRPr="003D05C6" w:rsidRDefault="00B4165F" w:rsidP="00C62E23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3D05C6">
        <w:rPr>
          <w:rFonts w:ascii="Arial" w:hAnsi="Arial" w:cs="Arial"/>
          <w:bCs/>
          <w:iCs/>
          <w:sz w:val="22"/>
          <w:szCs w:val="22"/>
        </w:rPr>
        <w:t xml:space="preserve">Az épületek </w:t>
      </w:r>
      <w:proofErr w:type="spellStart"/>
      <w:r w:rsidRPr="003D05C6">
        <w:rPr>
          <w:rFonts w:ascii="Arial" w:hAnsi="Arial" w:cs="Arial"/>
          <w:bCs/>
          <w:iCs/>
          <w:sz w:val="22"/>
          <w:szCs w:val="22"/>
        </w:rPr>
        <w:t>hőellátását</w:t>
      </w:r>
      <w:proofErr w:type="spellEnd"/>
      <w:r w:rsidRPr="003D05C6">
        <w:rPr>
          <w:rFonts w:ascii="Arial" w:hAnsi="Arial" w:cs="Arial"/>
          <w:bCs/>
          <w:iCs/>
          <w:sz w:val="22"/>
          <w:szCs w:val="22"/>
        </w:rPr>
        <w:t xml:space="preserve"> a kezelő SZOVA Nonprofit </w:t>
      </w:r>
      <w:proofErr w:type="spellStart"/>
      <w:r w:rsidRPr="003D05C6">
        <w:rPr>
          <w:rFonts w:ascii="Arial" w:hAnsi="Arial" w:cs="Arial"/>
          <w:bCs/>
          <w:iCs/>
          <w:sz w:val="22"/>
          <w:szCs w:val="22"/>
        </w:rPr>
        <w:t>Zrt</w:t>
      </w:r>
      <w:proofErr w:type="spellEnd"/>
      <w:r w:rsidRPr="003D05C6">
        <w:rPr>
          <w:rFonts w:ascii="Arial" w:hAnsi="Arial" w:cs="Arial"/>
          <w:bCs/>
          <w:iCs/>
          <w:sz w:val="22"/>
          <w:szCs w:val="22"/>
        </w:rPr>
        <w:t xml:space="preserve">. által kötött </w:t>
      </w:r>
      <w:proofErr w:type="spellStart"/>
      <w:r w:rsidRPr="003D05C6">
        <w:rPr>
          <w:rFonts w:ascii="Arial" w:hAnsi="Arial" w:cs="Arial"/>
          <w:bCs/>
          <w:iCs/>
          <w:sz w:val="22"/>
          <w:szCs w:val="22"/>
        </w:rPr>
        <w:t>távhőcsatlakozási</w:t>
      </w:r>
      <w:proofErr w:type="spellEnd"/>
      <w:r w:rsidRPr="003D05C6">
        <w:rPr>
          <w:rFonts w:ascii="Arial" w:hAnsi="Arial" w:cs="Arial"/>
          <w:bCs/>
          <w:iCs/>
          <w:sz w:val="22"/>
          <w:szCs w:val="22"/>
        </w:rPr>
        <w:t xml:space="preserve"> szerződés biztosítja.</w:t>
      </w:r>
    </w:p>
    <w:p w14:paraId="1134DED4" w14:textId="4BD84477" w:rsidR="00B04EEA" w:rsidRPr="003D05C6" w:rsidRDefault="00F1038C" w:rsidP="00F1038C">
      <w:pPr>
        <w:jc w:val="both"/>
        <w:rPr>
          <w:rFonts w:ascii="Arial" w:hAnsi="Arial" w:cs="Arial"/>
          <w:sz w:val="22"/>
          <w:szCs w:val="22"/>
        </w:rPr>
      </w:pPr>
      <w:r w:rsidRPr="003D05C6">
        <w:rPr>
          <w:rFonts w:ascii="Arial" w:hAnsi="Arial" w:cs="Arial"/>
          <w:sz w:val="22"/>
          <w:szCs w:val="22"/>
        </w:rPr>
        <w:t xml:space="preserve">A 14. sz. épületben a fűtési </w:t>
      </w:r>
      <w:proofErr w:type="spellStart"/>
      <w:r w:rsidRPr="003D05C6">
        <w:rPr>
          <w:rFonts w:ascii="Arial" w:hAnsi="Arial" w:cs="Arial"/>
          <w:sz w:val="22"/>
          <w:szCs w:val="22"/>
        </w:rPr>
        <w:t>hőközpont</w:t>
      </w:r>
      <w:proofErr w:type="spellEnd"/>
      <w:r w:rsidRPr="003D05C6">
        <w:rPr>
          <w:rFonts w:ascii="Arial" w:hAnsi="Arial" w:cs="Arial"/>
          <w:sz w:val="22"/>
          <w:szCs w:val="22"/>
        </w:rPr>
        <w:t xml:space="preserve"> átalakítása szükséges, a használati </w:t>
      </w:r>
      <w:proofErr w:type="spellStart"/>
      <w:r w:rsidRPr="003D05C6">
        <w:rPr>
          <w:rFonts w:ascii="Arial" w:hAnsi="Arial" w:cs="Arial"/>
          <w:sz w:val="22"/>
          <w:szCs w:val="22"/>
        </w:rPr>
        <w:t>melegvíz</w:t>
      </w:r>
      <w:proofErr w:type="spellEnd"/>
      <w:r w:rsidRPr="003D05C6">
        <w:rPr>
          <w:rFonts w:ascii="Arial" w:hAnsi="Arial" w:cs="Arial"/>
          <w:sz w:val="22"/>
          <w:szCs w:val="22"/>
        </w:rPr>
        <w:t xml:space="preserve"> szolgáltatásához a </w:t>
      </w:r>
      <w:proofErr w:type="spellStart"/>
      <w:r w:rsidRPr="003D05C6">
        <w:rPr>
          <w:rFonts w:ascii="Arial" w:hAnsi="Arial" w:cs="Arial"/>
          <w:sz w:val="22"/>
          <w:szCs w:val="22"/>
        </w:rPr>
        <w:t>hőközpont</w:t>
      </w:r>
      <w:proofErr w:type="spellEnd"/>
      <w:r w:rsidRPr="003D05C6">
        <w:rPr>
          <w:rFonts w:ascii="Arial" w:hAnsi="Arial" w:cs="Arial"/>
          <w:sz w:val="22"/>
          <w:szCs w:val="22"/>
        </w:rPr>
        <w:t xml:space="preserve"> kiépítése a HMV igénytől (hány felhasználó lesz az épületben) nagyban függ.  </w:t>
      </w:r>
      <w:r w:rsidR="001507FD" w:rsidRPr="003D05C6">
        <w:rPr>
          <w:rFonts w:ascii="Arial" w:hAnsi="Arial" w:cs="Arial"/>
          <w:sz w:val="22"/>
          <w:szCs w:val="22"/>
        </w:rPr>
        <w:t>A 16. sz.</w:t>
      </w:r>
      <w:r w:rsidRPr="003D05C6">
        <w:rPr>
          <w:rFonts w:ascii="Arial" w:hAnsi="Arial" w:cs="Arial"/>
          <w:sz w:val="22"/>
          <w:szCs w:val="22"/>
        </w:rPr>
        <w:t xml:space="preserve"> épületben</w:t>
      </w:r>
      <w:r w:rsidR="001507FD" w:rsidRPr="003D05C6">
        <w:rPr>
          <w:rFonts w:ascii="Arial" w:hAnsi="Arial" w:cs="Arial"/>
          <w:sz w:val="22"/>
          <w:szCs w:val="22"/>
        </w:rPr>
        <w:t xml:space="preserve"> a Szombathelyi </w:t>
      </w:r>
      <w:proofErr w:type="spellStart"/>
      <w:r w:rsidR="001507FD" w:rsidRPr="003D05C6">
        <w:rPr>
          <w:rFonts w:ascii="Arial" w:hAnsi="Arial" w:cs="Arial"/>
          <w:sz w:val="22"/>
          <w:szCs w:val="22"/>
        </w:rPr>
        <w:t>Távhőszolgáltató</w:t>
      </w:r>
      <w:proofErr w:type="spellEnd"/>
      <w:r w:rsidR="001507FD" w:rsidRPr="003D05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07FD" w:rsidRPr="003D05C6">
        <w:rPr>
          <w:rFonts w:ascii="Arial" w:hAnsi="Arial" w:cs="Arial"/>
          <w:sz w:val="22"/>
          <w:szCs w:val="22"/>
        </w:rPr>
        <w:t>Kft.-nek</w:t>
      </w:r>
      <w:proofErr w:type="spellEnd"/>
      <w:r w:rsidRPr="003D05C6">
        <w:rPr>
          <w:rFonts w:ascii="Arial" w:hAnsi="Arial" w:cs="Arial"/>
          <w:sz w:val="22"/>
          <w:szCs w:val="22"/>
        </w:rPr>
        <w:t xml:space="preserve"> egy 450 </w:t>
      </w:r>
      <w:r w:rsidR="00363498" w:rsidRPr="003D05C6">
        <w:rPr>
          <w:rFonts w:ascii="Arial" w:hAnsi="Arial" w:cs="Arial"/>
          <w:sz w:val="22"/>
          <w:szCs w:val="22"/>
        </w:rPr>
        <w:t xml:space="preserve">kW-os fűtési, blokk </w:t>
      </w:r>
      <w:proofErr w:type="spellStart"/>
      <w:r w:rsidR="00363498" w:rsidRPr="003D05C6">
        <w:rPr>
          <w:rFonts w:ascii="Arial" w:hAnsi="Arial" w:cs="Arial"/>
          <w:sz w:val="22"/>
          <w:szCs w:val="22"/>
        </w:rPr>
        <w:t>hőközpontja</w:t>
      </w:r>
      <w:proofErr w:type="spellEnd"/>
      <w:r w:rsidRPr="003D05C6">
        <w:rPr>
          <w:rFonts w:ascii="Arial" w:hAnsi="Arial" w:cs="Arial"/>
          <w:sz w:val="22"/>
          <w:szCs w:val="22"/>
        </w:rPr>
        <w:t xml:space="preserve"> van, azzal </w:t>
      </w:r>
      <w:r w:rsidR="00363498" w:rsidRPr="003D05C6">
        <w:rPr>
          <w:rFonts w:ascii="Arial" w:hAnsi="Arial" w:cs="Arial"/>
          <w:sz w:val="22"/>
          <w:szCs w:val="22"/>
        </w:rPr>
        <w:t>tud fűtést</w:t>
      </w:r>
      <w:r w:rsidRPr="003D05C6">
        <w:rPr>
          <w:rFonts w:ascii="Arial" w:hAnsi="Arial" w:cs="Arial"/>
          <w:sz w:val="22"/>
          <w:szCs w:val="22"/>
        </w:rPr>
        <w:t xml:space="preserve"> szolgáltatni, azt nem kell átalakítani, a használati </w:t>
      </w:r>
      <w:proofErr w:type="spellStart"/>
      <w:r w:rsidRPr="003D05C6">
        <w:rPr>
          <w:rFonts w:ascii="Arial" w:hAnsi="Arial" w:cs="Arial"/>
          <w:sz w:val="22"/>
          <w:szCs w:val="22"/>
        </w:rPr>
        <w:t>melegvíz</w:t>
      </w:r>
      <w:proofErr w:type="spellEnd"/>
      <w:r w:rsidRPr="003D05C6">
        <w:rPr>
          <w:rFonts w:ascii="Arial" w:hAnsi="Arial" w:cs="Arial"/>
          <w:sz w:val="22"/>
          <w:szCs w:val="22"/>
        </w:rPr>
        <w:t xml:space="preserve"> szolgáltatásához a </w:t>
      </w:r>
      <w:proofErr w:type="spellStart"/>
      <w:r w:rsidRPr="003D05C6">
        <w:rPr>
          <w:rFonts w:ascii="Arial" w:hAnsi="Arial" w:cs="Arial"/>
          <w:sz w:val="22"/>
          <w:szCs w:val="22"/>
        </w:rPr>
        <w:t>hőközpont</w:t>
      </w:r>
      <w:proofErr w:type="spellEnd"/>
      <w:r w:rsidRPr="003D05C6">
        <w:rPr>
          <w:rFonts w:ascii="Arial" w:hAnsi="Arial" w:cs="Arial"/>
          <w:sz w:val="22"/>
          <w:szCs w:val="22"/>
        </w:rPr>
        <w:t xml:space="preserve"> kiépítése a HMV igénytől (hány felhasználó le</w:t>
      </w:r>
      <w:r w:rsidR="00363498" w:rsidRPr="003D05C6">
        <w:rPr>
          <w:rFonts w:ascii="Arial" w:hAnsi="Arial" w:cs="Arial"/>
          <w:sz w:val="22"/>
          <w:szCs w:val="22"/>
        </w:rPr>
        <w:t xml:space="preserve">sz az épületben) nagyban függ. </w:t>
      </w:r>
      <w:r w:rsidRPr="003D05C6">
        <w:rPr>
          <w:rFonts w:ascii="Arial" w:hAnsi="Arial" w:cs="Arial"/>
          <w:sz w:val="22"/>
          <w:szCs w:val="22"/>
        </w:rPr>
        <w:t>A kazánházi kapacitás ezeket a már meglévő helyiségeket ki</w:t>
      </w:r>
      <w:r w:rsidR="00B04EEA" w:rsidRPr="003D05C6">
        <w:rPr>
          <w:rFonts w:ascii="Arial" w:hAnsi="Arial" w:cs="Arial"/>
          <w:sz w:val="22"/>
          <w:szCs w:val="22"/>
        </w:rPr>
        <w:t xml:space="preserve"> </w:t>
      </w:r>
      <w:r w:rsidRPr="003D05C6">
        <w:rPr>
          <w:rFonts w:ascii="Arial" w:hAnsi="Arial" w:cs="Arial"/>
          <w:sz w:val="22"/>
          <w:szCs w:val="22"/>
        </w:rPr>
        <w:t>tudja szolgálni, azt nem kell bővíteni.</w:t>
      </w:r>
    </w:p>
    <w:p w14:paraId="50B0F3D3" w14:textId="21F7984A" w:rsidR="00F1038C" w:rsidRPr="003D05C6" w:rsidRDefault="00B04EEA" w:rsidP="00F1038C">
      <w:pPr>
        <w:jc w:val="both"/>
        <w:rPr>
          <w:rFonts w:ascii="Arial" w:hAnsi="Arial" w:cs="Arial"/>
          <w:sz w:val="22"/>
          <w:szCs w:val="22"/>
        </w:rPr>
      </w:pPr>
      <w:r w:rsidRPr="003D05C6">
        <w:rPr>
          <w:rFonts w:ascii="Arial" w:hAnsi="Arial" w:cs="Arial"/>
          <w:sz w:val="22"/>
          <w:szCs w:val="22"/>
        </w:rPr>
        <w:t>A</w:t>
      </w:r>
      <w:r w:rsidR="00F1038C" w:rsidRPr="003D05C6">
        <w:rPr>
          <w:rFonts w:ascii="Arial" w:hAnsi="Arial" w:cs="Arial"/>
          <w:sz w:val="22"/>
          <w:szCs w:val="22"/>
        </w:rPr>
        <w:t xml:space="preserve"> j</w:t>
      </w:r>
      <w:r w:rsidRPr="003D05C6">
        <w:rPr>
          <w:rFonts w:ascii="Arial" w:hAnsi="Arial" w:cs="Arial"/>
          <w:sz w:val="22"/>
          <w:szCs w:val="22"/>
        </w:rPr>
        <w:t>elenlegi állapot szerint a 14. sz.</w:t>
      </w:r>
      <w:r w:rsidR="00FD6417">
        <w:rPr>
          <w:rFonts w:ascii="Arial" w:hAnsi="Arial" w:cs="Arial"/>
          <w:sz w:val="22"/>
          <w:szCs w:val="22"/>
        </w:rPr>
        <w:t xml:space="preserve"> épület</w:t>
      </w:r>
      <w:r w:rsidR="00542B55" w:rsidRPr="003D05C6">
        <w:rPr>
          <w:rFonts w:ascii="Arial" w:hAnsi="Arial" w:cs="Arial"/>
          <w:sz w:val="22"/>
          <w:szCs w:val="22"/>
        </w:rPr>
        <w:t xml:space="preserve"> temperálását</w:t>
      </w:r>
      <w:r w:rsidRPr="003D05C6">
        <w:rPr>
          <w:rFonts w:ascii="Arial" w:hAnsi="Arial" w:cs="Arial"/>
          <w:sz w:val="22"/>
          <w:szCs w:val="22"/>
        </w:rPr>
        <w:t>, a 16. sz.</w:t>
      </w:r>
      <w:r w:rsidR="00542B55" w:rsidRPr="003D05C6">
        <w:rPr>
          <w:rFonts w:ascii="Arial" w:hAnsi="Arial" w:cs="Arial"/>
          <w:sz w:val="22"/>
          <w:szCs w:val="22"/>
        </w:rPr>
        <w:t xml:space="preserve"> épület</w:t>
      </w:r>
      <w:r w:rsidRPr="003D05C6">
        <w:rPr>
          <w:rFonts w:ascii="Arial" w:hAnsi="Arial" w:cs="Arial"/>
          <w:sz w:val="22"/>
          <w:szCs w:val="22"/>
        </w:rPr>
        <w:t xml:space="preserve"> fűtését a Szombathelyi </w:t>
      </w:r>
      <w:proofErr w:type="spellStart"/>
      <w:r w:rsidRPr="003D05C6">
        <w:rPr>
          <w:rFonts w:ascii="Arial" w:hAnsi="Arial" w:cs="Arial"/>
          <w:sz w:val="22"/>
          <w:szCs w:val="22"/>
        </w:rPr>
        <w:t>Távhőszolgáltató</w:t>
      </w:r>
      <w:proofErr w:type="spellEnd"/>
      <w:r w:rsidRPr="003D05C6">
        <w:rPr>
          <w:rFonts w:ascii="Arial" w:hAnsi="Arial" w:cs="Arial"/>
          <w:sz w:val="22"/>
          <w:szCs w:val="22"/>
        </w:rPr>
        <w:t xml:space="preserve"> Kft. tudja biztosítani, jelenleg </w:t>
      </w:r>
      <w:proofErr w:type="spellStart"/>
      <w:r w:rsidRPr="003D05C6">
        <w:rPr>
          <w:rFonts w:ascii="Arial" w:hAnsi="Arial" w:cs="Arial"/>
          <w:sz w:val="22"/>
          <w:szCs w:val="22"/>
        </w:rPr>
        <w:t>melegvizet</w:t>
      </w:r>
      <w:proofErr w:type="spellEnd"/>
      <w:r w:rsidRPr="003D05C6">
        <w:rPr>
          <w:rFonts w:ascii="Arial" w:hAnsi="Arial" w:cs="Arial"/>
          <w:sz w:val="22"/>
          <w:szCs w:val="22"/>
        </w:rPr>
        <w:t xml:space="preserve"> nem tud</w:t>
      </w:r>
      <w:r w:rsidR="00F1038C" w:rsidRPr="003D05C6">
        <w:rPr>
          <w:rFonts w:ascii="Arial" w:hAnsi="Arial" w:cs="Arial"/>
          <w:sz w:val="22"/>
          <w:szCs w:val="22"/>
        </w:rPr>
        <w:t xml:space="preserve"> szol</w:t>
      </w:r>
      <w:r w:rsidR="00542B55" w:rsidRPr="003D05C6">
        <w:rPr>
          <w:rFonts w:ascii="Arial" w:hAnsi="Arial" w:cs="Arial"/>
          <w:sz w:val="22"/>
          <w:szCs w:val="22"/>
        </w:rPr>
        <w:t>gáltatni egyik épületben sem, valamint</w:t>
      </w:r>
      <w:r w:rsidR="00F1038C" w:rsidRPr="003D05C6">
        <w:rPr>
          <w:rFonts w:ascii="Arial" w:hAnsi="Arial" w:cs="Arial"/>
          <w:sz w:val="22"/>
          <w:szCs w:val="22"/>
        </w:rPr>
        <w:t xml:space="preserve"> a jelenlegi hőigényhez elegendő a kazánházi, </w:t>
      </w:r>
      <w:proofErr w:type="spellStart"/>
      <w:r w:rsidR="00F1038C" w:rsidRPr="003D05C6">
        <w:rPr>
          <w:rFonts w:ascii="Arial" w:hAnsi="Arial" w:cs="Arial"/>
          <w:sz w:val="22"/>
          <w:szCs w:val="22"/>
        </w:rPr>
        <w:t>hőtermelői</w:t>
      </w:r>
      <w:proofErr w:type="spellEnd"/>
      <w:r w:rsidR="00F1038C" w:rsidRPr="003D05C6">
        <w:rPr>
          <w:rFonts w:ascii="Arial" w:hAnsi="Arial" w:cs="Arial"/>
          <w:sz w:val="22"/>
          <w:szCs w:val="22"/>
        </w:rPr>
        <w:t xml:space="preserve"> kapacitás.</w:t>
      </w:r>
    </w:p>
    <w:p w14:paraId="607FE45E" w14:textId="77777777" w:rsidR="00757B61" w:rsidRPr="003D05C6" w:rsidRDefault="00757B61" w:rsidP="00757B61">
      <w:pPr>
        <w:jc w:val="both"/>
        <w:rPr>
          <w:rFonts w:ascii="Arial" w:hAnsi="Arial" w:cs="Arial"/>
          <w:sz w:val="22"/>
          <w:szCs w:val="22"/>
        </w:rPr>
      </w:pPr>
    </w:p>
    <w:p w14:paraId="1005BA0B" w14:textId="7F5E5215" w:rsidR="00757B61" w:rsidRPr="003D05C6" w:rsidRDefault="00757B61" w:rsidP="00757B61">
      <w:pPr>
        <w:jc w:val="both"/>
        <w:rPr>
          <w:rFonts w:ascii="Arial" w:hAnsi="Arial" w:cs="Arial"/>
          <w:sz w:val="22"/>
          <w:szCs w:val="22"/>
        </w:rPr>
      </w:pPr>
      <w:r w:rsidRPr="003D05C6">
        <w:rPr>
          <w:rFonts w:ascii="Arial" w:hAnsi="Arial" w:cs="Arial"/>
          <w:sz w:val="22"/>
          <w:szCs w:val="22"/>
        </w:rPr>
        <w:t xml:space="preserve">Az új útcsatlakozások önkormányzati utakhoz (Szent László király utca, </w:t>
      </w:r>
      <w:proofErr w:type="spellStart"/>
      <w:r w:rsidRPr="003D05C6">
        <w:rPr>
          <w:rFonts w:ascii="Arial" w:hAnsi="Arial" w:cs="Arial"/>
          <w:sz w:val="22"/>
          <w:szCs w:val="22"/>
        </w:rPr>
        <w:t>Géfin</w:t>
      </w:r>
      <w:proofErr w:type="spellEnd"/>
      <w:r w:rsidRPr="003D05C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05C6">
        <w:rPr>
          <w:rFonts w:ascii="Arial" w:hAnsi="Arial" w:cs="Arial"/>
          <w:sz w:val="22"/>
          <w:szCs w:val="22"/>
        </w:rPr>
        <w:t>Gy</w:t>
      </w:r>
      <w:proofErr w:type="spellEnd"/>
      <w:r w:rsidRPr="003D05C6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3D05C6">
        <w:rPr>
          <w:rFonts w:ascii="Arial" w:hAnsi="Arial" w:cs="Arial"/>
          <w:sz w:val="22"/>
          <w:szCs w:val="22"/>
        </w:rPr>
        <w:t>utca</w:t>
      </w:r>
      <w:proofErr w:type="gramEnd"/>
      <w:r w:rsidRPr="003D05C6">
        <w:rPr>
          <w:rFonts w:ascii="Arial" w:hAnsi="Arial" w:cs="Arial"/>
          <w:sz w:val="22"/>
          <w:szCs w:val="22"/>
        </w:rPr>
        <w:t xml:space="preserve">) történő kialakításának nincs akadálya. A létesítéshez a Kommunális és Környezetvédelmi Irodához benyújtott közútkezelői hozzájárulás kérelem szükséges. A kiépítésen felül többlet műszaki tartalmat (pl.: csomópont átépítés, járda vagy útépítés) nem kell megvalósítani. </w:t>
      </w:r>
    </w:p>
    <w:p w14:paraId="267A01D1" w14:textId="07F557FC" w:rsidR="00757B61" w:rsidRPr="003D05C6" w:rsidRDefault="00757B61" w:rsidP="00757B61">
      <w:pPr>
        <w:jc w:val="both"/>
        <w:rPr>
          <w:rFonts w:ascii="Arial" w:hAnsi="Arial" w:cs="Arial"/>
          <w:sz w:val="22"/>
          <w:szCs w:val="22"/>
        </w:rPr>
      </w:pPr>
      <w:r w:rsidRPr="003D05C6">
        <w:rPr>
          <w:rFonts w:ascii="Arial" w:hAnsi="Arial" w:cs="Arial"/>
          <w:sz w:val="22"/>
          <w:szCs w:val="22"/>
        </w:rPr>
        <w:t xml:space="preserve">A rendezési </w:t>
      </w:r>
      <w:proofErr w:type="gramStart"/>
      <w:r w:rsidRPr="003D05C6">
        <w:rPr>
          <w:rFonts w:ascii="Arial" w:hAnsi="Arial" w:cs="Arial"/>
          <w:sz w:val="22"/>
          <w:szCs w:val="22"/>
        </w:rPr>
        <w:t>terv módosítás</w:t>
      </w:r>
      <w:proofErr w:type="gramEnd"/>
      <w:r w:rsidRPr="003D05C6">
        <w:rPr>
          <w:rFonts w:ascii="Arial" w:hAnsi="Arial" w:cs="Arial"/>
          <w:sz w:val="22"/>
          <w:szCs w:val="22"/>
        </w:rPr>
        <w:t xml:space="preserve"> során a „Cserkész” utca kiszabályozásra kerül. </w:t>
      </w:r>
    </w:p>
    <w:p w14:paraId="42EE5472" w14:textId="77777777" w:rsidR="007E7827" w:rsidRDefault="007E7827" w:rsidP="007E7827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641CA0B2" w14:textId="45CB2F95" w:rsidR="007E7827" w:rsidRPr="00312B06" w:rsidRDefault="007E7827" w:rsidP="007E7827">
      <w:pPr>
        <w:jc w:val="both"/>
        <w:rPr>
          <w:rFonts w:ascii="Arial" w:hAnsi="Arial" w:cs="Arial"/>
          <w:b/>
          <w:sz w:val="22"/>
          <w:szCs w:val="22"/>
        </w:rPr>
      </w:pPr>
      <w:r w:rsidRPr="00312B06">
        <w:rPr>
          <w:rFonts w:ascii="Arial" w:hAnsi="Arial" w:cs="Arial"/>
          <w:b/>
          <w:bCs/>
          <w:sz w:val="22"/>
          <w:szCs w:val="22"/>
        </w:rPr>
        <w:t>Az ingatlan vételára minimum</w:t>
      </w:r>
      <w:r w:rsidR="00FD7A4B">
        <w:rPr>
          <w:rFonts w:ascii="Arial" w:hAnsi="Arial" w:cs="Arial"/>
          <w:b/>
          <w:bCs/>
          <w:sz w:val="22"/>
          <w:szCs w:val="22"/>
        </w:rPr>
        <w:t xml:space="preserve"> </w:t>
      </w:r>
      <w:r w:rsidR="00632D7E">
        <w:rPr>
          <w:rFonts w:ascii="Arial" w:hAnsi="Arial" w:cs="Arial"/>
          <w:b/>
          <w:sz w:val="22"/>
          <w:szCs w:val="22"/>
        </w:rPr>
        <w:t>311.487.000</w:t>
      </w:r>
      <w:r w:rsidR="00FD7A4B">
        <w:rPr>
          <w:rFonts w:ascii="Arial" w:hAnsi="Arial" w:cs="Arial"/>
          <w:b/>
          <w:sz w:val="22"/>
          <w:szCs w:val="22"/>
        </w:rPr>
        <w:t>,</w:t>
      </w:r>
      <w:r w:rsidRPr="00312B06">
        <w:rPr>
          <w:rFonts w:ascii="Arial" w:hAnsi="Arial" w:cs="Arial"/>
          <w:b/>
          <w:sz w:val="22"/>
          <w:szCs w:val="22"/>
        </w:rPr>
        <w:t>- Ft + ÁFA.</w:t>
      </w:r>
    </w:p>
    <w:p w14:paraId="394DC334" w14:textId="77777777" w:rsidR="007E7827" w:rsidRPr="00312B06" w:rsidRDefault="007E7827" w:rsidP="007E7827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0CAB85C7" w14:textId="46B29561" w:rsidR="0072243A" w:rsidRDefault="00D44A5C" w:rsidP="00312B06">
      <w:pPr>
        <w:pStyle w:val="Listaszerbekezds"/>
        <w:numPr>
          <w:ilvl w:val="1"/>
          <w:numId w:val="35"/>
        </w:numPr>
        <w:tabs>
          <w:tab w:val="left" w:pos="426"/>
        </w:tabs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Szombathely, Szily J. u. 42.</w:t>
      </w:r>
    </w:p>
    <w:p w14:paraId="00BC570A" w14:textId="77777777" w:rsidR="005D1BA0" w:rsidRDefault="005D1BA0" w:rsidP="005D1BA0">
      <w:pPr>
        <w:tabs>
          <w:tab w:val="left" w:pos="426"/>
        </w:tabs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684007B3" w14:textId="27FAE857" w:rsidR="00BE78A5" w:rsidRPr="00E5377C" w:rsidRDefault="00282EEE" w:rsidP="00282EE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Szily J. </w:t>
      </w:r>
      <w:proofErr w:type="gramStart"/>
      <w:r>
        <w:rPr>
          <w:rFonts w:ascii="Arial" w:hAnsi="Arial" w:cs="Arial"/>
          <w:bCs/>
          <w:sz w:val="22"/>
          <w:szCs w:val="22"/>
        </w:rPr>
        <w:t>u.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42. szám alatti</w:t>
      </w:r>
      <w:r w:rsidR="00705E60">
        <w:rPr>
          <w:rFonts w:ascii="Arial" w:hAnsi="Arial" w:cs="Arial"/>
          <w:bCs/>
          <w:sz w:val="22"/>
          <w:szCs w:val="22"/>
        </w:rPr>
        <w:t>, 6128 hrsz.-ú kivett irodaház megnevezésű, 645 m</w:t>
      </w:r>
      <w:r w:rsidR="00705E60">
        <w:rPr>
          <w:rFonts w:ascii="Arial" w:hAnsi="Arial" w:cs="Arial"/>
          <w:bCs/>
          <w:sz w:val="22"/>
          <w:szCs w:val="22"/>
          <w:vertAlign w:val="superscript"/>
        </w:rPr>
        <w:t xml:space="preserve">2 </w:t>
      </w:r>
      <w:r w:rsidR="00705E60">
        <w:rPr>
          <w:rFonts w:ascii="Arial" w:hAnsi="Arial" w:cs="Arial"/>
          <w:bCs/>
          <w:sz w:val="22"/>
          <w:szCs w:val="22"/>
        </w:rPr>
        <w:t>nagyságú</w:t>
      </w:r>
      <w:r w:rsidR="00281BE1">
        <w:rPr>
          <w:rFonts w:ascii="Arial" w:hAnsi="Arial" w:cs="Arial"/>
          <w:bCs/>
          <w:sz w:val="22"/>
          <w:szCs w:val="22"/>
        </w:rPr>
        <w:t xml:space="preserve"> </w:t>
      </w:r>
      <w:r w:rsidR="00BE78A5" w:rsidRPr="00E5377C">
        <w:rPr>
          <w:rFonts w:ascii="Arial" w:hAnsi="Arial" w:cs="Arial"/>
          <w:bCs/>
          <w:sz w:val="22"/>
          <w:szCs w:val="22"/>
        </w:rPr>
        <w:t>ingatlan teljes közműellátottság</w:t>
      </w:r>
      <w:r w:rsidR="004C6125">
        <w:rPr>
          <w:rFonts w:ascii="Arial" w:hAnsi="Arial" w:cs="Arial"/>
          <w:bCs/>
          <w:sz w:val="22"/>
          <w:szCs w:val="22"/>
        </w:rPr>
        <w:t>gal, egyedi mérési lehetőséggel</w:t>
      </w:r>
      <w:r w:rsidR="00BE78A5" w:rsidRPr="00E5377C">
        <w:rPr>
          <w:rFonts w:ascii="Arial" w:hAnsi="Arial" w:cs="Arial"/>
          <w:bCs/>
          <w:sz w:val="22"/>
          <w:szCs w:val="22"/>
        </w:rPr>
        <w:t xml:space="preserve"> rendelkezik. </w:t>
      </w:r>
    </w:p>
    <w:p w14:paraId="7B744414" w14:textId="77777777" w:rsidR="00BE78A5" w:rsidRPr="00E5377C" w:rsidRDefault="00BE78A5" w:rsidP="00282EEE">
      <w:pPr>
        <w:jc w:val="both"/>
        <w:rPr>
          <w:rFonts w:ascii="Arial" w:hAnsi="Arial" w:cs="Arial"/>
          <w:bCs/>
          <w:sz w:val="22"/>
          <w:szCs w:val="22"/>
        </w:rPr>
      </w:pPr>
      <w:r w:rsidRPr="00E5377C">
        <w:rPr>
          <w:rFonts w:ascii="Arial" w:hAnsi="Arial" w:cs="Arial"/>
          <w:bCs/>
          <w:sz w:val="22"/>
          <w:szCs w:val="22"/>
        </w:rPr>
        <w:t xml:space="preserve">Az épület Hauszmann Alajos tervei alapján 1890-ben épült. </w:t>
      </w:r>
    </w:p>
    <w:p w14:paraId="36649C3E" w14:textId="77777777" w:rsidR="00BE78A5" w:rsidRPr="00E5377C" w:rsidRDefault="00BE78A5" w:rsidP="00282EEE">
      <w:pPr>
        <w:jc w:val="both"/>
        <w:rPr>
          <w:rFonts w:ascii="Arial" w:hAnsi="Arial" w:cs="Arial"/>
          <w:bCs/>
          <w:sz w:val="22"/>
          <w:szCs w:val="22"/>
        </w:rPr>
      </w:pPr>
      <w:r w:rsidRPr="00E5377C">
        <w:rPr>
          <w:rFonts w:ascii="Arial" w:hAnsi="Arial" w:cs="Arial"/>
          <w:bCs/>
          <w:sz w:val="22"/>
          <w:szCs w:val="22"/>
        </w:rPr>
        <w:t>A helyi egyedi védelem alatt álló épület Szombathely belvárosában</w:t>
      </w:r>
      <w:r>
        <w:rPr>
          <w:rFonts w:ascii="Arial" w:hAnsi="Arial" w:cs="Arial"/>
          <w:bCs/>
          <w:sz w:val="22"/>
          <w:szCs w:val="22"/>
        </w:rPr>
        <w:t>, a Szily János és Petőfi Sándor</w:t>
      </w:r>
      <w:r w:rsidRPr="00E5377C">
        <w:rPr>
          <w:rFonts w:ascii="Arial" w:hAnsi="Arial" w:cs="Arial"/>
          <w:bCs/>
          <w:sz w:val="22"/>
          <w:szCs w:val="22"/>
        </w:rPr>
        <w:t xml:space="preserve"> u</w:t>
      </w:r>
      <w:r>
        <w:rPr>
          <w:rFonts w:ascii="Arial" w:hAnsi="Arial" w:cs="Arial"/>
          <w:bCs/>
          <w:sz w:val="22"/>
          <w:szCs w:val="22"/>
        </w:rPr>
        <w:t>tc</w:t>
      </w:r>
      <w:r w:rsidRPr="00E5377C">
        <w:rPr>
          <w:rFonts w:ascii="Arial" w:hAnsi="Arial" w:cs="Arial"/>
          <w:bCs/>
          <w:sz w:val="22"/>
          <w:szCs w:val="22"/>
        </w:rPr>
        <w:t>ák kereszteződésben áll. A gyalogos bejáró a Szily János utcára, m</w:t>
      </w:r>
      <w:r>
        <w:rPr>
          <w:rFonts w:ascii="Arial" w:hAnsi="Arial" w:cs="Arial"/>
          <w:bCs/>
          <w:sz w:val="22"/>
          <w:szCs w:val="22"/>
        </w:rPr>
        <w:t>íg a gépkocsi bejáró a Petőfi Sándor</w:t>
      </w:r>
      <w:r w:rsidRPr="00E5377C">
        <w:rPr>
          <w:rFonts w:ascii="Arial" w:hAnsi="Arial" w:cs="Arial"/>
          <w:bCs/>
          <w:sz w:val="22"/>
          <w:szCs w:val="22"/>
        </w:rPr>
        <w:t xml:space="preserve"> utcára nyílik.</w:t>
      </w:r>
    </w:p>
    <w:p w14:paraId="4CCABC6E" w14:textId="46CB3C46" w:rsidR="00BE78A5" w:rsidRPr="00E5377C" w:rsidRDefault="00BE78A5" w:rsidP="00282EEE">
      <w:pPr>
        <w:jc w:val="both"/>
        <w:rPr>
          <w:rFonts w:ascii="Arial" w:hAnsi="Arial" w:cs="Arial"/>
          <w:bCs/>
          <w:sz w:val="22"/>
          <w:szCs w:val="22"/>
        </w:rPr>
      </w:pPr>
      <w:r w:rsidRPr="00E5377C">
        <w:rPr>
          <w:rFonts w:ascii="Arial" w:hAnsi="Arial" w:cs="Arial"/>
          <w:bCs/>
          <w:sz w:val="22"/>
          <w:szCs w:val="22"/>
        </w:rPr>
        <w:t xml:space="preserve">Az épület alápincézett, földszint, I. emelet és </w:t>
      </w:r>
      <w:r w:rsidR="003F3B38">
        <w:rPr>
          <w:rFonts w:ascii="Arial" w:hAnsi="Arial" w:cs="Arial"/>
          <w:bCs/>
          <w:sz w:val="22"/>
          <w:szCs w:val="22"/>
        </w:rPr>
        <w:t xml:space="preserve">padlás kialakítású. Az udvaron </w:t>
      </w:r>
      <w:r w:rsidRPr="00E5377C">
        <w:rPr>
          <w:rFonts w:ascii="Arial" w:hAnsi="Arial" w:cs="Arial"/>
          <w:bCs/>
          <w:sz w:val="22"/>
          <w:szCs w:val="22"/>
        </w:rPr>
        <w:t>e</w:t>
      </w:r>
      <w:r w:rsidR="003F3B38">
        <w:rPr>
          <w:rFonts w:ascii="Arial" w:hAnsi="Arial" w:cs="Arial"/>
          <w:bCs/>
          <w:sz w:val="22"/>
          <w:szCs w:val="22"/>
        </w:rPr>
        <w:t>l</w:t>
      </w:r>
      <w:r w:rsidRPr="00E5377C">
        <w:rPr>
          <w:rFonts w:ascii="Arial" w:hAnsi="Arial" w:cs="Arial"/>
          <w:bCs/>
          <w:sz w:val="22"/>
          <w:szCs w:val="22"/>
        </w:rPr>
        <w:t>helyezkedő melléképület földszintes kialakítású.</w:t>
      </w:r>
    </w:p>
    <w:p w14:paraId="18ABB3DC" w14:textId="77777777" w:rsidR="00BE78A5" w:rsidRPr="00E5377C" w:rsidRDefault="00BE78A5" w:rsidP="00BE78A5">
      <w:pPr>
        <w:jc w:val="both"/>
        <w:rPr>
          <w:rFonts w:ascii="Arial" w:hAnsi="Arial" w:cs="Arial"/>
          <w:bCs/>
          <w:sz w:val="22"/>
          <w:szCs w:val="22"/>
        </w:rPr>
      </w:pPr>
    </w:p>
    <w:p w14:paraId="0E1FC7FB" w14:textId="77777777" w:rsidR="00BE78A5" w:rsidRDefault="00BE78A5" w:rsidP="00BE78A5">
      <w:pPr>
        <w:jc w:val="both"/>
        <w:rPr>
          <w:rFonts w:ascii="Arial" w:hAnsi="Arial" w:cs="Arial"/>
          <w:bCs/>
          <w:sz w:val="22"/>
          <w:szCs w:val="22"/>
        </w:rPr>
      </w:pPr>
      <w:r w:rsidRPr="00E5377C">
        <w:rPr>
          <w:rFonts w:ascii="Arial" w:hAnsi="Arial" w:cs="Arial"/>
          <w:bCs/>
          <w:sz w:val="22"/>
          <w:szCs w:val="22"/>
        </w:rPr>
        <w:t xml:space="preserve">Az épület eredeti funkciója irodaház volt. Az évek során több átalakításon is átesett. Az 1950-es éveket követően részben lakófunkciót látott el. A nyolcvanas évektől irodaházként működött. Tartószerkezeti állapota megfelelő. Belső átalakítása, korszerűsítése időszerű. </w:t>
      </w:r>
      <w:r>
        <w:rPr>
          <w:rFonts w:ascii="Arial" w:hAnsi="Arial" w:cs="Arial"/>
          <w:bCs/>
          <w:sz w:val="22"/>
          <w:szCs w:val="22"/>
        </w:rPr>
        <w:t xml:space="preserve">Néhány éve a pincében és a földszinten gombafertőzést tapasztaltak. A terület vegyszeres gombamentesítése 2015-ben megtörtént. Az érintett részeken a faanyagot kibontották, a födémekről a feltöltést eltávolították, a vakolatot leverték. A boltozatokra új polisztirol anyagú feltöltés került, valamint elkészült az új aljzatbeton, valamint a vakolat. A pincében a vakolat eltávolítása megtörtént. </w:t>
      </w:r>
    </w:p>
    <w:p w14:paraId="74479F7A" w14:textId="77777777" w:rsidR="00BE78A5" w:rsidRDefault="00BE78A5" w:rsidP="00BE78A5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4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</w:tblGrid>
      <w:tr w:rsidR="00BE78A5" w:rsidRPr="000B53C4" w14:paraId="6DB1282F" w14:textId="77777777" w:rsidTr="007E375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0D78" w14:textId="77777777" w:rsidR="00BE78A5" w:rsidRPr="000B53C4" w:rsidRDefault="00BE78A5" w:rsidP="007E375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53C4">
              <w:rPr>
                <w:rFonts w:ascii="Arial" w:hAnsi="Arial" w:cs="Arial"/>
                <w:b/>
                <w:bCs/>
                <w:sz w:val="22"/>
                <w:szCs w:val="22"/>
              </w:rPr>
              <w:t>épület szint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A210" w14:textId="77777777" w:rsidR="00BE78A5" w:rsidRPr="000B53C4" w:rsidRDefault="00BE78A5" w:rsidP="007E375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53C4">
              <w:rPr>
                <w:rFonts w:ascii="Arial" w:hAnsi="Arial" w:cs="Arial"/>
                <w:b/>
                <w:bCs/>
                <w:sz w:val="22"/>
                <w:szCs w:val="22"/>
              </w:rPr>
              <w:t>alapterület m</w:t>
            </w:r>
            <w:r w:rsidRPr="00EF407E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BE78A5" w14:paraId="4F26FB33" w14:textId="77777777" w:rsidTr="007E375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9440" w14:textId="77777777" w:rsidR="00BE78A5" w:rsidRPr="000B53C4" w:rsidRDefault="00BE78A5" w:rsidP="007E37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B53C4">
              <w:rPr>
                <w:rFonts w:ascii="Arial" w:hAnsi="Arial" w:cs="Arial"/>
                <w:bCs/>
                <w:sz w:val="22"/>
                <w:szCs w:val="22"/>
              </w:rPr>
              <w:t>földszint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3AC9" w14:textId="77777777" w:rsidR="00BE78A5" w:rsidRPr="000B53C4" w:rsidRDefault="00BE78A5" w:rsidP="007E37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B53C4">
              <w:rPr>
                <w:rFonts w:ascii="Arial" w:hAnsi="Arial" w:cs="Arial"/>
                <w:bCs/>
                <w:sz w:val="22"/>
                <w:szCs w:val="22"/>
              </w:rPr>
              <w:t>257,0</w:t>
            </w:r>
          </w:p>
        </w:tc>
      </w:tr>
      <w:tr w:rsidR="00BE78A5" w14:paraId="7472D784" w14:textId="77777777" w:rsidTr="007E375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A6A0" w14:textId="77777777" w:rsidR="00BE78A5" w:rsidRPr="000B53C4" w:rsidRDefault="00BE78A5" w:rsidP="007E37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B53C4">
              <w:rPr>
                <w:rFonts w:ascii="Arial" w:hAnsi="Arial" w:cs="Arial"/>
                <w:bCs/>
                <w:sz w:val="22"/>
                <w:szCs w:val="22"/>
              </w:rPr>
              <w:t>emelet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0C76" w14:textId="77777777" w:rsidR="00BE78A5" w:rsidRPr="000B53C4" w:rsidRDefault="00BE78A5" w:rsidP="007E37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B53C4">
              <w:rPr>
                <w:rFonts w:ascii="Arial" w:hAnsi="Arial" w:cs="Arial"/>
                <w:bCs/>
                <w:sz w:val="22"/>
                <w:szCs w:val="22"/>
              </w:rPr>
              <w:t>251,0</w:t>
            </w:r>
          </w:p>
        </w:tc>
      </w:tr>
      <w:tr w:rsidR="00BE78A5" w14:paraId="17D6B744" w14:textId="77777777" w:rsidTr="007E375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DC2F" w14:textId="77777777" w:rsidR="00BE78A5" w:rsidRPr="000B53C4" w:rsidRDefault="00BE78A5" w:rsidP="007E37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B53C4">
              <w:rPr>
                <w:rFonts w:ascii="Arial" w:hAnsi="Arial" w:cs="Arial"/>
                <w:bCs/>
                <w:sz w:val="22"/>
                <w:szCs w:val="22"/>
              </w:rPr>
              <w:t>pince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F361" w14:textId="77777777" w:rsidR="00BE78A5" w:rsidRPr="000B53C4" w:rsidRDefault="00BE78A5" w:rsidP="007E37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B53C4">
              <w:rPr>
                <w:rFonts w:ascii="Arial" w:hAnsi="Arial" w:cs="Arial"/>
                <w:bCs/>
                <w:sz w:val="22"/>
                <w:szCs w:val="22"/>
              </w:rPr>
              <w:t>187,0</w:t>
            </w:r>
          </w:p>
        </w:tc>
      </w:tr>
      <w:tr w:rsidR="00BE78A5" w14:paraId="5377BB91" w14:textId="77777777" w:rsidTr="007E375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7C41" w14:textId="77777777" w:rsidR="00BE78A5" w:rsidRPr="000B53C4" w:rsidRDefault="00BE78A5" w:rsidP="007E37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B53C4">
              <w:rPr>
                <w:rFonts w:ascii="Arial" w:hAnsi="Arial" w:cs="Arial"/>
                <w:bCs/>
                <w:sz w:val="22"/>
                <w:szCs w:val="22"/>
              </w:rPr>
              <w:t>udvari épület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8735" w14:textId="77777777" w:rsidR="00BE78A5" w:rsidRPr="000B53C4" w:rsidRDefault="00BE78A5" w:rsidP="007E37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B53C4">
              <w:rPr>
                <w:rFonts w:ascii="Arial" w:hAnsi="Arial" w:cs="Arial"/>
                <w:bCs/>
                <w:sz w:val="22"/>
                <w:szCs w:val="22"/>
              </w:rPr>
              <w:t>34,0</w:t>
            </w:r>
          </w:p>
        </w:tc>
      </w:tr>
      <w:tr w:rsidR="00BE78A5" w:rsidRPr="000B53C4" w14:paraId="1D08424B" w14:textId="77777777" w:rsidTr="007E3758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962C" w14:textId="77777777" w:rsidR="00BE78A5" w:rsidRPr="000B53C4" w:rsidRDefault="00BE78A5" w:rsidP="007E375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53C4">
              <w:rPr>
                <w:rFonts w:ascii="Arial" w:hAnsi="Arial" w:cs="Arial"/>
                <w:b/>
                <w:bCs/>
                <w:sz w:val="22"/>
                <w:szCs w:val="22"/>
              </w:rPr>
              <w:t>összesen: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F06D" w14:textId="77777777" w:rsidR="00BE78A5" w:rsidRPr="000B53C4" w:rsidRDefault="00BE78A5" w:rsidP="007E375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53C4">
              <w:rPr>
                <w:rFonts w:ascii="Arial" w:hAnsi="Arial" w:cs="Arial"/>
                <w:b/>
                <w:bCs/>
                <w:sz w:val="22"/>
                <w:szCs w:val="22"/>
              </w:rPr>
              <w:t>729,0</w:t>
            </w:r>
          </w:p>
        </w:tc>
      </w:tr>
    </w:tbl>
    <w:p w14:paraId="60E3EFAA" w14:textId="77777777" w:rsidR="00BE78A5" w:rsidRPr="00E5377C" w:rsidRDefault="00BE78A5" w:rsidP="00BE78A5">
      <w:pPr>
        <w:jc w:val="both"/>
        <w:rPr>
          <w:rFonts w:ascii="Arial" w:hAnsi="Arial" w:cs="Arial"/>
          <w:bCs/>
          <w:sz w:val="22"/>
          <w:szCs w:val="22"/>
        </w:rPr>
      </w:pPr>
    </w:p>
    <w:p w14:paraId="42D0D2C6" w14:textId="77777777" w:rsidR="005D1BA0" w:rsidRPr="005D1BA0" w:rsidRDefault="005D1BA0" w:rsidP="005D1BA0">
      <w:pPr>
        <w:tabs>
          <w:tab w:val="left" w:pos="426"/>
        </w:tabs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77466300" w14:textId="74BD7AB3" w:rsidR="007E7827" w:rsidRDefault="00281BE1" w:rsidP="0072243A">
      <w:pPr>
        <w:tabs>
          <w:tab w:val="left" w:pos="426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Az épületről 2020. november 20. napján</w:t>
      </w:r>
      <w:r w:rsidR="003F3B38">
        <w:rPr>
          <w:rFonts w:ascii="Arial" w:hAnsi="Arial" w:cs="Arial"/>
          <w:bCs/>
          <w:iCs/>
          <w:sz w:val="22"/>
          <w:szCs w:val="22"/>
        </w:rPr>
        <w:t xml:space="preserve"> készült, a pályázati felhívás 3.</w:t>
      </w:r>
      <w:r>
        <w:rPr>
          <w:rFonts w:ascii="Arial" w:hAnsi="Arial" w:cs="Arial"/>
          <w:bCs/>
          <w:iCs/>
          <w:sz w:val="22"/>
          <w:szCs w:val="22"/>
        </w:rPr>
        <w:t xml:space="preserve"> sz. mellékletét képező  faanyavédelmi szakvélemény ré</w:t>
      </w:r>
      <w:r w:rsidR="000E3BE4">
        <w:rPr>
          <w:rFonts w:ascii="Arial" w:hAnsi="Arial" w:cs="Arial"/>
          <w:bCs/>
          <w:iCs/>
          <w:sz w:val="22"/>
          <w:szCs w:val="22"/>
        </w:rPr>
        <w:t xml:space="preserve">szletesen foglalkozik az </w:t>
      </w:r>
      <w:proofErr w:type="gramStart"/>
      <w:r w:rsidR="000E3BE4">
        <w:rPr>
          <w:rFonts w:ascii="Arial" w:hAnsi="Arial" w:cs="Arial"/>
          <w:bCs/>
          <w:iCs/>
          <w:sz w:val="22"/>
          <w:szCs w:val="22"/>
        </w:rPr>
        <w:t xml:space="preserve">épület </w:t>
      </w:r>
      <w:r>
        <w:rPr>
          <w:rFonts w:ascii="Arial" w:hAnsi="Arial" w:cs="Arial"/>
          <w:bCs/>
          <w:iCs/>
          <w:sz w:val="22"/>
          <w:szCs w:val="22"/>
        </w:rPr>
        <w:t>fa</w:t>
      </w:r>
      <w:proofErr w:type="gramEnd"/>
      <w:r>
        <w:rPr>
          <w:rFonts w:ascii="Arial" w:hAnsi="Arial" w:cs="Arial"/>
          <w:bCs/>
          <w:iCs/>
          <w:sz w:val="22"/>
          <w:szCs w:val="22"/>
        </w:rPr>
        <w:t xml:space="preserve"> tető- és födémszerkezeteinek károsodásával.</w:t>
      </w:r>
      <w:r w:rsidR="00DC148D">
        <w:rPr>
          <w:rFonts w:ascii="Arial" w:hAnsi="Arial" w:cs="Arial"/>
          <w:bCs/>
          <w:iCs/>
          <w:sz w:val="22"/>
          <w:szCs w:val="22"/>
        </w:rPr>
        <w:t xml:space="preserve"> A szakvélemény </w:t>
      </w:r>
      <w:r w:rsidR="008C594B">
        <w:rPr>
          <w:rFonts w:ascii="Arial" w:hAnsi="Arial" w:cs="Arial"/>
          <w:bCs/>
          <w:iCs/>
          <w:sz w:val="22"/>
          <w:szCs w:val="22"/>
        </w:rPr>
        <w:t>megállapításai</w:t>
      </w:r>
      <w:r w:rsidR="00B11ED1">
        <w:rPr>
          <w:rFonts w:ascii="Arial" w:hAnsi="Arial" w:cs="Arial"/>
          <w:bCs/>
          <w:iCs/>
          <w:sz w:val="22"/>
          <w:szCs w:val="22"/>
        </w:rPr>
        <w:t>t</w:t>
      </w:r>
      <w:r w:rsidR="008C594B">
        <w:rPr>
          <w:rFonts w:ascii="Arial" w:hAnsi="Arial" w:cs="Arial"/>
          <w:bCs/>
          <w:iCs/>
          <w:sz w:val="22"/>
          <w:szCs w:val="22"/>
        </w:rPr>
        <w:t xml:space="preserve"> az ingatlanforgalmi értékbecslő értékcsökkentő tényezőként vette figyelembe.</w:t>
      </w:r>
    </w:p>
    <w:p w14:paraId="1BEB48FD" w14:textId="77777777" w:rsidR="00521CD4" w:rsidRDefault="00521CD4" w:rsidP="0072243A">
      <w:pPr>
        <w:tabs>
          <w:tab w:val="left" w:pos="426"/>
        </w:tabs>
        <w:jc w:val="both"/>
        <w:rPr>
          <w:rFonts w:ascii="Arial" w:hAnsi="Arial" w:cs="Arial"/>
          <w:bCs/>
          <w:iCs/>
          <w:sz w:val="22"/>
          <w:szCs w:val="22"/>
        </w:rPr>
      </w:pPr>
    </w:p>
    <w:p w14:paraId="5A901787" w14:textId="00B07EE0" w:rsidR="00521CD4" w:rsidRPr="000E3BE4" w:rsidRDefault="00C069CA" w:rsidP="00521CD4">
      <w:pPr>
        <w:jc w:val="both"/>
        <w:rPr>
          <w:rFonts w:ascii="Arial" w:hAnsi="Arial" w:cs="Arial"/>
          <w:sz w:val="22"/>
          <w:szCs w:val="22"/>
        </w:rPr>
      </w:pPr>
      <w:r w:rsidRPr="000E3BE4">
        <w:rPr>
          <w:rFonts w:ascii="Arial" w:hAnsi="Arial" w:cs="Arial"/>
          <w:sz w:val="22"/>
          <w:szCs w:val="22"/>
        </w:rPr>
        <w:t>Meglévő telekbejárat a Petőfi utca</w:t>
      </w:r>
      <w:r w:rsidR="00521CD4" w:rsidRPr="000E3BE4">
        <w:rPr>
          <w:rFonts w:ascii="Arial" w:hAnsi="Arial" w:cs="Arial"/>
          <w:sz w:val="22"/>
          <w:szCs w:val="22"/>
        </w:rPr>
        <w:t xml:space="preserve"> felől</w:t>
      </w:r>
      <w:r w:rsidR="00C1030E" w:rsidRPr="000E3BE4">
        <w:rPr>
          <w:rFonts w:ascii="Arial" w:hAnsi="Arial" w:cs="Arial"/>
          <w:sz w:val="22"/>
          <w:szCs w:val="22"/>
        </w:rPr>
        <w:t xml:space="preserve"> biztosított</w:t>
      </w:r>
      <w:r w:rsidRPr="000E3BE4">
        <w:rPr>
          <w:rFonts w:ascii="Arial" w:hAnsi="Arial" w:cs="Arial"/>
          <w:sz w:val="22"/>
          <w:szCs w:val="22"/>
        </w:rPr>
        <w:t>, az</w:t>
      </w:r>
      <w:r w:rsidR="00521CD4" w:rsidRPr="000E3BE4">
        <w:rPr>
          <w:rFonts w:ascii="Arial" w:hAnsi="Arial" w:cs="Arial"/>
          <w:sz w:val="22"/>
          <w:szCs w:val="22"/>
        </w:rPr>
        <w:t xml:space="preserve"> útkezelő Magyar Közút </w:t>
      </w:r>
      <w:proofErr w:type="spellStart"/>
      <w:r w:rsidR="00521CD4" w:rsidRPr="000E3BE4">
        <w:rPr>
          <w:rFonts w:ascii="Arial" w:hAnsi="Arial" w:cs="Arial"/>
          <w:sz w:val="22"/>
          <w:szCs w:val="22"/>
        </w:rPr>
        <w:t>Nzrt</w:t>
      </w:r>
      <w:proofErr w:type="spellEnd"/>
      <w:proofErr w:type="gramStart"/>
      <w:r w:rsidR="00521CD4" w:rsidRPr="000E3BE4">
        <w:rPr>
          <w:rFonts w:ascii="Arial" w:hAnsi="Arial" w:cs="Arial"/>
          <w:sz w:val="22"/>
          <w:szCs w:val="22"/>
        </w:rPr>
        <w:t>.,</w:t>
      </w:r>
      <w:proofErr w:type="gramEnd"/>
      <w:r w:rsidR="00521CD4" w:rsidRPr="000E3BE4">
        <w:rPr>
          <w:rFonts w:ascii="Arial" w:hAnsi="Arial" w:cs="Arial"/>
          <w:sz w:val="22"/>
          <w:szCs w:val="22"/>
        </w:rPr>
        <w:t xml:space="preserve"> a ki-be hajtás jobbra kis ívben történhet. </w:t>
      </w:r>
    </w:p>
    <w:p w14:paraId="754916A2" w14:textId="77777777" w:rsidR="00FE6446" w:rsidRDefault="00FE6446" w:rsidP="0072243A">
      <w:pPr>
        <w:tabs>
          <w:tab w:val="left" w:pos="426"/>
        </w:tabs>
        <w:jc w:val="both"/>
        <w:rPr>
          <w:rFonts w:ascii="Arial" w:hAnsi="Arial" w:cs="Arial"/>
          <w:bCs/>
          <w:iCs/>
          <w:sz w:val="22"/>
          <w:szCs w:val="22"/>
        </w:rPr>
      </w:pPr>
    </w:p>
    <w:p w14:paraId="719C6BAE" w14:textId="77777777" w:rsidR="00FE6446" w:rsidRPr="00B0523A" w:rsidRDefault="00FE6446" w:rsidP="00FE6446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B0523A">
        <w:rPr>
          <w:rFonts w:ascii="Arial" w:hAnsi="Arial" w:cs="Arial"/>
          <w:bCs/>
          <w:iCs/>
          <w:sz w:val="22"/>
          <w:szCs w:val="22"/>
        </w:rPr>
        <w:t>Az ingatlant az E</w:t>
      </w:r>
      <w:proofErr w:type="gramStart"/>
      <w:r w:rsidRPr="00B0523A">
        <w:rPr>
          <w:rFonts w:ascii="Arial" w:hAnsi="Arial" w:cs="Arial"/>
          <w:bCs/>
          <w:iCs/>
          <w:sz w:val="22"/>
          <w:szCs w:val="22"/>
        </w:rPr>
        <w:t>.ON</w:t>
      </w:r>
      <w:proofErr w:type="gramEnd"/>
      <w:r w:rsidRPr="00B0523A">
        <w:rPr>
          <w:rFonts w:ascii="Arial" w:hAnsi="Arial" w:cs="Arial"/>
          <w:bCs/>
          <w:iCs/>
          <w:sz w:val="22"/>
          <w:szCs w:val="22"/>
        </w:rPr>
        <w:t xml:space="preserve"> Észak-Dunántúli Áramhálózati </w:t>
      </w:r>
      <w:proofErr w:type="spellStart"/>
      <w:r w:rsidRPr="00B0523A">
        <w:rPr>
          <w:rFonts w:ascii="Arial" w:hAnsi="Arial" w:cs="Arial"/>
          <w:bCs/>
          <w:iCs/>
          <w:sz w:val="22"/>
          <w:szCs w:val="22"/>
        </w:rPr>
        <w:t>Zrt</w:t>
      </w:r>
      <w:proofErr w:type="spellEnd"/>
      <w:r w:rsidRPr="00B0523A">
        <w:rPr>
          <w:rFonts w:ascii="Arial" w:hAnsi="Arial" w:cs="Arial"/>
          <w:bCs/>
          <w:iCs/>
          <w:sz w:val="22"/>
          <w:szCs w:val="22"/>
        </w:rPr>
        <w:t>. javára bejegyzett vezetékjog terheli.</w:t>
      </w:r>
    </w:p>
    <w:p w14:paraId="564541C7" w14:textId="77777777" w:rsidR="007E7827" w:rsidRPr="00312B06" w:rsidRDefault="007E7827" w:rsidP="0072243A">
      <w:pPr>
        <w:tabs>
          <w:tab w:val="left" w:pos="426"/>
        </w:tabs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2F82A6F1" w14:textId="7C65103E" w:rsidR="00F56F7D" w:rsidRPr="00312B06" w:rsidRDefault="00F56F7D" w:rsidP="00F56F7D">
      <w:pPr>
        <w:jc w:val="both"/>
        <w:rPr>
          <w:rFonts w:ascii="Arial" w:hAnsi="Arial" w:cs="Arial"/>
          <w:b/>
          <w:sz w:val="22"/>
          <w:szCs w:val="22"/>
        </w:rPr>
      </w:pPr>
      <w:r w:rsidRPr="00312B06">
        <w:rPr>
          <w:rFonts w:ascii="Arial" w:hAnsi="Arial" w:cs="Arial"/>
          <w:b/>
          <w:bCs/>
          <w:sz w:val="22"/>
          <w:szCs w:val="22"/>
        </w:rPr>
        <w:t>Az ingatlan vételára minimum</w:t>
      </w:r>
      <w:r w:rsidR="004D452E">
        <w:rPr>
          <w:rFonts w:ascii="Arial" w:hAnsi="Arial" w:cs="Arial"/>
          <w:b/>
          <w:bCs/>
          <w:sz w:val="22"/>
          <w:szCs w:val="22"/>
        </w:rPr>
        <w:t xml:space="preserve"> 59.732.284</w:t>
      </w:r>
      <w:r w:rsidRPr="00312B06">
        <w:rPr>
          <w:rFonts w:ascii="Arial" w:hAnsi="Arial" w:cs="Arial"/>
          <w:b/>
          <w:sz w:val="22"/>
          <w:szCs w:val="22"/>
        </w:rPr>
        <w:t>,- Ft + ÁFA.</w:t>
      </w:r>
    </w:p>
    <w:p w14:paraId="39F95B57" w14:textId="77777777" w:rsidR="007E7827" w:rsidRDefault="007E7827" w:rsidP="0072243A">
      <w:pPr>
        <w:tabs>
          <w:tab w:val="left" w:pos="426"/>
        </w:tabs>
        <w:jc w:val="both"/>
        <w:rPr>
          <w:rFonts w:ascii="Arial" w:hAnsi="Arial" w:cs="Arial"/>
          <w:bCs/>
          <w:iCs/>
          <w:sz w:val="22"/>
          <w:szCs w:val="22"/>
        </w:rPr>
      </w:pPr>
    </w:p>
    <w:p w14:paraId="2E31EF99" w14:textId="4D31407B" w:rsidR="007E7827" w:rsidRDefault="00B90929" w:rsidP="00A96BDF">
      <w:pPr>
        <w:pStyle w:val="Listaszerbekezds"/>
        <w:numPr>
          <w:ilvl w:val="1"/>
          <w:numId w:val="35"/>
        </w:num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Szombathely </w:t>
      </w:r>
      <w:r w:rsidR="00A96BDF">
        <w:rPr>
          <w:rFonts w:ascii="Arial" w:hAnsi="Arial" w:cs="Arial"/>
          <w:b/>
          <w:bCs/>
          <w:sz w:val="22"/>
          <w:szCs w:val="22"/>
        </w:rPr>
        <w:t>120/52</w:t>
      </w:r>
      <w:r w:rsidR="00DF5395">
        <w:rPr>
          <w:rFonts w:ascii="Arial" w:hAnsi="Arial" w:cs="Arial"/>
          <w:b/>
          <w:bCs/>
          <w:sz w:val="22"/>
          <w:szCs w:val="22"/>
        </w:rPr>
        <w:t xml:space="preserve"> hrsz.</w:t>
      </w:r>
    </w:p>
    <w:p w14:paraId="4D41BA63" w14:textId="77777777" w:rsidR="006A50F3" w:rsidRDefault="006A50F3" w:rsidP="00DF5395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C2CD688" w14:textId="38ACB1E7" w:rsidR="002F75FB" w:rsidRDefault="002F75FB" w:rsidP="00DF5395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</w:t>
      </w:r>
      <w:r w:rsidR="006938F4">
        <w:rPr>
          <w:rFonts w:ascii="Arial" w:hAnsi="Arial" w:cs="Arial"/>
          <w:bCs/>
          <w:sz w:val="22"/>
          <w:szCs w:val="22"/>
        </w:rPr>
        <w:t xml:space="preserve">szombathelyi </w:t>
      </w:r>
      <w:r>
        <w:rPr>
          <w:rFonts w:ascii="Arial" w:hAnsi="Arial" w:cs="Arial"/>
          <w:bCs/>
          <w:sz w:val="22"/>
          <w:szCs w:val="22"/>
        </w:rPr>
        <w:t>120/</w:t>
      </w:r>
      <w:r w:rsidR="006938F4">
        <w:rPr>
          <w:rFonts w:ascii="Arial" w:hAnsi="Arial" w:cs="Arial"/>
          <w:bCs/>
          <w:sz w:val="22"/>
          <w:szCs w:val="22"/>
        </w:rPr>
        <w:t xml:space="preserve">52 hrsz.-ú, </w:t>
      </w:r>
      <w:r w:rsidR="00C30468">
        <w:rPr>
          <w:rFonts w:ascii="Arial" w:hAnsi="Arial" w:cs="Arial"/>
          <w:bCs/>
          <w:sz w:val="22"/>
          <w:szCs w:val="22"/>
        </w:rPr>
        <w:t>9605 m</w:t>
      </w:r>
      <w:r w:rsidR="00C30468">
        <w:rPr>
          <w:rFonts w:ascii="Arial" w:hAnsi="Arial" w:cs="Arial"/>
          <w:bCs/>
          <w:sz w:val="22"/>
          <w:szCs w:val="22"/>
          <w:vertAlign w:val="superscript"/>
        </w:rPr>
        <w:t xml:space="preserve">2 </w:t>
      </w:r>
      <w:r w:rsidR="00C30468">
        <w:rPr>
          <w:rFonts w:ascii="Arial" w:hAnsi="Arial" w:cs="Arial"/>
          <w:bCs/>
          <w:sz w:val="22"/>
          <w:szCs w:val="22"/>
        </w:rPr>
        <w:t xml:space="preserve">nagyságú, kivett beépítetlen terület megnevezésű ingatlan Herény városrészen helyezkedik el, a </w:t>
      </w:r>
      <w:proofErr w:type="spellStart"/>
      <w:r w:rsidR="00C30468">
        <w:rPr>
          <w:rFonts w:ascii="Arial" w:hAnsi="Arial" w:cs="Arial"/>
          <w:bCs/>
          <w:sz w:val="22"/>
          <w:szCs w:val="22"/>
        </w:rPr>
        <w:t>Perint</w:t>
      </w:r>
      <w:proofErr w:type="spellEnd"/>
      <w:r w:rsidR="00C30468">
        <w:rPr>
          <w:rFonts w:ascii="Arial" w:hAnsi="Arial" w:cs="Arial"/>
          <w:bCs/>
          <w:sz w:val="22"/>
          <w:szCs w:val="22"/>
        </w:rPr>
        <w:t xml:space="preserve"> mentén.</w:t>
      </w:r>
      <w:r w:rsidR="00B61640" w:rsidRPr="00B61640">
        <w:rPr>
          <w:rFonts w:ascii="Arial" w:hAnsi="Arial" w:cs="Arial"/>
          <w:sz w:val="22"/>
          <w:szCs w:val="22"/>
        </w:rPr>
        <w:t xml:space="preserve"> </w:t>
      </w:r>
      <w:r w:rsidR="00B61640">
        <w:rPr>
          <w:rFonts w:ascii="Arial" w:hAnsi="Arial" w:cs="Arial"/>
          <w:sz w:val="22"/>
          <w:szCs w:val="22"/>
        </w:rPr>
        <w:t xml:space="preserve">Az ingatlan jelenleg </w:t>
      </w:r>
      <w:proofErr w:type="spellStart"/>
      <w:r w:rsidR="00B61640">
        <w:rPr>
          <w:rFonts w:ascii="Arial" w:hAnsi="Arial" w:cs="Arial"/>
          <w:sz w:val="22"/>
          <w:szCs w:val="22"/>
        </w:rPr>
        <w:t>közművesítetlen</w:t>
      </w:r>
      <w:proofErr w:type="spellEnd"/>
      <w:r w:rsidR="00B61640">
        <w:rPr>
          <w:rFonts w:ascii="Arial" w:hAnsi="Arial" w:cs="Arial"/>
          <w:sz w:val="22"/>
          <w:szCs w:val="22"/>
        </w:rPr>
        <w:t xml:space="preserve"> terület. </w:t>
      </w:r>
      <w:r w:rsidR="00C30468">
        <w:rPr>
          <w:rFonts w:ascii="Arial" w:hAnsi="Arial" w:cs="Arial"/>
          <w:bCs/>
          <w:sz w:val="22"/>
          <w:szCs w:val="22"/>
        </w:rPr>
        <w:t xml:space="preserve"> Az ingatlant az Önkormányzat haszonbérlet</w:t>
      </w:r>
      <w:r w:rsidR="00CA6C2A">
        <w:rPr>
          <w:rFonts w:ascii="Arial" w:hAnsi="Arial" w:cs="Arial"/>
          <w:bCs/>
          <w:sz w:val="22"/>
          <w:szCs w:val="22"/>
        </w:rPr>
        <w:t xml:space="preserve">i szerződések </w:t>
      </w:r>
      <w:r w:rsidR="00C30468">
        <w:rPr>
          <w:rFonts w:ascii="Arial" w:hAnsi="Arial" w:cs="Arial"/>
          <w:bCs/>
          <w:sz w:val="22"/>
          <w:szCs w:val="22"/>
        </w:rPr>
        <w:t>k</w:t>
      </w:r>
      <w:r w:rsidR="00CA6C2A">
        <w:rPr>
          <w:rFonts w:ascii="Arial" w:hAnsi="Arial" w:cs="Arial"/>
          <w:bCs/>
          <w:sz w:val="22"/>
          <w:szCs w:val="22"/>
        </w:rPr>
        <w:t>e</w:t>
      </w:r>
      <w:r w:rsidR="00C30468">
        <w:rPr>
          <w:rFonts w:ascii="Arial" w:hAnsi="Arial" w:cs="Arial"/>
          <w:bCs/>
          <w:sz w:val="22"/>
          <w:szCs w:val="22"/>
        </w:rPr>
        <w:t xml:space="preserve">retében </w:t>
      </w:r>
      <w:r w:rsidR="005D0742">
        <w:rPr>
          <w:rFonts w:ascii="Arial" w:hAnsi="Arial" w:cs="Arial"/>
          <w:bCs/>
          <w:sz w:val="22"/>
          <w:szCs w:val="22"/>
        </w:rPr>
        <w:t>hasznosítja</w:t>
      </w:r>
      <w:r w:rsidR="000B6510">
        <w:rPr>
          <w:rFonts w:ascii="Arial" w:hAnsi="Arial" w:cs="Arial"/>
          <w:bCs/>
          <w:sz w:val="22"/>
          <w:szCs w:val="22"/>
        </w:rPr>
        <w:t>, amely megállapodások</w:t>
      </w:r>
      <w:r w:rsidR="005D0742">
        <w:rPr>
          <w:rFonts w:ascii="Arial" w:hAnsi="Arial" w:cs="Arial"/>
          <w:bCs/>
          <w:sz w:val="22"/>
          <w:szCs w:val="22"/>
        </w:rPr>
        <w:t xml:space="preserve"> 2022. június 30. napjával </w:t>
      </w:r>
      <w:r w:rsidR="000B6510">
        <w:rPr>
          <w:rFonts w:ascii="Arial" w:hAnsi="Arial" w:cs="Arial"/>
          <w:bCs/>
          <w:sz w:val="22"/>
          <w:szCs w:val="22"/>
        </w:rPr>
        <w:t>járnak</w:t>
      </w:r>
      <w:r w:rsidR="001645EB">
        <w:rPr>
          <w:rFonts w:ascii="Arial" w:hAnsi="Arial" w:cs="Arial"/>
          <w:bCs/>
          <w:sz w:val="22"/>
          <w:szCs w:val="22"/>
        </w:rPr>
        <w:t xml:space="preserve"> le, </w:t>
      </w:r>
      <w:r w:rsidR="00D14235">
        <w:rPr>
          <w:rFonts w:ascii="Arial" w:hAnsi="Arial" w:cs="Arial"/>
          <w:bCs/>
          <w:sz w:val="22"/>
          <w:szCs w:val="22"/>
        </w:rPr>
        <w:t xml:space="preserve">az értékesítést követően a szerződésekbe bérbeadói oldalon jogutódként a nyertes pályázó lép változatlan </w:t>
      </w:r>
      <w:r w:rsidR="00FB475C">
        <w:rPr>
          <w:rFonts w:ascii="Arial" w:hAnsi="Arial" w:cs="Arial"/>
          <w:bCs/>
          <w:sz w:val="22"/>
          <w:szCs w:val="22"/>
        </w:rPr>
        <w:t>feltételekkel és bérleti díjért, amelyet a pályázónak vállalnia kell.</w:t>
      </w:r>
    </w:p>
    <w:p w14:paraId="25954BE9" w14:textId="77777777" w:rsidR="005D0742" w:rsidRPr="00C30468" w:rsidRDefault="005D0742" w:rsidP="00DF5395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</w:rPr>
      </w:pPr>
    </w:p>
    <w:p w14:paraId="6D54AABA" w14:textId="5E94507E" w:rsidR="00A27255" w:rsidRDefault="00A27255" w:rsidP="00A27255">
      <w:pPr>
        <w:jc w:val="both"/>
        <w:rPr>
          <w:rFonts w:ascii="Arial" w:hAnsi="Arial" w:cs="Arial"/>
          <w:sz w:val="22"/>
          <w:szCs w:val="22"/>
        </w:rPr>
      </w:pPr>
      <w:r w:rsidRPr="00700E0F">
        <w:rPr>
          <w:rFonts w:ascii="Arial" w:hAnsi="Arial" w:cs="Arial"/>
          <w:sz w:val="22"/>
          <w:szCs w:val="22"/>
        </w:rPr>
        <w:t xml:space="preserve">A hatályos szabályozási terv szerint a terület </w:t>
      </w:r>
      <w:r>
        <w:rPr>
          <w:rFonts w:ascii="Arial" w:hAnsi="Arial" w:cs="Arial"/>
          <w:sz w:val="22"/>
          <w:szCs w:val="22"/>
        </w:rPr>
        <w:t>k</w:t>
      </w:r>
      <w:r w:rsidRPr="00700E0F">
        <w:rPr>
          <w:rFonts w:ascii="Arial" w:hAnsi="Arial" w:cs="Arial"/>
          <w:sz w:val="22"/>
          <w:szCs w:val="22"/>
        </w:rPr>
        <w:t>ertvárosi lakóterület (</w:t>
      </w:r>
      <w:proofErr w:type="spellStart"/>
      <w:r w:rsidRPr="00700E0F">
        <w:rPr>
          <w:rFonts w:ascii="Arial" w:hAnsi="Arial" w:cs="Arial"/>
          <w:sz w:val="22"/>
          <w:szCs w:val="22"/>
        </w:rPr>
        <w:t>Lke</w:t>
      </w:r>
      <w:proofErr w:type="spellEnd"/>
      <w:r w:rsidRPr="00700E0F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övezeti besorolású 7</w:t>
      </w:r>
      <w:r w:rsidRPr="00700E0F">
        <w:rPr>
          <w:rFonts w:ascii="Arial" w:hAnsi="Arial" w:cs="Arial"/>
          <w:sz w:val="22"/>
          <w:szCs w:val="22"/>
        </w:rPr>
        <w:t>00 m</w:t>
      </w:r>
      <w:r w:rsidRPr="00700E0F">
        <w:rPr>
          <w:rFonts w:ascii="Arial" w:hAnsi="Arial" w:cs="Arial"/>
          <w:sz w:val="22"/>
          <w:szCs w:val="22"/>
          <w:vertAlign w:val="superscript"/>
        </w:rPr>
        <w:t>2</w:t>
      </w:r>
      <w:r w:rsidRPr="00700E0F">
        <w:rPr>
          <w:rFonts w:ascii="Arial" w:hAnsi="Arial" w:cs="Arial"/>
          <w:sz w:val="22"/>
          <w:szCs w:val="22"/>
        </w:rPr>
        <w:t xml:space="preserve"> nagyságú minimális telekmérettel, </w:t>
      </w:r>
      <w:r>
        <w:rPr>
          <w:rFonts w:ascii="Arial" w:hAnsi="Arial" w:cs="Arial"/>
          <w:sz w:val="22"/>
          <w:szCs w:val="22"/>
        </w:rPr>
        <w:t>oldalhatáros</w:t>
      </w:r>
      <w:r w:rsidRPr="00700E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beépítési móddal</w:t>
      </w:r>
      <w:r w:rsidRPr="00700E0F">
        <w:rPr>
          <w:rFonts w:ascii="Arial" w:hAnsi="Arial" w:cs="Arial"/>
          <w:sz w:val="22"/>
          <w:szCs w:val="22"/>
        </w:rPr>
        <w:t>, 30 %-os beépíthetőséggel, a telekterület 50%-át zöldfelületként kell kialakítani,</w:t>
      </w:r>
      <w:r>
        <w:rPr>
          <w:rFonts w:ascii="Arial" w:hAnsi="Arial" w:cs="Arial"/>
          <w:sz w:val="22"/>
          <w:szCs w:val="22"/>
        </w:rPr>
        <w:t xml:space="preserve"> maximum építménymagasság 4</w:t>
      </w:r>
      <w:r w:rsidRPr="00700E0F">
        <w:rPr>
          <w:rFonts w:ascii="Arial" w:hAnsi="Arial" w:cs="Arial"/>
          <w:sz w:val="22"/>
          <w:szCs w:val="22"/>
        </w:rPr>
        <w:t>,5 m.</w:t>
      </w:r>
    </w:p>
    <w:p w14:paraId="116822C9" w14:textId="77777777" w:rsidR="001C5674" w:rsidRDefault="001C5674" w:rsidP="00A27255">
      <w:pPr>
        <w:jc w:val="both"/>
        <w:rPr>
          <w:rFonts w:ascii="Arial" w:hAnsi="Arial" w:cs="Arial"/>
          <w:sz w:val="22"/>
          <w:szCs w:val="22"/>
        </w:rPr>
      </w:pPr>
    </w:p>
    <w:p w14:paraId="3F748D46" w14:textId="69896A24" w:rsidR="001C5674" w:rsidRPr="0022564A" w:rsidRDefault="001C5674" w:rsidP="001C5674">
      <w:pPr>
        <w:jc w:val="both"/>
        <w:rPr>
          <w:rFonts w:ascii="Arial" w:hAnsi="Arial" w:cs="Arial"/>
          <w:sz w:val="22"/>
          <w:szCs w:val="22"/>
        </w:rPr>
      </w:pPr>
      <w:r w:rsidRPr="0022564A">
        <w:rPr>
          <w:rFonts w:ascii="Arial" w:hAnsi="Arial" w:cs="Arial"/>
          <w:sz w:val="22"/>
          <w:szCs w:val="22"/>
        </w:rPr>
        <w:t>A terület az ö</w:t>
      </w:r>
      <w:r w:rsidR="00144F96" w:rsidRPr="0022564A">
        <w:rPr>
          <w:rFonts w:ascii="Arial" w:hAnsi="Arial" w:cs="Arial"/>
          <w:sz w:val="22"/>
          <w:szCs w:val="22"/>
        </w:rPr>
        <w:t>nkormányzati tulajdonú Németh L</w:t>
      </w:r>
      <w:r w:rsidRPr="0022564A">
        <w:rPr>
          <w:rFonts w:ascii="Arial" w:hAnsi="Arial" w:cs="Arial"/>
          <w:sz w:val="22"/>
          <w:szCs w:val="22"/>
        </w:rPr>
        <w:t xml:space="preserve">ászló utcai földútról közelíthető meg. A terület feltárásához a Németh </w:t>
      </w:r>
      <w:r w:rsidR="00144F96" w:rsidRPr="0022564A">
        <w:rPr>
          <w:rFonts w:ascii="Arial" w:hAnsi="Arial" w:cs="Arial"/>
          <w:sz w:val="22"/>
          <w:szCs w:val="22"/>
        </w:rPr>
        <w:t>László utcá</w:t>
      </w:r>
      <w:r w:rsidRPr="0022564A">
        <w:rPr>
          <w:rFonts w:ascii="Arial" w:hAnsi="Arial" w:cs="Arial"/>
          <w:sz w:val="22"/>
          <w:szCs w:val="22"/>
        </w:rPr>
        <w:t xml:space="preserve">ban cca. 95,0 m, az új utcában cca. 180,0 m hosszban kiszolgáló út-járda kiépítése szükséges a </w:t>
      </w:r>
      <w:proofErr w:type="spellStart"/>
      <w:r w:rsidRPr="0022564A">
        <w:rPr>
          <w:rFonts w:ascii="Arial" w:hAnsi="Arial" w:cs="Arial"/>
          <w:sz w:val="22"/>
          <w:szCs w:val="22"/>
        </w:rPr>
        <w:t>Bertalanffy</w:t>
      </w:r>
      <w:proofErr w:type="spellEnd"/>
      <w:r w:rsidRPr="0022564A">
        <w:rPr>
          <w:rFonts w:ascii="Arial" w:hAnsi="Arial" w:cs="Arial"/>
          <w:sz w:val="22"/>
          <w:szCs w:val="22"/>
        </w:rPr>
        <w:t xml:space="preserve"> utca felől, amely építési engedély köteles. </w:t>
      </w:r>
    </w:p>
    <w:p w14:paraId="0998ACD4" w14:textId="77777777" w:rsidR="00A571CC" w:rsidRPr="0022564A" w:rsidRDefault="00A571CC" w:rsidP="00A571CC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12AF6F7" w14:textId="77777777" w:rsidR="00A571CC" w:rsidRPr="0022564A" w:rsidRDefault="00A571CC" w:rsidP="00A571CC">
      <w:pPr>
        <w:jc w:val="both"/>
        <w:rPr>
          <w:rFonts w:ascii="Arial" w:hAnsi="Arial" w:cs="Arial"/>
          <w:iCs/>
          <w:sz w:val="22"/>
          <w:szCs w:val="22"/>
        </w:rPr>
      </w:pPr>
      <w:r w:rsidRPr="0022564A">
        <w:rPr>
          <w:rFonts w:ascii="Arial" w:hAnsi="Arial" w:cs="Arial"/>
          <w:bCs/>
          <w:iCs/>
          <w:sz w:val="22"/>
          <w:szCs w:val="22"/>
        </w:rPr>
        <w:t xml:space="preserve">Az ingatlan a tulajdoni lap tanúsága alapján per-, teher- és igénymentes.  </w:t>
      </w:r>
    </w:p>
    <w:p w14:paraId="6EE6FA76" w14:textId="77777777" w:rsidR="00A571CC" w:rsidRDefault="00A571CC" w:rsidP="00DF5395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25A81404" w14:textId="05D99AA9" w:rsidR="00B61640" w:rsidRPr="00312B06" w:rsidRDefault="00653CC0" w:rsidP="00B6164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Az ingatlan vételára minimum 23.399.000</w:t>
      </w:r>
      <w:r w:rsidR="00B61640" w:rsidRPr="00312B06">
        <w:rPr>
          <w:rFonts w:ascii="Arial" w:hAnsi="Arial" w:cs="Arial"/>
          <w:b/>
          <w:sz w:val="22"/>
          <w:szCs w:val="22"/>
        </w:rPr>
        <w:t>,- Ft + ÁFA.</w:t>
      </w:r>
    </w:p>
    <w:p w14:paraId="000A5837" w14:textId="77777777" w:rsidR="00B61640" w:rsidRPr="00DF5395" w:rsidRDefault="00B61640" w:rsidP="00DF5395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31397800" w14:textId="55130C14" w:rsidR="00DF5395" w:rsidRDefault="00B90929" w:rsidP="00A96BDF">
      <w:pPr>
        <w:pStyle w:val="Listaszerbekezds"/>
        <w:numPr>
          <w:ilvl w:val="1"/>
          <w:numId w:val="35"/>
        </w:num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Szombathely </w:t>
      </w:r>
      <w:r w:rsidR="00DF5395">
        <w:rPr>
          <w:rFonts w:ascii="Arial" w:hAnsi="Arial" w:cs="Arial"/>
          <w:b/>
          <w:bCs/>
          <w:sz w:val="22"/>
          <w:szCs w:val="22"/>
        </w:rPr>
        <w:t>120/55 hrsz.</w:t>
      </w:r>
    </w:p>
    <w:p w14:paraId="3E7F7591" w14:textId="77777777" w:rsidR="00B61640" w:rsidRDefault="00B61640" w:rsidP="00B61640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7B95F09" w14:textId="2DE577D3" w:rsidR="00B61640" w:rsidRDefault="00B61640" w:rsidP="00B61640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szombathelyi 120/55 hrsz.-ú, 827 m</w:t>
      </w:r>
      <w:r>
        <w:rPr>
          <w:rFonts w:ascii="Arial" w:hAnsi="Arial" w:cs="Arial"/>
          <w:bCs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bCs/>
          <w:sz w:val="22"/>
          <w:szCs w:val="22"/>
        </w:rPr>
        <w:t>nagyságú, kivett beépítetlen terület megnevezésű ingatlan Herény városrészen helyezkedik el.</w:t>
      </w:r>
      <w:r w:rsidRPr="00B616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Az ingatlan jelenleg </w:t>
      </w:r>
      <w:proofErr w:type="spellStart"/>
      <w:r>
        <w:rPr>
          <w:rFonts w:ascii="Arial" w:hAnsi="Arial" w:cs="Arial"/>
          <w:sz w:val="22"/>
          <w:szCs w:val="22"/>
        </w:rPr>
        <w:t>közművesítetlen</w:t>
      </w:r>
      <w:proofErr w:type="spellEnd"/>
      <w:r>
        <w:rPr>
          <w:rFonts w:ascii="Arial" w:hAnsi="Arial" w:cs="Arial"/>
          <w:sz w:val="22"/>
          <w:szCs w:val="22"/>
        </w:rPr>
        <w:t xml:space="preserve"> terület.</w:t>
      </w:r>
    </w:p>
    <w:p w14:paraId="0EABA35A" w14:textId="77777777" w:rsidR="000D7931" w:rsidRDefault="000D7931" w:rsidP="00B61640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44587318" w14:textId="77777777" w:rsidR="000D7931" w:rsidRPr="00700E0F" w:rsidRDefault="000D7931" w:rsidP="000D7931">
      <w:pPr>
        <w:jc w:val="both"/>
        <w:rPr>
          <w:rFonts w:ascii="Arial" w:hAnsi="Arial" w:cs="Arial"/>
          <w:sz w:val="22"/>
          <w:szCs w:val="22"/>
        </w:rPr>
      </w:pPr>
      <w:r w:rsidRPr="00700E0F">
        <w:rPr>
          <w:rFonts w:ascii="Arial" w:hAnsi="Arial" w:cs="Arial"/>
          <w:sz w:val="22"/>
          <w:szCs w:val="22"/>
        </w:rPr>
        <w:t xml:space="preserve">A hatályos szabályozási terv szerint a terület </w:t>
      </w:r>
      <w:r>
        <w:rPr>
          <w:rFonts w:ascii="Arial" w:hAnsi="Arial" w:cs="Arial"/>
          <w:sz w:val="22"/>
          <w:szCs w:val="22"/>
        </w:rPr>
        <w:t>k</w:t>
      </w:r>
      <w:r w:rsidRPr="00700E0F">
        <w:rPr>
          <w:rFonts w:ascii="Arial" w:hAnsi="Arial" w:cs="Arial"/>
          <w:sz w:val="22"/>
          <w:szCs w:val="22"/>
        </w:rPr>
        <w:t>ertvárosi lakóterület (</w:t>
      </w:r>
      <w:proofErr w:type="spellStart"/>
      <w:r w:rsidRPr="00700E0F">
        <w:rPr>
          <w:rFonts w:ascii="Arial" w:hAnsi="Arial" w:cs="Arial"/>
          <w:sz w:val="22"/>
          <w:szCs w:val="22"/>
        </w:rPr>
        <w:t>Lke</w:t>
      </w:r>
      <w:proofErr w:type="spellEnd"/>
      <w:r w:rsidRPr="00700E0F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övezeti besorolású 7</w:t>
      </w:r>
      <w:r w:rsidRPr="00700E0F">
        <w:rPr>
          <w:rFonts w:ascii="Arial" w:hAnsi="Arial" w:cs="Arial"/>
          <w:sz w:val="22"/>
          <w:szCs w:val="22"/>
        </w:rPr>
        <w:t>00 m</w:t>
      </w:r>
      <w:r w:rsidRPr="00700E0F">
        <w:rPr>
          <w:rFonts w:ascii="Arial" w:hAnsi="Arial" w:cs="Arial"/>
          <w:sz w:val="22"/>
          <w:szCs w:val="22"/>
          <w:vertAlign w:val="superscript"/>
        </w:rPr>
        <w:t>2</w:t>
      </w:r>
      <w:r w:rsidRPr="00700E0F">
        <w:rPr>
          <w:rFonts w:ascii="Arial" w:hAnsi="Arial" w:cs="Arial"/>
          <w:sz w:val="22"/>
          <w:szCs w:val="22"/>
        </w:rPr>
        <w:t xml:space="preserve"> nagyságú minimális telekmérettel, </w:t>
      </w:r>
      <w:r>
        <w:rPr>
          <w:rFonts w:ascii="Arial" w:hAnsi="Arial" w:cs="Arial"/>
          <w:sz w:val="22"/>
          <w:szCs w:val="22"/>
        </w:rPr>
        <w:t>oldalhatáros</w:t>
      </w:r>
      <w:r w:rsidRPr="00700E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beépítési móddal</w:t>
      </w:r>
      <w:r w:rsidRPr="00700E0F">
        <w:rPr>
          <w:rFonts w:ascii="Arial" w:hAnsi="Arial" w:cs="Arial"/>
          <w:sz w:val="22"/>
          <w:szCs w:val="22"/>
        </w:rPr>
        <w:t>, 30 %-os beépíthetőséggel, a telekterület 50%-át zöldfelületként kell kialakítani,</w:t>
      </w:r>
      <w:r>
        <w:rPr>
          <w:rFonts w:ascii="Arial" w:hAnsi="Arial" w:cs="Arial"/>
          <w:sz w:val="22"/>
          <w:szCs w:val="22"/>
        </w:rPr>
        <w:t xml:space="preserve"> maximum építménymagasság 4</w:t>
      </w:r>
      <w:r w:rsidRPr="00700E0F">
        <w:rPr>
          <w:rFonts w:ascii="Arial" w:hAnsi="Arial" w:cs="Arial"/>
          <w:sz w:val="22"/>
          <w:szCs w:val="22"/>
        </w:rPr>
        <w:t>,5 m.</w:t>
      </w:r>
    </w:p>
    <w:p w14:paraId="10443A29" w14:textId="77777777" w:rsidR="000D7931" w:rsidRDefault="000D7931" w:rsidP="000D7931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27580B2C" w14:textId="77777777" w:rsidR="006B1CA1" w:rsidRPr="00655A43" w:rsidRDefault="006B1CA1" w:rsidP="006B1CA1">
      <w:pPr>
        <w:jc w:val="both"/>
        <w:rPr>
          <w:rFonts w:ascii="Arial" w:hAnsi="Arial" w:cs="Arial"/>
          <w:sz w:val="22"/>
          <w:szCs w:val="22"/>
        </w:rPr>
      </w:pPr>
      <w:r w:rsidRPr="00655A43">
        <w:rPr>
          <w:rFonts w:ascii="Arial" w:hAnsi="Arial" w:cs="Arial"/>
          <w:sz w:val="22"/>
          <w:szCs w:val="22"/>
        </w:rPr>
        <w:t xml:space="preserve">A terület az önkormányzati tulajdonú Németh László utcai földútról közelíthető meg. A terület feltárásához a Németh László utcában cca. 95,0 m, az új utcában cca. 180,0 m hosszban kiszolgáló út-járda kiépítése szükséges a </w:t>
      </w:r>
      <w:proofErr w:type="spellStart"/>
      <w:r w:rsidRPr="00655A43">
        <w:rPr>
          <w:rFonts w:ascii="Arial" w:hAnsi="Arial" w:cs="Arial"/>
          <w:sz w:val="22"/>
          <w:szCs w:val="22"/>
        </w:rPr>
        <w:t>Bertalanffy</w:t>
      </w:r>
      <w:proofErr w:type="spellEnd"/>
      <w:r w:rsidRPr="00655A43">
        <w:rPr>
          <w:rFonts w:ascii="Arial" w:hAnsi="Arial" w:cs="Arial"/>
          <w:sz w:val="22"/>
          <w:szCs w:val="22"/>
        </w:rPr>
        <w:t xml:space="preserve"> utca felől, amely építési engedély köteles. </w:t>
      </w:r>
    </w:p>
    <w:p w14:paraId="4AE0A649" w14:textId="77777777" w:rsidR="006B1CA1" w:rsidRDefault="006B1CA1" w:rsidP="000D7931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2477F397" w14:textId="77777777" w:rsidR="000D7931" w:rsidRPr="009E25E9" w:rsidRDefault="000D7931" w:rsidP="000D7931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Az ingatlan a tulajdoni lap tanúsága alapján per-, teher- és igénymentes.  </w:t>
      </w:r>
    </w:p>
    <w:p w14:paraId="28C8A047" w14:textId="77777777" w:rsidR="000D7931" w:rsidRDefault="000D7931" w:rsidP="000D7931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56245F83" w14:textId="7C14E224" w:rsidR="00DF5395" w:rsidRPr="00AF7760" w:rsidRDefault="000D7931" w:rsidP="00AF7760">
      <w:pPr>
        <w:jc w:val="both"/>
        <w:rPr>
          <w:rFonts w:ascii="Arial" w:hAnsi="Arial" w:cs="Arial"/>
          <w:b/>
          <w:sz w:val="22"/>
          <w:szCs w:val="22"/>
        </w:rPr>
      </w:pPr>
      <w:r w:rsidRPr="00312B06">
        <w:rPr>
          <w:rFonts w:ascii="Arial" w:hAnsi="Arial" w:cs="Arial"/>
          <w:b/>
          <w:bCs/>
          <w:sz w:val="22"/>
          <w:szCs w:val="22"/>
        </w:rPr>
        <w:t>Az ingatlan vételára minimum</w:t>
      </w:r>
      <w:r w:rsidR="00D1368D">
        <w:rPr>
          <w:rFonts w:ascii="Arial" w:hAnsi="Arial" w:cs="Arial"/>
          <w:b/>
          <w:bCs/>
          <w:sz w:val="22"/>
          <w:szCs w:val="22"/>
        </w:rPr>
        <w:t xml:space="preserve"> 6.716.000</w:t>
      </w:r>
      <w:r w:rsidRPr="00312B06">
        <w:rPr>
          <w:rFonts w:ascii="Arial" w:hAnsi="Arial" w:cs="Arial"/>
          <w:b/>
          <w:sz w:val="22"/>
          <w:szCs w:val="22"/>
        </w:rPr>
        <w:t>,- Ft + ÁFA.</w:t>
      </w:r>
    </w:p>
    <w:p w14:paraId="137DAFE8" w14:textId="77777777" w:rsidR="00B90929" w:rsidRDefault="00B90929" w:rsidP="00DF5395">
      <w:pPr>
        <w:pStyle w:val="Listaszerbekezds"/>
        <w:tabs>
          <w:tab w:val="left" w:pos="426"/>
        </w:tabs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14:paraId="41AE489C" w14:textId="1CDB7BD3" w:rsidR="00DF5395" w:rsidRDefault="00B90929" w:rsidP="00A96BDF">
      <w:pPr>
        <w:pStyle w:val="Listaszerbekezds"/>
        <w:numPr>
          <w:ilvl w:val="1"/>
          <w:numId w:val="35"/>
        </w:num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Szombathely </w:t>
      </w:r>
      <w:r w:rsidR="00DF5395">
        <w:rPr>
          <w:rFonts w:ascii="Arial" w:hAnsi="Arial" w:cs="Arial"/>
          <w:b/>
          <w:bCs/>
          <w:sz w:val="22"/>
          <w:szCs w:val="22"/>
        </w:rPr>
        <w:t>120/56 hrsz.</w:t>
      </w:r>
    </w:p>
    <w:p w14:paraId="1225969F" w14:textId="77777777" w:rsidR="0031444E" w:rsidRDefault="0031444E" w:rsidP="0031444E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29E50B68" w14:textId="5DB9F485" w:rsidR="0031444E" w:rsidRDefault="0031444E" w:rsidP="0031444E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szombathelyi 120/56 hrsz.-ú, 721 m</w:t>
      </w:r>
      <w:r>
        <w:rPr>
          <w:rFonts w:ascii="Arial" w:hAnsi="Arial" w:cs="Arial"/>
          <w:bCs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bCs/>
          <w:sz w:val="22"/>
          <w:szCs w:val="22"/>
        </w:rPr>
        <w:t>nagyságú, kivett beépítetlen terület megnevezésű ingatlan Herény városrészen helyezkedik el.</w:t>
      </w:r>
      <w:r w:rsidRPr="00B616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Az ingatlan jelenleg </w:t>
      </w:r>
      <w:proofErr w:type="spellStart"/>
      <w:r>
        <w:rPr>
          <w:rFonts w:ascii="Arial" w:hAnsi="Arial" w:cs="Arial"/>
          <w:sz w:val="22"/>
          <w:szCs w:val="22"/>
        </w:rPr>
        <w:t>közművesítetlen</w:t>
      </w:r>
      <w:proofErr w:type="spellEnd"/>
      <w:r>
        <w:rPr>
          <w:rFonts w:ascii="Arial" w:hAnsi="Arial" w:cs="Arial"/>
          <w:sz w:val="22"/>
          <w:szCs w:val="22"/>
        </w:rPr>
        <w:t xml:space="preserve"> terület.</w:t>
      </w:r>
    </w:p>
    <w:p w14:paraId="765B67CE" w14:textId="77777777" w:rsidR="0031444E" w:rsidRDefault="0031444E" w:rsidP="0031444E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1F896E5B" w14:textId="77777777" w:rsidR="0031444E" w:rsidRPr="00700E0F" w:rsidRDefault="0031444E" w:rsidP="0031444E">
      <w:pPr>
        <w:jc w:val="both"/>
        <w:rPr>
          <w:rFonts w:ascii="Arial" w:hAnsi="Arial" w:cs="Arial"/>
          <w:sz w:val="22"/>
          <w:szCs w:val="22"/>
        </w:rPr>
      </w:pPr>
      <w:r w:rsidRPr="00700E0F">
        <w:rPr>
          <w:rFonts w:ascii="Arial" w:hAnsi="Arial" w:cs="Arial"/>
          <w:sz w:val="22"/>
          <w:szCs w:val="22"/>
        </w:rPr>
        <w:t xml:space="preserve">A hatályos szabályozási terv szerint a terület </w:t>
      </w:r>
      <w:r>
        <w:rPr>
          <w:rFonts w:ascii="Arial" w:hAnsi="Arial" w:cs="Arial"/>
          <w:sz w:val="22"/>
          <w:szCs w:val="22"/>
        </w:rPr>
        <w:t>k</w:t>
      </w:r>
      <w:r w:rsidRPr="00700E0F">
        <w:rPr>
          <w:rFonts w:ascii="Arial" w:hAnsi="Arial" w:cs="Arial"/>
          <w:sz w:val="22"/>
          <w:szCs w:val="22"/>
        </w:rPr>
        <w:t>ertvárosi lakóterület (</w:t>
      </w:r>
      <w:proofErr w:type="spellStart"/>
      <w:r w:rsidRPr="00700E0F">
        <w:rPr>
          <w:rFonts w:ascii="Arial" w:hAnsi="Arial" w:cs="Arial"/>
          <w:sz w:val="22"/>
          <w:szCs w:val="22"/>
        </w:rPr>
        <w:t>Lke</w:t>
      </w:r>
      <w:proofErr w:type="spellEnd"/>
      <w:r w:rsidRPr="00700E0F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övezeti besorolású 7</w:t>
      </w:r>
      <w:r w:rsidRPr="00700E0F">
        <w:rPr>
          <w:rFonts w:ascii="Arial" w:hAnsi="Arial" w:cs="Arial"/>
          <w:sz w:val="22"/>
          <w:szCs w:val="22"/>
        </w:rPr>
        <w:t>00 m</w:t>
      </w:r>
      <w:r w:rsidRPr="00700E0F">
        <w:rPr>
          <w:rFonts w:ascii="Arial" w:hAnsi="Arial" w:cs="Arial"/>
          <w:sz w:val="22"/>
          <w:szCs w:val="22"/>
          <w:vertAlign w:val="superscript"/>
        </w:rPr>
        <w:t>2</w:t>
      </w:r>
      <w:r w:rsidRPr="00700E0F">
        <w:rPr>
          <w:rFonts w:ascii="Arial" w:hAnsi="Arial" w:cs="Arial"/>
          <w:sz w:val="22"/>
          <w:szCs w:val="22"/>
        </w:rPr>
        <w:t xml:space="preserve"> nagyságú minimális telekmérettel, </w:t>
      </w:r>
      <w:r>
        <w:rPr>
          <w:rFonts w:ascii="Arial" w:hAnsi="Arial" w:cs="Arial"/>
          <w:sz w:val="22"/>
          <w:szCs w:val="22"/>
        </w:rPr>
        <w:t>oldalhatáros</w:t>
      </w:r>
      <w:r w:rsidRPr="00700E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beépítési móddal</w:t>
      </w:r>
      <w:r w:rsidRPr="00700E0F">
        <w:rPr>
          <w:rFonts w:ascii="Arial" w:hAnsi="Arial" w:cs="Arial"/>
          <w:sz w:val="22"/>
          <w:szCs w:val="22"/>
        </w:rPr>
        <w:t>, 30 %-os beépíthetőséggel, a telekterület 50%-át zöldfelületként kell kialakítani,</w:t>
      </w:r>
      <w:r>
        <w:rPr>
          <w:rFonts w:ascii="Arial" w:hAnsi="Arial" w:cs="Arial"/>
          <w:sz w:val="22"/>
          <w:szCs w:val="22"/>
        </w:rPr>
        <w:t xml:space="preserve"> maximum építménymagasság 4</w:t>
      </w:r>
      <w:r w:rsidRPr="00700E0F">
        <w:rPr>
          <w:rFonts w:ascii="Arial" w:hAnsi="Arial" w:cs="Arial"/>
          <w:sz w:val="22"/>
          <w:szCs w:val="22"/>
        </w:rPr>
        <w:t>,5 m.</w:t>
      </w:r>
    </w:p>
    <w:p w14:paraId="41E68BED" w14:textId="77777777" w:rsidR="0031444E" w:rsidRDefault="0031444E" w:rsidP="0031444E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0D4A71CA" w14:textId="77777777" w:rsidR="006B1CA1" w:rsidRPr="00F258E1" w:rsidRDefault="006B1CA1" w:rsidP="006B1CA1">
      <w:pPr>
        <w:jc w:val="both"/>
        <w:rPr>
          <w:rFonts w:ascii="Arial" w:hAnsi="Arial" w:cs="Arial"/>
          <w:sz w:val="22"/>
          <w:szCs w:val="22"/>
        </w:rPr>
      </w:pPr>
      <w:r w:rsidRPr="00F258E1">
        <w:rPr>
          <w:rFonts w:ascii="Arial" w:hAnsi="Arial" w:cs="Arial"/>
          <w:sz w:val="22"/>
          <w:szCs w:val="22"/>
        </w:rPr>
        <w:t xml:space="preserve">A terület az önkormányzati tulajdonú Németh László utcai földútról közelíthető meg. A terület feltárásához a Németh László utcában cca. 95,0 m, az új utcában cca. 180,0 m hosszban kiszolgáló út-járda kiépítése szükséges a </w:t>
      </w:r>
      <w:proofErr w:type="spellStart"/>
      <w:r w:rsidRPr="00F258E1">
        <w:rPr>
          <w:rFonts w:ascii="Arial" w:hAnsi="Arial" w:cs="Arial"/>
          <w:sz w:val="22"/>
          <w:szCs w:val="22"/>
        </w:rPr>
        <w:t>Bertalanffy</w:t>
      </w:r>
      <w:proofErr w:type="spellEnd"/>
      <w:r w:rsidRPr="00F258E1">
        <w:rPr>
          <w:rFonts w:ascii="Arial" w:hAnsi="Arial" w:cs="Arial"/>
          <w:sz w:val="22"/>
          <w:szCs w:val="22"/>
        </w:rPr>
        <w:t xml:space="preserve"> utca felől, amely építési engedély köteles. </w:t>
      </w:r>
    </w:p>
    <w:p w14:paraId="6C36CC59" w14:textId="77777777" w:rsidR="006B1CA1" w:rsidRPr="00F258E1" w:rsidRDefault="006B1CA1" w:rsidP="0031444E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7387F7A3" w14:textId="77777777" w:rsidR="0031444E" w:rsidRPr="009E25E9" w:rsidRDefault="0031444E" w:rsidP="0031444E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Az ingatlan a tulajdoni lap tanúsága alapján per-, teher- és igénymentes.  </w:t>
      </w:r>
    </w:p>
    <w:p w14:paraId="42342E30" w14:textId="77777777" w:rsidR="0031444E" w:rsidRDefault="0031444E" w:rsidP="0031444E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6DCB895" w14:textId="606C1B8A" w:rsidR="0031444E" w:rsidRPr="00312B06" w:rsidRDefault="0031444E" w:rsidP="0031444E">
      <w:pPr>
        <w:jc w:val="both"/>
        <w:rPr>
          <w:rFonts w:ascii="Arial" w:hAnsi="Arial" w:cs="Arial"/>
          <w:b/>
          <w:sz w:val="22"/>
          <w:szCs w:val="22"/>
        </w:rPr>
      </w:pPr>
      <w:r w:rsidRPr="00312B06">
        <w:rPr>
          <w:rFonts w:ascii="Arial" w:hAnsi="Arial" w:cs="Arial"/>
          <w:b/>
          <w:bCs/>
          <w:sz w:val="22"/>
          <w:szCs w:val="22"/>
        </w:rPr>
        <w:t>Az ingatlan vételára minimum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8A03BD">
        <w:rPr>
          <w:rFonts w:ascii="Arial" w:hAnsi="Arial" w:cs="Arial"/>
          <w:b/>
          <w:sz w:val="22"/>
          <w:szCs w:val="22"/>
        </w:rPr>
        <w:t>5.</w:t>
      </w:r>
      <w:r w:rsidR="0064326D">
        <w:rPr>
          <w:rFonts w:ascii="Arial" w:hAnsi="Arial" w:cs="Arial"/>
          <w:b/>
          <w:sz w:val="22"/>
          <w:szCs w:val="22"/>
        </w:rPr>
        <w:t>7</w:t>
      </w:r>
      <w:r w:rsidR="008A03BD">
        <w:rPr>
          <w:rFonts w:ascii="Arial" w:hAnsi="Arial" w:cs="Arial"/>
          <w:b/>
          <w:sz w:val="22"/>
          <w:szCs w:val="22"/>
        </w:rPr>
        <w:t>00</w:t>
      </w:r>
      <w:r w:rsidR="0064326D">
        <w:rPr>
          <w:rFonts w:ascii="Arial" w:hAnsi="Arial" w:cs="Arial"/>
          <w:b/>
          <w:sz w:val="22"/>
          <w:szCs w:val="22"/>
        </w:rPr>
        <w:t>.000</w:t>
      </w:r>
      <w:r w:rsidRPr="00312B06">
        <w:rPr>
          <w:rFonts w:ascii="Arial" w:hAnsi="Arial" w:cs="Arial"/>
          <w:b/>
          <w:sz w:val="22"/>
          <w:szCs w:val="22"/>
        </w:rPr>
        <w:t>,- Ft + ÁFA.</w:t>
      </w:r>
    </w:p>
    <w:p w14:paraId="3E1CF6DF" w14:textId="77777777" w:rsidR="0064326D" w:rsidRPr="00B90929" w:rsidRDefault="0064326D" w:rsidP="00B90929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6E943A1" w14:textId="77777777" w:rsidR="003B275F" w:rsidRPr="003B275F" w:rsidRDefault="003B275F" w:rsidP="003B275F">
      <w:pPr>
        <w:pStyle w:val="Listaszerbekezds"/>
        <w:rPr>
          <w:rFonts w:ascii="Arial" w:hAnsi="Arial" w:cs="Arial"/>
          <w:b/>
          <w:bCs/>
          <w:sz w:val="22"/>
          <w:szCs w:val="22"/>
        </w:rPr>
      </w:pPr>
    </w:p>
    <w:p w14:paraId="2141D8BD" w14:textId="211861F7" w:rsidR="00B90929" w:rsidRPr="00B90929" w:rsidRDefault="00B90929" w:rsidP="00B90929">
      <w:pPr>
        <w:pStyle w:val="Listaszerbekezds"/>
        <w:numPr>
          <w:ilvl w:val="0"/>
          <w:numId w:val="35"/>
        </w:num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90929">
        <w:rPr>
          <w:rFonts w:ascii="Arial" w:hAnsi="Arial" w:cs="Arial"/>
          <w:b/>
          <w:bCs/>
          <w:sz w:val="22"/>
          <w:szCs w:val="22"/>
        </w:rPr>
        <w:t xml:space="preserve">SZOVA </w:t>
      </w:r>
      <w:r w:rsidRPr="00B90929">
        <w:rPr>
          <w:rFonts w:ascii="Arial" w:hAnsi="Arial" w:cs="Arial"/>
          <w:b/>
          <w:bCs/>
          <w:color w:val="000000"/>
          <w:sz w:val="22"/>
          <w:szCs w:val="22"/>
        </w:rPr>
        <w:t xml:space="preserve">Szombathelyi Vagyonhasznosító és Városgazdálkodási Nonprofit </w:t>
      </w:r>
      <w:proofErr w:type="spellStart"/>
      <w:r w:rsidRPr="00B90929">
        <w:rPr>
          <w:rFonts w:ascii="Arial" w:hAnsi="Arial" w:cs="Arial"/>
          <w:b/>
          <w:bCs/>
          <w:color w:val="000000"/>
          <w:sz w:val="22"/>
          <w:szCs w:val="22"/>
        </w:rPr>
        <w:t>Zr</w:t>
      </w:r>
      <w:r w:rsidRPr="00B90929">
        <w:rPr>
          <w:rFonts w:ascii="Arial" w:hAnsi="Arial" w:cs="Arial"/>
          <w:b/>
          <w:bCs/>
          <w:sz w:val="22"/>
          <w:szCs w:val="22"/>
        </w:rPr>
        <w:t>t</w:t>
      </w:r>
      <w:proofErr w:type="spellEnd"/>
      <w:r w:rsidRPr="00B90929">
        <w:rPr>
          <w:rFonts w:ascii="Arial" w:hAnsi="Arial" w:cs="Arial"/>
          <w:b/>
          <w:bCs/>
          <w:sz w:val="22"/>
          <w:szCs w:val="22"/>
        </w:rPr>
        <w:t>.</w:t>
      </w:r>
      <w:r w:rsidRPr="00B9092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tulajdonában lévő ingatlanok</w:t>
      </w:r>
    </w:p>
    <w:p w14:paraId="3F72FAA7" w14:textId="77777777" w:rsidR="00B90929" w:rsidRDefault="00B90929" w:rsidP="00B90929">
      <w:pPr>
        <w:tabs>
          <w:tab w:val="left" w:pos="426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38F97EB5" w14:textId="3A93A544" w:rsidR="00B90929" w:rsidRDefault="0051497B" w:rsidP="00B90929">
      <w:pPr>
        <w:pStyle w:val="Listaszerbekezds"/>
        <w:numPr>
          <w:ilvl w:val="1"/>
          <w:numId w:val="35"/>
        </w:num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Szombathely 4639/1</w:t>
      </w:r>
      <w:r w:rsidR="00752589">
        <w:rPr>
          <w:rFonts w:ascii="Arial" w:hAnsi="Arial" w:cs="Arial"/>
          <w:b/>
          <w:bCs/>
          <w:sz w:val="22"/>
          <w:szCs w:val="22"/>
        </w:rPr>
        <w:t xml:space="preserve"> hrsz.</w:t>
      </w:r>
    </w:p>
    <w:p w14:paraId="363D9450" w14:textId="77777777" w:rsidR="00BF085E" w:rsidRDefault="00BF085E" w:rsidP="00BF085E">
      <w:pPr>
        <w:rPr>
          <w:rFonts w:ascii="Arial" w:hAnsi="Arial" w:cs="Arial"/>
          <w:sz w:val="22"/>
          <w:szCs w:val="22"/>
        </w:rPr>
      </w:pPr>
    </w:p>
    <w:p w14:paraId="24768ED1" w14:textId="0106431E" w:rsidR="00BF085E" w:rsidRDefault="00BF085E" w:rsidP="00BF085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szombathelyi 4639/1 hrsz.-ú, 5196 m</w:t>
      </w:r>
      <w:r>
        <w:rPr>
          <w:rFonts w:ascii="Arial" w:hAnsi="Arial" w:cs="Arial"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sz w:val="22"/>
          <w:szCs w:val="22"/>
        </w:rPr>
        <w:t xml:space="preserve">alapterületű, kivett beépítetlen terület megnevezésű ingatlan az önkormányzat kizárólagos tulajdonában lévő </w:t>
      </w:r>
      <w:r w:rsidRPr="00BF085E">
        <w:rPr>
          <w:rFonts w:ascii="Arial" w:hAnsi="Arial" w:cs="Arial"/>
          <w:bCs/>
          <w:sz w:val="22"/>
          <w:szCs w:val="22"/>
        </w:rPr>
        <w:t xml:space="preserve">SZOVA </w:t>
      </w:r>
      <w:r w:rsidRPr="00BF085E">
        <w:rPr>
          <w:rFonts w:ascii="Arial" w:hAnsi="Arial" w:cs="Arial"/>
          <w:bCs/>
          <w:color w:val="000000"/>
          <w:sz w:val="22"/>
          <w:szCs w:val="22"/>
        </w:rPr>
        <w:t xml:space="preserve">Szombathelyi Vagyonhasznosító és Városgazdálkodási Nonprofit </w:t>
      </w:r>
      <w:proofErr w:type="spellStart"/>
      <w:r w:rsidRPr="00BF085E">
        <w:rPr>
          <w:rFonts w:ascii="Arial" w:hAnsi="Arial" w:cs="Arial"/>
          <w:bCs/>
          <w:color w:val="000000"/>
          <w:sz w:val="22"/>
          <w:szCs w:val="22"/>
        </w:rPr>
        <w:t>Zr</w:t>
      </w:r>
      <w:r w:rsidRPr="00BF085E">
        <w:rPr>
          <w:rFonts w:ascii="Arial" w:hAnsi="Arial" w:cs="Arial"/>
          <w:bCs/>
          <w:sz w:val="22"/>
          <w:szCs w:val="22"/>
        </w:rPr>
        <w:t>t</w:t>
      </w:r>
      <w:proofErr w:type="spellEnd"/>
      <w:r w:rsidRPr="00BF085E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tulajdonában áll.</w:t>
      </w:r>
    </w:p>
    <w:p w14:paraId="0AB119DF" w14:textId="77777777" w:rsidR="00B14F5B" w:rsidRDefault="00B14F5B" w:rsidP="00BF085E">
      <w:pPr>
        <w:jc w:val="both"/>
        <w:rPr>
          <w:rFonts w:ascii="Arial" w:hAnsi="Arial" w:cs="Arial"/>
          <w:bCs/>
          <w:sz w:val="22"/>
          <w:szCs w:val="22"/>
        </w:rPr>
      </w:pPr>
    </w:p>
    <w:p w14:paraId="473A3164" w14:textId="729CC21E" w:rsidR="00B14F5B" w:rsidRPr="00BF085E" w:rsidRDefault="00B14F5B" w:rsidP="00BF08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ingatlan j</w:t>
      </w:r>
      <w:r w:rsidR="00907F7D">
        <w:rPr>
          <w:rFonts w:ascii="Arial" w:hAnsi="Arial" w:cs="Arial"/>
          <w:sz w:val="22"/>
          <w:szCs w:val="22"/>
        </w:rPr>
        <w:t xml:space="preserve">elenleg </w:t>
      </w:r>
      <w:proofErr w:type="spellStart"/>
      <w:r w:rsidR="00907F7D">
        <w:rPr>
          <w:rFonts w:ascii="Arial" w:hAnsi="Arial" w:cs="Arial"/>
          <w:sz w:val="22"/>
          <w:szCs w:val="22"/>
        </w:rPr>
        <w:t>közművesítetlen</w:t>
      </w:r>
      <w:proofErr w:type="spellEnd"/>
      <w:r w:rsidR="00907F7D">
        <w:rPr>
          <w:rFonts w:ascii="Arial" w:hAnsi="Arial" w:cs="Arial"/>
          <w:sz w:val="22"/>
          <w:szCs w:val="22"/>
        </w:rPr>
        <w:t xml:space="preserve"> terület,</w:t>
      </w:r>
      <w:r w:rsidR="00907F7D" w:rsidRPr="00907F7D">
        <w:rPr>
          <w:rFonts w:ascii="Arial" w:hAnsi="Arial" w:cs="Arial"/>
          <w:sz w:val="22"/>
          <w:szCs w:val="22"/>
        </w:rPr>
        <w:t xml:space="preserve"> </w:t>
      </w:r>
      <w:r w:rsidR="00907F7D">
        <w:rPr>
          <w:rFonts w:ascii="Arial" w:hAnsi="Arial" w:cs="Arial"/>
          <w:sz w:val="22"/>
          <w:szCs w:val="22"/>
        </w:rPr>
        <w:t>víz, villany, gáz, csatorna az utcában van. Az ingatlan gépkocsival és gyalogosan is jól megközelíthető, a telek előtt aszfaltos út található.</w:t>
      </w:r>
    </w:p>
    <w:p w14:paraId="48F51BAA" w14:textId="77777777" w:rsidR="00BF085E" w:rsidRDefault="00BF085E" w:rsidP="00752589">
      <w:pPr>
        <w:jc w:val="both"/>
        <w:rPr>
          <w:rFonts w:ascii="Arial" w:hAnsi="Arial" w:cs="Arial"/>
          <w:sz w:val="22"/>
          <w:szCs w:val="22"/>
        </w:rPr>
      </w:pPr>
    </w:p>
    <w:p w14:paraId="27FA7742" w14:textId="1752564A" w:rsidR="00752589" w:rsidRDefault="00752589" w:rsidP="00752589">
      <w:pPr>
        <w:jc w:val="both"/>
        <w:rPr>
          <w:rFonts w:ascii="Arial" w:hAnsi="Arial" w:cs="Arial"/>
          <w:sz w:val="22"/>
          <w:szCs w:val="22"/>
        </w:rPr>
      </w:pPr>
      <w:r w:rsidRPr="00700E0F">
        <w:rPr>
          <w:rFonts w:ascii="Arial" w:hAnsi="Arial" w:cs="Arial"/>
          <w:sz w:val="22"/>
          <w:szCs w:val="22"/>
        </w:rPr>
        <w:t xml:space="preserve">A hatályos szabályozási terv szerint a terület </w:t>
      </w:r>
      <w:r w:rsidR="00700E0F">
        <w:rPr>
          <w:rFonts w:ascii="Arial" w:hAnsi="Arial" w:cs="Arial"/>
          <w:sz w:val="22"/>
          <w:szCs w:val="22"/>
        </w:rPr>
        <w:t>k</w:t>
      </w:r>
      <w:r w:rsidRPr="00700E0F">
        <w:rPr>
          <w:rFonts w:ascii="Arial" w:hAnsi="Arial" w:cs="Arial"/>
          <w:sz w:val="22"/>
          <w:szCs w:val="22"/>
        </w:rPr>
        <w:t>ertvárosi lakóterület (</w:t>
      </w:r>
      <w:proofErr w:type="spellStart"/>
      <w:r w:rsidRPr="00700E0F">
        <w:rPr>
          <w:rFonts w:ascii="Arial" w:hAnsi="Arial" w:cs="Arial"/>
          <w:sz w:val="22"/>
          <w:szCs w:val="22"/>
        </w:rPr>
        <w:t>Lke</w:t>
      </w:r>
      <w:proofErr w:type="spellEnd"/>
      <w:r w:rsidRPr="00700E0F">
        <w:rPr>
          <w:rFonts w:ascii="Arial" w:hAnsi="Arial" w:cs="Arial"/>
          <w:sz w:val="22"/>
          <w:szCs w:val="22"/>
        </w:rPr>
        <w:t>) övezeti besorolású 900 m</w:t>
      </w:r>
      <w:r w:rsidRPr="00700E0F">
        <w:rPr>
          <w:rFonts w:ascii="Arial" w:hAnsi="Arial" w:cs="Arial"/>
          <w:sz w:val="22"/>
          <w:szCs w:val="22"/>
          <w:vertAlign w:val="superscript"/>
        </w:rPr>
        <w:t>2</w:t>
      </w:r>
      <w:r w:rsidRPr="00700E0F">
        <w:rPr>
          <w:rFonts w:ascii="Arial" w:hAnsi="Arial" w:cs="Arial"/>
          <w:sz w:val="22"/>
          <w:szCs w:val="22"/>
        </w:rPr>
        <w:t xml:space="preserve"> nagyságú minimális telekmérettel, </w:t>
      </w:r>
      <w:proofErr w:type="spellStart"/>
      <w:r w:rsidRPr="00700E0F">
        <w:rPr>
          <w:rFonts w:ascii="Arial" w:hAnsi="Arial" w:cs="Arial"/>
          <w:sz w:val="22"/>
          <w:szCs w:val="22"/>
        </w:rPr>
        <w:t>szabadonálló</w:t>
      </w:r>
      <w:proofErr w:type="spellEnd"/>
      <w:r w:rsidRPr="00700E0F">
        <w:rPr>
          <w:rFonts w:ascii="Arial" w:hAnsi="Arial" w:cs="Arial"/>
          <w:sz w:val="22"/>
          <w:szCs w:val="22"/>
        </w:rPr>
        <w:t xml:space="preserve"> beépítéssel, 30 %-os beépíthetőséggel, a telekterület 50%-át zöldfelületként kell kialakítani, maximum építménymagasság 7,5 m.</w:t>
      </w:r>
    </w:p>
    <w:p w14:paraId="1997E7BB" w14:textId="77777777" w:rsidR="00DB660B" w:rsidRDefault="00DB660B" w:rsidP="00DB660B">
      <w:pPr>
        <w:jc w:val="both"/>
        <w:rPr>
          <w:rFonts w:ascii="Arial" w:hAnsi="Arial" w:cs="Arial"/>
          <w:sz w:val="22"/>
          <w:szCs w:val="22"/>
        </w:rPr>
      </w:pPr>
    </w:p>
    <w:p w14:paraId="1F09F555" w14:textId="77777777" w:rsidR="00DB660B" w:rsidRPr="00404E62" w:rsidRDefault="00DB660B" w:rsidP="00DB660B">
      <w:pPr>
        <w:jc w:val="both"/>
        <w:rPr>
          <w:rFonts w:ascii="Arial" w:hAnsi="Arial" w:cs="Arial"/>
          <w:sz w:val="22"/>
          <w:szCs w:val="22"/>
        </w:rPr>
      </w:pPr>
      <w:r w:rsidRPr="00404E62">
        <w:rPr>
          <w:rFonts w:ascii="Arial" w:hAnsi="Arial" w:cs="Arial"/>
          <w:sz w:val="22"/>
          <w:szCs w:val="22"/>
        </w:rPr>
        <w:t>Az új útcsatlakozások önkormányzati utakhoz történő kialakításának nincs akadálya. A létesítéshez a Kommunális és Környezetvédelmi Irodához benyújtott közútkezelői hozzájárulás kérelem szükséges. A kiépítésen felül többlet műszaki tartalmat (pl.: csomópont átépítés, járda vagy útépítés) nem kell megvalósítani.</w:t>
      </w:r>
    </w:p>
    <w:p w14:paraId="0C1D3749" w14:textId="77777777" w:rsidR="0051497B" w:rsidRPr="00700E0F" w:rsidRDefault="0051497B" w:rsidP="00752589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6F2DA95" w14:textId="77777777" w:rsidR="00DA098D" w:rsidRPr="00B0523A" w:rsidRDefault="00DA098D" w:rsidP="00DA098D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1B2665">
        <w:rPr>
          <w:rFonts w:ascii="Arial" w:hAnsi="Arial" w:cs="Arial"/>
          <w:bCs/>
          <w:iCs/>
          <w:sz w:val="22"/>
          <w:szCs w:val="22"/>
        </w:rPr>
        <w:t>Az ingatlant az E</w:t>
      </w:r>
      <w:proofErr w:type="gramStart"/>
      <w:r w:rsidRPr="001B2665">
        <w:rPr>
          <w:rFonts w:ascii="Arial" w:hAnsi="Arial" w:cs="Arial"/>
          <w:bCs/>
          <w:iCs/>
          <w:sz w:val="22"/>
          <w:szCs w:val="22"/>
        </w:rPr>
        <w:t>.ON</w:t>
      </w:r>
      <w:proofErr w:type="gramEnd"/>
      <w:r w:rsidRPr="001B2665">
        <w:rPr>
          <w:rFonts w:ascii="Arial" w:hAnsi="Arial" w:cs="Arial"/>
          <w:bCs/>
          <w:iCs/>
          <w:sz w:val="22"/>
          <w:szCs w:val="22"/>
        </w:rPr>
        <w:t xml:space="preserve"> Észak-Dunántúli Áramhálózati </w:t>
      </w:r>
      <w:proofErr w:type="spellStart"/>
      <w:r w:rsidRPr="001B2665">
        <w:rPr>
          <w:rFonts w:ascii="Arial" w:hAnsi="Arial" w:cs="Arial"/>
          <w:bCs/>
          <w:iCs/>
          <w:sz w:val="22"/>
          <w:szCs w:val="22"/>
        </w:rPr>
        <w:t>Zrt</w:t>
      </w:r>
      <w:proofErr w:type="spellEnd"/>
      <w:r w:rsidRPr="001B2665">
        <w:rPr>
          <w:rFonts w:ascii="Arial" w:hAnsi="Arial" w:cs="Arial"/>
          <w:bCs/>
          <w:iCs/>
          <w:sz w:val="22"/>
          <w:szCs w:val="22"/>
        </w:rPr>
        <w:t>. javára bejegyzett vezetékjog terheli.</w:t>
      </w:r>
    </w:p>
    <w:p w14:paraId="24FCC503" w14:textId="77777777" w:rsidR="00515027" w:rsidRDefault="00515027" w:rsidP="0051497B">
      <w:pPr>
        <w:pStyle w:val="Listaszerbekezds"/>
        <w:tabs>
          <w:tab w:val="left" w:pos="426"/>
        </w:tabs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14:paraId="1464F842" w14:textId="22E7F495" w:rsidR="00DA098D" w:rsidRPr="00312B06" w:rsidRDefault="00DA098D" w:rsidP="00DA098D">
      <w:pPr>
        <w:jc w:val="both"/>
        <w:rPr>
          <w:rFonts w:ascii="Arial" w:hAnsi="Arial" w:cs="Arial"/>
          <w:b/>
          <w:sz w:val="22"/>
          <w:szCs w:val="22"/>
        </w:rPr>
      </w:pPr>
      <w:r w:rsidRPr="00312B06">
        <w:rPr>
          <w:rFonts w:ascii="Arial" w:hAnsi="Arial" w:cs="Arial"/>
          <w:b/>
          <w:bCs/>
          <w:sz w:val="22"/>
          <w:szCs w:val="22"/>
        </w:rPr>
        <w:t>Az ingatlan vételára minimum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33701" w:rsidRPr="0066494A">
        <w:rPr>
          <w:rFonts w:ascii="Arial" w:hAnsi="Arial" w:cs="Arial"/>
          <w:b/>
          <w:sz w:val="22"/>
          <w:szCs w:val="22"/>
        </w:rPr>
        <w:t>57.700</w:t>
      </w:r>
      <w:r w:rsidR="00B266A6" w:rsidRPr="0066494A">
        <w:rPr>
          <w:rFonts w:ascii="Arial" w:hAnsi="Arial" w:cs="Arial"/>
          <w:b/>
          <w:sz w:val="22"/>
          <w:szCs w:val="22"/>
        </w:rPr>
        <w:t>.000</w:t>
      </w:r>
      <w:r w:rsidRPr="0066494A">
        <w:rPr>
          <w:rFonts w:ascii="Arial" w:hAnsi="Arial" w:cs="Arial"/>
          <w:b/>
          <w:sz w:val="22"/>
          <w:szCs w:val="22"/>
        </w:rPr>
        <w:t>,- Ft +</w:t>
      </w:r>
      <w:r w:rsidRPr="00312B06">
        <w:rPr>
          <w:rFonts w:ascii="Arial" w:hAnsi="Arial" w:cs="Arial"/>
          <w:b/>
          <w:sz w:val="22"/>
          <w:szCs w:val="22"/>
        </w:rPr>
        <w:t xml:space="preserve"> ÁFA.</w:t>
      </w:r>
    </w:p>
    <w:p w14:paraId="57DEAE6E" w14:textId="77777777" w:rsidR="0051497B" w:rsidRPr="00DA098D" w:rsidRDefault="0051497B" w:rsidP="00DA098D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4D693AC" w14:textId="77777777" w:rsidR="0051497B" w:rsidRDefault="0051497B" w:rsidP="0051497B">
      <w:pPr>
        <w:pStyle w:val="Listaszerbekezds"/>
        <w:tabs>
          <w:tab w:val="left" w:pos="426"/>
        </w:tabs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14:paraId="2D8A5EC8" w14:textId="4D38062E" w:rsidR="0051497B" w:rsidRPr="00B90929" w:rsidRDefault="0051497B" w:rsidP="00B90929">
      <w:pPr>
        <w:pStyle w:val="Listaszerbekezds"/>
        <w:numPr>
          <w:ilvl w:val="1"/>
          <w:numId w:val="35"/>
        </w:num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Szombathely 4425/17-21</w:t>
      </w:r>
      <w:r w:rsidR="00752589">
        <w:rPr>
          <w:rFonts w:ascii="Arial" w:hAnsi="Arial" w:cs="Arial"/>
          <w:b/>
          <w:bCs/>
          <w:sz w:val="22"/>
          <w:szCs w:val="22"/>
        </w:rPr>
        <w:t xml:space="preserve"> hrsz.</w:t>
      </w:r>
    </w:p>
    <w:p w14:paraId="0AD98DF6" w14:textId="77777777" w:rsidR="00A96BDF" w:rsidRDefault="00A96BDF" w:rsidP="0072243A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3C61B644" w14:textId="674AD9AD" w:rsidR="00A84F33" w:rsidRDefault="00A84F33" w:rsidP="00A84F33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szombathelyi </w:t>
      </w:r>
      <w:r w:rsidRPr="00A84F33">
        <w:rPr>
          <w:rFonts w:ascii="Arial" w:hAnsi="Arial" w:cs="Arial"/>
          <w:bCs/>
          <w:sz w:val="22"/>
          <w:szCs w:val="22"/>
        </w:rPr>
        <w:t>4425/</w:t>
      </w:r>
      <w:r>
        <w:rPr>
          <w:rFonts w:ascii="Arial" w:hAnsi="Arial" w:cs="Arial"/>
          <w:bCs/>
          <w:sz w:val="22"/>
          <w:szCs w:val="22"/>
        </w:rPr>
        <w:t xml:space="preserve">17-21 hrsz.-ú ingatlanok </w:t>
      </w:r>
      <w:r>
        <w:rPr>
          <w:rFonts w:ascii="Arial" w:hAnsi="Arial" w:cs="Arial"/>
          <w:sz w:val="22"/>
          <w:szCs w:val="22"/>
        </w:rPr>
        <w:t xml:space="preserve">az önkormányzat kizárólagos tulajdonában lévő </w:t>
      </w:r>
      <w:r w:rsidRPr="00BF085E">
        <w:rPr>
          <w:rFonts w:ascii="Arial" w:hAnsi="Arial" w:cs="Arial"/>
          <w:bCs/>
          <w:sz w:val="22"/>
          <w:szCs w:val="22"/>
        </w:rPr>
        <w:t xml:space="preserve">SZOVA </w:t>
      </w:r>
      <w:r w:rsidRPr="00BF085E">
        <w:rPr>
          <w:rFonts w:ascii="Arial" w:hAnsi="Arial" w:cs="Arial"/>
          <w:bCs/>
          <w:color w:val="000000"/>
          <w:sz w:val="22"/>
          <w:szCs w:val="22"/>
        </w:rPr>
        <w:t xml:space="preserve">Szombathelyi Vagyonhasznosító és Városgazdálkodási Nonprofit </w:t>
      </w:r>
      <w:proofErr w:type="spellStart"/>
      <w:r w:rsidRPr="00BF085E">
        <w:rPr>
          <w:rFonts w:ascii="Arial" w:hAnsi="Arial" w:cs="Arial"/>
          <w:bCs/>
          <w:color w:val="000000"/>
          <w:sz w:val="22"/>
          <w:szCs w:val="22"/>
        </w:rPr>
        <w:t>Zr</w:t>
      </w:r>
      <w:r w:rsidRPr="00BF085E">
        <w:rPr>
          <w:rFonts w:ascii="Arial" w:hAnsi="Arial" w:cs="Arial"/>
          <w:bCs/>
          <w:sz w:val="22"/>
          <w:szCs w:val="22"/>
        </w:rPr>
        <w:t>t</w:t>
      </w:r>
      <w:proofErr w:type="spellEnd"/>
      <w:r w:rsidRPr="00BF085E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tulajdon</w:t>
      </w:r>
      <w:r w:rsidR="00EF01C5">
        <w:rPr>
          <w:rFonts w:ascii="Arial" w:hAnsi="Arial" w:cs="Arial"/>
          <w:bCs/>
          <w:sz w:val="22"/>
          <w:szCs w:val="22"/>
        </w:rPr>
        <w:t xml:space="preserve">ában állnak. </w:t>
      </w:r>
      <w:proofErr w:type="gramStart"/>
      <w:r w:rsidR="00EF01C5">
        <w:rPr>
          <w:rFonts w:ascii="Arial" w:hAnsi="Arial" w:cs="Arial"/>
          <w:bCs/>
          <w:sz w:val="22"/>
          <w:szCs w:val="22"/>
        </w:rPr>
        <w:t xml:space="preserve">Az ingatlanok 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>természetben egy egységet képeznek azzal, hogy 4425/17 hrsz.-ú, 922 m</w:t>
      </w:r>
      <w:r>
        <w:rPr>
          <w:rFonts w:ascii="Arial" w:hAnsi="Arial" w:cs="Arial"/>
          <w:bCs/>
          <w:sz w:val="22"/>
          <w:szCs w:val="22"/>
          <w:vertAlign w:val="superscript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 nagyságú, a 4425/19 hrsz.-ú, 3167 m</w:t>
      </w:r>
      <w:r>
        <w:rPr>
          <w:rFonts w:ascii="Arial" w:hAnsi="Arial" w:cs="Arial"/>
          <w:bCs/>
          <w:sz w:val="22"/>
          <w:szCs w:val="22"/>
          <w:vertAlign w:val="superscript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 nagyságú, valamint a 4425/21 hrsz.-ú, 853 m</w:t>
      </w:r>
      <w:r>
        <w:rPr>
          <w:rFonts w:ascii="Arial" w:hAnsi="Arial" w:cs="Arial"/>
          <w:bCs/>
          <w:sz w:val="22"/>
          <w:szCs w:val="22"/>
          <w:vertAlign w:val="superscript"/>
        </w:rPr>
        <w:t>2</w:t>
      </w:r>
      <w:r>
        <w:rPr>
          <w:rFonts w:ascii="Arial" w:hAnsi="Arial" w:cs="Arial"/>
          <w:bCs/>
          <w:sz w:val="22"/>
          <w:szCs w:val="22"/>
        </w:rPr>
        <w:t xml:space="preserve"> nagyságú ingatlanok közforgalom elől el nem zárt magánutak, a 4425/18 hrsz.-ú, 11.195 m</w:t>
      </w:r>
      <w:r>
        <w:rPr>
          <w:rFonts w:ascii="Arial" w:hAnsi="Arial" w:cs="Arial"/>
          <w:bCs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bCs/>
          <w:sz w:val="22"/>
          <w:szCs w:val="22"/>
        </w:rPr>
        <w:t>nagyságú és a 4425/20 hrsz.-ú, 9965 m</w:t>
      </w:r>
      <w:r>
        <w:rPr>
          <w:rFonts w:ascii="Arial" w:hAnsi="Arial" w:cs="Arial"/>
          <w:bCs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bCs/>
          <w:sz w:val="22"/>
          <w:szCs w:val="22"/>
        </w:rPr>
        <w:t>nagyságú ingatlanok beépítetlen területek.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17DD99F5" w14:textId="77777777" w:rsidR="00B14F5B" w:rsidRPr="00A84F33" w:rsidRDefault="00B14F5B" w:rsidP="00A84F33">
      <w:pPr>
        <w:jc w:val="both"/>
        <w:rPr>
          <w:rFonts w:ascii="Arial" w:hAnsi="Arial" w:cs="Arial"/>
          <w:bCs/>
          <w:sz w:val="22"/>
          <w:szCs w:val="22"/>
        </w:rPr>
      </w:pPr>
    </w:p>
    <w:p w14:paraId="5727BA8E" w14:textId="50039B21" w:rsidR="00A96BDF" w:rsidRDefault="00B14F5B" w:rsidP="0072243A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ingatlanok jelenleg </w:t>
      </w:r>
      <w:proofErr w:type="spellStart"/>
      <w:r>
        <w:rPr>
          <w:rFonts w:ascii="Arial" w:hAnsi="Arial" w:cs="Arial"/>
          <w:sz w:val="22"/>
          <w:szCs w:val="22"/>
        </w:rPr>
        <w:t>közművesítetlen</w:t>
      </w:r>
      <w:proofErr w:type="spellEnd"/>
      <w:r>
        <w:rPr>
          <w:rFonts w:ascii="Arial" w:hAnsi="Arial" w:cs="Arial"/>
          <w:sz w:val="22"/>
          <w:szCs w:val="22"/>
        </w:rPr>
        <w:t xml:space="preserve"> területek.</w:t>
      </w:r>
    </w:p>
    <w:p w14:paraId="22381F5E" w14:textId="77777777" w:rsidR="00B14F5B" w:rsidRPr="00A84F33" w:rsidRDefault="00B14F5B" w:rsidP="0072243A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</w:rPr>
      </w:pPr>
    </w:p>
    <w:p w14:paraId="7D78CB38" w14:textId="6C5ACB15" w:rsidR="006B25D4" w:rsidRPr="00700E0F" w:rsidRDefault="00700E0F" w:rsidP="006B25D4">
      <w:pPr>
        <w:jc w:val="both"/>
        <w:rPr>
          <w:rFonts w:ascii="Arial" w:hAnsi="Arial" w:cs="Arial"/>
          <w:sz w:val="22"/>
          <w:szCs w:val="22"/>
        </w:rPr>
      </w:pPr>
      <w:r w:rsidRPr="00700E0F">
        <w:rPr>
          <w:rFonts w:ascii="Arial" w:hAnsi="Arial" w:cs="Arial"/>
          <w:bCs/>
          <w:sz w:val="22"/>
          <w:szCs w:val="22"/>
        </w:rPr>
        <w:t xml:space="preserve">A hatályos </w:t>
      </w:r>
      <w:r>
        <w:rPr>
          <w:rFonts w:ascii="Arial" w:hAnsi="Arial" w:cs="Arial"/>
          <w:bCs/>
          <w:sz w:val="22"/>
          <w:szCs w:val="22"/>
        </w:rPr>
        <w:t>szabályozási terv szerint a terület kisvárosi lakóterület (</w:t>
      </w:r>
      <w:proofErr w:type="spellStart"/>
      <w:r>
        <w:rPr>
          <w:rFonts w:ascii="Arial" w:hAnsi="Arial" w:cs="Arial"/>
          <w:bCs/>
          <w:sz w:val="22"/>
          <w:szCs w:val="22"/>
        </w:rPr>
        <w:t>Lk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) </w:t>
      </w:r>
      <w:r w:rsidRPr="00700E0F">
        <w:rPr>
          <w:rFonts w:ascii="Arial" w:hAnsi="Arial" w:cs="Arial"/>
          <w:sz w:val="22"/>
          <w:szCs w:val="22"/>
        </w:rPr>
        <w:t>övezeti besorolású 900 m</w:t>
      </w:r>
      <w:r w:rsidRPr="00700E0F">
        <w:rPr>
          <w:rFonts w:ascii="Arial" w:hAnsi="Arial" w:cs="Arial"/>
          <w:sz w:val="22"/>
          <w:szCs w:val="22"/>
          <w:vertAlign w:val="superscript"/>
        </w:rPr>
        <w:t>2</w:t>
      </w:r>
      <w:r w:rsidRPr="00700E0F">
        <w:rPr>
          <w:rFonts w:ascii="Arial" w:hAnsi="Arial" w:cs="Arial"/>
          <w:sz w:val="22"/>
          <w:szCs w:val="22"/>
        </w:rPr>
        <w:t xml:space="preserve"> nagyságú minimális telekmérettel, </w:t>
      </w:r>
      <w:proofErr w:type="spellStart"/>
      <w:r w:rsidRPr="00700E0F">
        <w:rPr>
          <w:rFonts w:ascii="Arial" w:hAnsi="Arial" w:cs="Arial"/>
          <w:sz w:val="22"/>
          <w:szCs w:val="22"/>
        </w:rPr>
        <w:t>szabadonálló</w:t>
      </w:r>
      <w:proofErr w:type="spellEnd"/>
      <w:r w:rsidRPr="00700E0F">
        <w:rPr>
          <w:rFonts w:ascii="Arial" w:hAnsi="Arial" w:cs="Arial"/>
          <w:sz w:val="22"/>
          <w:szCs w:val="22"/>
        </w:rPr>
        <w:t xml:space="preserve"> beépítéssel, </w:t>
      </w:r>
      <w:r>
        <w:rPr>
          <w:rFonts w:ascii="Arial" w:hAnsi="Arial" w:cs="Arial"/>
          <w:sz w:val="22"/>
          <w:szCs w:val="22"/>
        </w:rPr>
        <w:t>4</w:t>
      </w:r>
      <w:r w:rsidRPr="00700E0F">
        <w:rPr>
          <w:rFonts w:ascii="Arial" w:hAnsi="Arial" w:cs="Arial"/>
          <w:sz w:val="22"/>
          <w:szCs w:val="22"/>
        </w:rPr>
        <w:t xml:space="preserve">0 %-os beépíthetőséggel, a </w:t>
      </w:r>
      <w:r>
        <w:rPr>
          <w:rFonts w:ascii="Arial" w:hAnsi="Arial" w:cs="Arial"/>
          <w:sz w:val="22"/>
          <w:szCs w:val="22"/>
        </w:rPr>
        <w:t>telekterület 4</w:t>
      </w:r>
      <w:r w:rsidRPr="00700E0F">
        <w:rPr>
          <w:rFonts w:ascii="Arial" w:hAnsi="Arial" w:cs="Arial"/>
          <w:sz w:val="22"/>
          <w:szCs w:val="22"/>
        </w:rPr>
        <w:t>0%-át zöldfelületként kell kialakítani, maximum építménymagasság 7,5 m.</w:t>
      </w:r>
      <w:r w:rsidR="006B25D4">
        <w:rPr>
          <w:rFonts w:ascii="Arial" w:hAnsi="Arial" w:cs="Arial"/>
          <w:sz w:val="22"/>
          <w:szCs w:val="22"/>
        </w:rPr>
        <w:t xml:space="preserve"> A terület vonatkozásában a településrendezési eszköz módosítására ez év februárban lakossági kérelem érkezett, </w:t>
      </w:r>
      <w:r w:rsidR="001E7D80">
        <w:rPr>
          <w:rFonts w:ascii="Arial" w:hAnsi="Arial" w:cs="Arial"/>
          <w:sz w:val="22"/>
          <w:szCs w:val="22"/>
        </w:rPr>
        <w:t>a</w:t>
      </w:r>
      <w:r w:rsidR="006B25D4">
        <w:rPr>
          <w:rFonts w:ascii="Arial" w:hAnsi="Arial" w:cs="Arial"/>
          <w:sz w:val="22"/>
          <w:szCs w:val="22"/>
        </w:rPr>
        <w:t>melynek tartalmi vonatkozásait a folyamatban lévő generális felülvizsgálat keretében fogja Szombathely Megyei Jogú Város Önkormányzata megvizsgálni.</w:t>
      </w:r>
    </w:p>
    <w:p w14:paraId="51755CCC" w14:textId="760687EE" w:rsidR="00B90929" w:rsidRDefault="00B90929" w:rsidP="00B90929">
      <w:pPr>
        <w:rPr>
          <w:rFonts w:ascii="Arial" w:hAnsi="Arial" w:cs="Arial"/>
          <w:bCs/>
          <w:sz w:val="22"/>
          <w:szCs w:val="22"/>
        </w:rPr>
      </w:pPr>
    </w:p>
    <w:p w14:paraId="5B89F98D" w14:textId="325D2993" w:rsidR="0047281B" w:rsidRPr="00700E0F" w:rsidRDefault="0047281B" w:rsidP="0047281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4425/17 hrsz.-ú ingatlant a Magyar Telekom Távközlési </w:t>
      </w:r>
      <w:proofErr w:type="spellStart"/>
      <w:r>
        <w:rPr>
          <w:rFonts w:ascii="Arial" w:hAnsi="Arial" w:cs="Arial"/>
          <w:bCs/>
          <w:sz w:val="22"/>
          <w:szCs w:val="22"/>
        </w:rPr>
        <w:t>Nyrt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javára bejegyzett magassági építési korlátozás, valamint a Soproni Távközlési Igazgatóság javára bejegyzett vezetékjog, a 4425/18-21 hrsz.-ú ingatlanokat pedig a Magyar Telekom Távközlési </w:t>
      </w:r>
      <w:proofErr w:type="spellStart"/>
      <w:r>
        <w:rPr>
          <w:rFonts w:ascii="Arial" w:hAnsi="Arial" w:cs="Arial"/>
          <w:bCs/>
          <w:sz w:val="22"/>
          <w:szCs w:val="22"/>
        </w:rPr>
        <w:t>Nyrt</w:t>
      </w:r>
      <w:proofErr w:type="spellEnd"/>
      <w:r>
        <w:rPr>
          <w:rFonts w:ascii="Arial" w:hAnsi="Arial" w:cs="Arial"/>
          <w:bCs/>
          <w:sz w:val="22"/>
          <w:szCs w:val="22"/>
        </w:rPr>
        <w:t>. javára bejegyzett magassági építési korlátozás terheli.</w:t>
      </w:r>
    </w:p>
    <w:p w14:paraId="00D1476A" w14:textId="77777777" w:rsidR="00700E0F" w:rsidRDefault="00700E0F" w:rsidP="0047281B">
      <w:pPr>
        <w:jc w:val="both"/>
      </w:pPr>
    </w:p>
    <w:p w14:paraId="7E190E86" w14:textId="259BA65E" w:rsidR="0061439A" w:rsidRPr="001F0AFE" w:rsidRDefault="008E1535" w:rsidP="0061439A">
      <w:pPr>
        <w:jc w:val="both"/>
        <w:rPr>
          <w:rFonts w:ascii="Arial" w:hAnsi="Arial" w:cs="Arial"/>
          <w:sz w:val="22"/>
          <w:szCs w:val="22"/>
        </w:rPr>
      </w:pPr>
      <w:r w:rsidRPr="001F0AFE">
        <w:rPr>
          <w:rFonts w:ascii="Arial" w:hAnsi="Arial" w:cs="Arial"/>
          <w:sz w:val="22"/>
          <w:szCs w:val="22"/>
        </w:rPr>
        <w:t>A területet két önkormányzati út határolja, a Homok utca és a Síp utca. A 4425/19 hrsz.-ú út, valamint a Síp utca telekhatár előtti szakasza kiépítetlen, a 4425/20 hrsz.-ú telek a Rendezési Terv szerint a Síp utca közlekedési szabályozási szélességébe tartozik. A terület feltárásához cca. 210,0 m hosszban kiszolgáló út kiépítése szükséges a Homok utca felől, amely építési engedély köteles.</w:t>
      </w:r>
      <w:r w:rsidR="0061439A" w:rsidRPr="001F0AFE">
        <w:rPr>
          <w:rFonts w:ascii="Arial" w:hAnsi="Arial" w:cs="Arial"/>
          <w:sz w:val="22"/>
          <w:szCs w:val="22"/>
        </w:rPr>
        <w:t xml:space="preserve"> Az érintett szakasz kiépítése az Önkormányzattal kötött megállapodás szerint a </w:t>
      </w:r>
      <w:proofErr w:type="spellStart"/>
      <w:r w:rsidR="0061439A" w:rsidRPr="001F0AFE">
        <w:rPr>
          <w:rFonts w:ascii="Arial" w:hAnsi="Arial" w:cs="Arial"/>
          <w:sz w:val="22"/>
          <w:szCs w:val="22"/>
        </w:rPr>
        <w:t>Szombathely-Olad</w:t>
      </w:r>
      <w:proofErr w:type="spellEnd"/>
      <w:r w:rsidR="0061439A" w:rsidRPr="001F0AFE">
        <w:rPr>
          <w:rFonts w:ascii="Arial" w:hAnsi="Arial" w:cs="Arial"/>
          <w:sz w:val="22"/>
          <w:szCs w:val="22"/>
        </w:rPr>
        <w:t xml:space="preserve"> Plató </w:t>
      </w:r>
      <w:proofErr w:type="spellStart"/>
      <w:r w:rsidR="0061439A" w:rsidRPr="001F0AFE">
        <w:rPr>
          <w:rFonts w:ascii="Arial" w:hAnsi="Arial" w:cs="Arial"/>
          <w:sz w:val="22"/>
          <w:szCs w:val="22"/>
        </w:rPr>
        <w:t>Víziközmű</w:t>
      </w:r>
      <w:proofErr w:type="spellEnd"/>
      <w:r w:rsidR="0061439A" w:rsidRPr="001F0AFE">
        <w:rPr>
          <w:rFonts w:ascii="Arial" w:hAnsi="Arial" w:cs="Arial"/>
          <w:sz w:val="22"/>
          <w:szCs w:val="22"/>
        </w:rPr>
        <w:t xml:space="preserve"> Társulat feladatkörébe tartozik Annak kiépítése </w:t>
      </w:r>
      <w:r w:rsidR="001E09BA" w:rsidRPr="001F0AFE">
        <w:rPr>
          <w:rFonts w:ascii="Arial" w:hAnsi="Arial" w:cs="Arial"/>
          <w:sz w:val="22"/>
          <w:szCs w:val="22"/>
        </w:rPr>
        <w:t>i</w:t>
      </w:r>
      <w:r w:rsidR="0061439A" w:rsidRPr="001F0AFE">
        <w:rPr>
          <w:rFonts w:ascii="Arial" w:hAnsi="Arial" w:cs="Arial"/>
          <w:sz w:val="22"/>
          <w:szCs w:val="22"/>
        </w:rPr>
        <w:t xml:space="preserve">ly módon nem önkormányzati feladat. A kiépítés késedelméért, illetve annak esetleges elmaradásáért az Önkormányzat semmilyen felelősséget nem vállal. </w:t>
      </w:r>
    </w:p>
    <w:p w14:paraId="0D11C757" w14:textId="14928162" w:rsidR="0061439A" w:rsidRPr="001F0AFE" w:rsidRDefault="008E1535" w:rsidP="0061439A">
      <w:pPr>
        <w:jc w:val="both"/>
        <w:rPr>
          <w:rFonts w:ascii="Arial" w:hAnsi="Arial" w:cs="Arial"/>
          <w:sz w:val="22"/>
          <w:szCs w:val="22"/>
        </w:rPr>
      </w:pPr>
      <w:r w:rsidRPr="001F0AFE">
        <w:rPr>
          <w:rFonts w:ascii="Arial" w:hAnsi="Arial" w:cs="Arial"/>
          <w:sz w:val="22"/>
          <w:szCs w:val="22"/>
        </w:rPr>
        <w:t>A közműtérkép szerint az ivóvízvezetékre történő csatlakozás a Jégpince utcai meglévő hálózatról oldható meg.</w:t>
      </w:r>
    </w:p>
    <w:p w14:paraId="3259A5E5" w14:textId="77777777" w:rsidR="008E1535" w:rsidRDefault="008E1535" w:rsidP="0047281B">
      <w:pPr>
        <w:jc w:val="both"/>
      </w:pPr>
    </w:p>
    <w:p w14:paraId="6F7BA821" w14:textId="4F9D5639" w:rsidR="00700E0F" w:rsidRDefault="00700E0F" w:rsidP="00700E0F">
      <w:pPr>
        <w:jc w:val="both"/>
        <w:rPr>
          <w:rFonts w:ascii="Arial" w:hAnsi="Arial" w:cs="Arial"/>
          <w:b/>
          <w:sz w:val="22"/>
          <w:szCs w:val="22"/>
        </w:rPr>
      </w:pPr>
      <w:r w:rsidRPr="00312B06">
        <w:rPr>
          <w:rFonts w:ascii="Arial" w:hAnsi="Arial" w:cs="Arial"/>
          <w:b/>
          <w:bCs/>
          <w:sz w:val="22"/>
          <w:szCs w:val="22"/>
        </w:rPr>
        <w:t>Az ingatlan</w:t>
      </w:r>
      <w:r>
        <w:rPr>
          <w:rFonts w:ascii="Arial" w:hAnsi="Arial" w:cs="Arial"/>
          <w:b/>
          <w:bCs/>
          <w:sz w:val="22"/>
          <w:szCs w:val="22"/>
        </w:rPr>
        <w:t>ok</w:t>
      </w:r>
      <w:r w:rsidRPr="00312B06">
        <w:rPr>
          <w:rFonts w:ascii="Arial" w:hAnsi="Arial" w:cs="Arial"/>
          <w:b/>
          <w:bCs/>
          <w:sz w:val="22"/>
          <w:szCs w:val="22"/>
        </w:rPr>
        <w:t xml:space="preserve"> vételára minimum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215C83">
        <w:rPr>
          <w:rFonts w:ascii="Arial" w:hAnsi="Arial" w:cs="Arial"/>
          <w:b/>
          <w:sz w:val="22"/>
          <w:szCs w:val="22"/>
        </w:rPr>
        <w:t>269.98</w:t>
      </w:r>
      <w:r w:rsidR="00854421">
        <w:rPr>
          <w:rFonts w:ascii="Arial" w:hAnsi="Arial" w:cs="Arial"/>
          <w:b/>
          <w:sz w:val="22"/>
          <w:szCs w:val="22"/>
        </w:rPr>
        <w:t>0.000</w:t>
      </w:r>
      <w:r w:rsidRPr="00312B06">
        <w:rPr>
          <w:rFonts w:ascii="Arial" w:hAnsi="Arial" w:cs="Arial"/>
          <w:b/>
          <w:sz w:val="22"/>
          <w:szCs w:val="22"/>
        </w:rPr>
        <w:t>,- Ft + ÁFA.</w:t>
      </w:r>
    </w:p>
    <w:p w14:paraId="75EDF684" w14:textId="77777777" w:rsidR="00700E0F" w:rsidRPr="00DA098D" w:rsidRDefault="00700E0F" w:rsidP="00700E0F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2F03CB4" w14:textId="6CE596E0" w:rsidR="002414C3" w:rsidRPr="0024569D" w:rsidRDefault="002414C3" w:rsidP="006F0273">
      <w:pPr>
        <w:pStyle w:val="Listaszerbekezds"/>
        <w:numPr>
          <w:ilvl w:val="0"/>
          <w:numId w:val="13"/>
        </w:numPr>
        <w:tabs>
          <w:tab w:val="left" w:pos="426"/>
        </w:tabs>
        <w:ind w:hanging="1260"/>
        <w:jc w:val="both"/>
        <w:rPr>
          <w:rFonts w:ascii="Arial" w:hAnsi="Arial" w:cs="Arial"/>
          <w:b/>
          <w:bCs/>
          <w:sz w:val="22"/>
          <w:szCs w:val="22"/>
        </w:rPr>
      </w:pPr>
      <w:r w:rsidRPr="0024569D">
        <w:rPr>
          <w:rFonts w:ascii="Arial" w:hAnsi="Arial" w:cs="Arial"/>
          <w:b/>
          <w:bCs/>
          <w:sz w:val="22"/>
          <w:szCs w:val="22"/>
        </w:rPr>
        <w:t>Szempontrendszer:</w:t>
      </w:r>
    </w:p>
    <w:p w14:paraId="4187CB15" w14:textId="77777777" w:rsidR="00A94F1C" w:rsidRDefault="00A94F1C" w:rsidP="0072243A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22"/>
        </w:rPr>
      </w:pPr>
    </w:p>
    <w:p w14:paraId="01225109" w14:textId="238F25A8" w:rsidR="00A94F1C" w:rsidRPr="00A94F1C" w:rsidRDefault="00A94F1C" w:rsidP="00A94F1C">
      <w:pPr>
        <w:pStyle w:val="Listaszerbekezds"/>
        <w:numPr>
          <w:ilvl w:val="0"/>
          <w:numId w:val="4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94F1C">
        <w:rPr>
          <w:rFonts w:ascii="Arial" w:hAnsi="Arial" w:cs="Arial"/>
          <w:sz w:val="22"/>
          <w:szCs w:val="22"/>
        </w:rPr>
        <w:t>A pályázónak</w:t>
      </w:r>
      <w:r w:rsidR="00C664DC">
        <w:rPr>
          <w:rFonts w:ascii="Arial" w:hAnsi="Arial" w:cs="Arial"/>
          <w:sz w:val="22"/>
          <w:szCs w:val="22"/>
        </w:rPr>
        <w:t xml:space="preserve"> ingatlanonként</w:t>
      </w:r>
      <w:r w:rsidRPr="00A94F1C">
        <w:rPr>
          <w:rFonts w:ascii="Arial" w:hAnsi="Arial" w:cs="Arial"/>
          <w:sz w:val="22"/>
          <w:szCs w:val="22"/>
        </w:rPr>
        <w:t xml:space="preserve"> </w:t>
      </w:r>
      <w:r w:rsidRPr="00A94F1C">
        <w:rPr>
          <w:rFonts w:ascii="Arial" w:hAnsi="Arial" w:cs="Arial"/>
          <w:b/>
          <w:bCs/>
          <w:sz w:val="22"/>
          <w:szCs w:val="22"/>
        </w:rPr>
        <w:t>vázlattervben</w:t>
      </w:r>
      <w:r w:rsidRPr="00A94F1C">
        <w:rPr>
          <w:rFonts w:ascii="Arial" w:hAnsi="Arial" w:cs="Arial"/>
          <w:sz w:val="22"/>
          <w:szCs w:val="22"/>
        </w:rPr>
        <w:t xml:space="preserve"> kell bemutatni, hogy mit kíván megvalósítani az</w:t>
      </w:r>
      <w:r w:rsidR="00C664DC">
        <w:rPr>
          <w:rFonts w:ascii="Arial" w:hAnsi="Arial" w:cs="Arial"/>
          <w:sz w:val="22"/>
          <w:szCs w:val="22"/>
        </w:rPr>
        <w:t xml:space="preserve"> egyes ingatlanokon</w:t>
      </w:r>
      <w:r w:rsidRPr="00A94F1C">
        <w:rPr>
          <w:rFonts w:ascii="Arial" w:hAnsi="Arial" w:cs="Arial"/>
          <w:sz w:val="22"/>
          <w:szCs w:val="22"/>
        </w:rPr>
        <w:t>.</w:t>
      </w:r>
    </w:p>
    <w:p w14:paraId="1C8B80CB" w14:textId="77777777" w:rsidR="00A94F1C" w:rsidRDefault="00A94F1C" w:rsidP="00A94F1C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dokumentáció kötelező tartalmi elemei, paraméterei:</w:t>
      </w:r>
    </w:p>
    <w:p w14:paraId="2ED899E8" w14:textId="77777777" w:rsidR="00A94F1C" w:rsidRDefault="00A94F1C" w:rsidP="00A94F1C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Beépítési terv</w:t>
      </w:r>
      <w:r>
        <w:rPr>
          <w:rFonts w:ascii="Arial" w:hAnsi="Arial" w:cs="Arial"/>
          <w:sz w:val="22"/>
          <w:szCs w:val="22"/>
        </w:rPr>
        <w:t>, amely tartalmazza</w:t>
      </w:r>
    </w:p>
    <w:p w14:paraId="46951410" w14:textId="77777777" w:rsidR="00A94F1C" w:rsidRDefault="00A94F1C" w:rsidP="00A94F1C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tervezési területet,</w:t>
      </w:r>
    </w:p>
    <w:p w14:paraId="602F838A" w14:textId="77777777" w:rsidR="00A94F1C" w:rsidRDefault="00A94F1C" w:rsidP="00A94F1C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tervezett </w:t>
      </w:r>
      <w:proofErr w:type="spellStart"/>
      <w:r>
        <w:rPr>
          <w:rFonts w:ascii="Arial" w:hAnsi="Arial" w:cs="Arial"/>
          <w:sz w:val="22"/>
          <w:szCs w:val="22"/>
        </w:rPr>
        <w:t>telakalakításokat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19D61F80" w14:textId="77777777" w:rsidR="00A94F1C" w:rsidRDefault="00A94F1C" w:rsidP="00A94F1C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tervezéssel érintett ingatlanon tervezett épületeket, építményeket, </w:t>
      </w:r>
    </w:p>
    <w:p w14:paraId="46832739" w14:textId="77777777" w:rsidR="00A94F1C" w:rsidRDefault="00A94F1C" w:rsidP="00A94F1C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kapcsolódó főbb közlekedési rendszert (utak, parkolók) valamint a telek közlekedési kapcsolatát a meglévő infrastruktúrához, és</w:t>
      </w:r>
    </w:p>
    <w:p w14:paraId="3084989D" w14:textId="77777777" w:rsidR="00A94F1C" w:rsidRDefault="00A94F1C" w:rsidP="00A94F1C">
      <w:pPr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zöldfelületet.</w:t>
      </w:r>
    </w:p>
    <w:p w14:paraId="69DF8FE1" w14:textId="77777777" w:rsidR="00A94F1C" w:rsidRDefault="00A94F1C" w:rsidP="00A94F1C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Építészeti műszaki leírás</w:t>
      </w:r>
    </w:p>
    <w:p w14:paraId="409FAA91" w14:textId="77777777" w:rsidR="00A94F1C" w:rsidRDefault="00A94F1C" w:rsidP="00A94F1C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Tervlapok</w:t>
      </w:r>
    </w:p>
    <w:p w14:paraId="485F51DE" w14:textId="77777777" w:rsidR="00A94F1C" w:rsidRDefault="00A94F1C" w:rsidP="00A94F1C">
      <w:pPr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helyszínrajz M=1:1000</w:t>
      </w:r>
      <w:r>
        <w:rPr>
          <w:rFonts w:ascii="Arial" w:hAnsi="Arial" w:cs="Arial"/>
          <w:sz w:val="22"/>
          <w:szCs w:val="22"/>
        </w:rPr>
        <w:t xml:space="preserve"> /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 tervezési területre vonatkozó jogszabályban előírt paraméterek teljesítését igazoló mutatószámokkal, jellemzőkkel (telek területe, beépítettség mértéke, építménymagasság, zöldfelület aránya, építmények egymástól való távolsága, elő-, hátsó-, oldalkertek mérete),</w:t>
      </w:r>
    </w:p>
    <w:p w14:paraId="0BD49FA6" w14:textId="77777777" w:rsidR="00A94F1C" w:rsidRDefault="00A94F1C" w:rsidP="00A94F1C">
      <w:pPr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alaprajzok </w:t>
      </w:r>
      <w:r>
        <w:rPr>
          <w:rFonts w:ascii="Arial" w:hAnsi="Arial" w:cs="Arial"/>
          <w:sz w:val="22"/>
          <w:szCs w:val="22"/>
        </w:rPr>
        <w:t>valamennyi eltérő szintről</w:t>
      </w:r>
      <w:r>
        <w:rPr>
          <w:rFonts w:ascii="Arial" w:hAnsi="Arial" w:cs="Arial"/>
          <w:b/>
          <w:bCs/>
          <w:sz w:val="22"/>
          <w:szCs w:val="22"/>
        </w:rPr>
        <w:t> M=1:200,</w:t>
      </w:r>
    </w:p>
    <w:p w14:paraId="76FD494A" w14:textId="77777777" w:rsidR="00A94F1C" w:rsidRDefault="00A94F1C" w:rsidP="00A94F1C">
      <w:pPr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metszetek </w:t>
      </w:r>
      <w:r>
        <w:rPr>
          <w:rFonts w:ascii="Arial" w:hAnsi="Arial" w:cs="Arial"/>
          <w:sz w:val="22"/>
          <w:szCs w:val="22"/>
        </w:rPr>
        <w:t>legalább egy eltérő irányban</w:t>
      </w:r>
      <w:r>
        <w:rPr>
          <w:rFonts w:ascii="Arial" w:hAnsi="Arial" w:cs="Arial"/>
          <w:b/>
          <w:bCs/>
          <w:sz w:val="22"/>
          <w:szCs w:val="22"/>
        </w:rPr>
        <w:t> M=1:200,</w:t>
      </w:r>
    </w:p>
    <w:p w14:paraId="6DF19F9B" w14:textId="77777777" w:rsidR="00A94F1C" w:rsidRDefault="00A94F1C" w:rsidP="00A94F1C">
      <w:pPr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homlokzatok </w:t>
      </w:r>
      <w:r>
        <w:rPr>
          <w:rFonts w:ascii="Arial" w:hAnsi="Arial" w:cs="Arial"/>
          <w:sz w:val="22"/>
          <w:szCs w:val="22"/>
        </w:rPr>
        <w:t>meghatározó külső nézetről az anyaghasználat, színezés feltüntetésével</w:t>
      </w:r>
      <w:r>
        <w:rPr>
          <w:rFonts w:ascii="Arial" w:hAnsi="Arial" w:cs="Arial"/>
          <w:b/>
          <w:bCs/>
          <w:sz w:val="22"/>
          <w:szCs w:val="22"/>
        </w:rPr>
        <w:t> M=1:200,</w:t>
      </w:r>
    </w:p>
    <w:p w14:paraId="6984E3BC" w14:textId="77777777" w:rsidR="00A94F1C" w:rsidRDefault="00A94F1C" w:rsidP="00A94F1C">
      <w:pPr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látványterv, tömegvázlat</w:t>
      </w:r>
    </w:p>
    <w:p w14:paraId="2A2188D4" w14:textId="77777777" w:rsidR="00A94F1C" w:rsidRPr="00793DC6" w:rsidRDefault="00A94F1C" w:rsidP="00A94F1C">
      <w:pPr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Favédelmi terv </w:t>
      </w:r>
      <w:r>
        <w:rPr>
          <w:rFonts w:ascii="Arial" w:hAnsi="Arial" w:cs="Arial"/>
          <w:sz w:val="22"/>
          <w:szCs w:val="22"/>
        </w:rPr>
        <w:t>/amennyiben vonatkozik az ingatlanra/</w:t>
      </w:r>
    </w:p>
    <w:p w14:paraId="5530D490" w14:textId="77777777" w:rsidR="00793DC6" w:rsidRPr="002B00EB" w:rsidRDefault="00793DC6" w:rsidP="00793DC6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1AA8B4E7" w14:textId="0DBCB847" w:rsidR="00793DC6" w:rsidRPr="00793DC6" w:rsidRDefault="00793DC6" w:rsidP="00793DC6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793DC6">
        <w:rPr>
          <w:rFonts w:ascii="Arial" w:hAnsi="Arial" w:cs="Arial"/>
          <w:b/>
          <w:sz w:val="22"/>
          <w:szCs w:val="22"/>
        </w:rPr>
        <w:t>A vázl</w:t>
      </w:r>
      <w:r w:rsidR="00C42141">
        <w:rPr>
          <w:rFonts w:ascii="Arial" w:hAnsi="Arial" w:cs="Arial"/>
          <w:b/>
          <w:sz w:val="22"/>
          <w:szCs w:val="22"/>
        </w:rPr>
        <w:t>attervek formai megfelelőségét 3 tagból álló bizottság véleményezi</w:t>
      </w:r>
      <w:r w:rsidR="00C42141" w:rsidRPr="00C42141">
        <w:rPr>
          <w:rFonts w:ascii="Arial" w:hAnsi="Arial" w:cs="Arial"/>
          <w:sz w:val="22"/>
          <w:szCs w:val="22"/>
        </w:rPr>
        <w:t>, amelynek tagjai:</w:t>
      </w:r>
      <w:r w:rsidR="00C42141">
        <w:rPr>
          <w:rFonts w:ascii="Arial" w:hAnsi="Arial" w:cs="Arial"/>
          <w:b/>
          <w:sz w:val="22"/>
          <w:szCs w:val="22"/>
        </w:rPr>
        <w:t xml:space="preserve"> </w:t>
      </w:r>
      <w:r w:rsidR="00C42141" w:rsidRPr="000732C8">
        <w:rPr>
          <w:rFonts w:ascii="Arial" w:hAnsi="Arial" w:cs="Arial"/>
          <w:sz w:val="22"/>
          <w:szCs w:val="22"/>
        </w:rPr>
        <w:t>Szombathely Megyei Jogú Város Főépítésze</w:t>
      </w:r>
      <w:r w:rsidR="00C42141">
        <w:rPr>
          <w:rFonts w:ascii="Arial" w:hAnsi="Arial" w:cs="Arial"/>
          <w:sz w:val="22"/>
          <w:szCs w:val="22"/>
        </w:rPr>
        <w:t>, a Savaria Városfejlesztési K</w:t>
      </w:r>
      <w:r w:rsidR="00221D65">
        <w:rPr>
          <w:rFonts w:ascii="Arial" w:hAnsi="Arial" w:cs="Arial"/>
          <w:sz w:val="22"/>
          <w:szCs w:val="22"/>
        </w:rPr>
        <w:t>ft.</w:t>
      </w:r>
      <w:r w:rsidR="00C42141">
        <w:rPr>
          <w:rFonts w:ascii="Arial" w:hAnsi="Arial" w:cs="Arial"/>
          <w:sz w:val="22"/>
          <w:szCs w:val="22"/>
        </w:rPr>
        <w:t xml:space="preserve"> delegáltja, valamint a SZOVA Nonprofit </w:t>
      </w:r>
      <w:proofErr w:type="spellStart"/>
      <w:r w:rsidR="00C42141">
        <w:rPr>
          <w:rFonts w:ascii="Arial" w:hAnsi="Arial" w:cs="Arial"/>
          <w:sz w:val="22"/>
          <w:szCs w:val="22"/>
        </w:rPr>
        <w:t>Zrt</w:t>
      </w:r>
      <w:proofErr w:type="spellEnd"/>
      <w:r w:rsidR="00C42141">
        <w:rPr>
          <w:rFonts w:ascii="Arial" w:hAnsi="Arial" w:cs="Arial"/>
          <w:sz w:val="22"/>
          <w:szCs w:val="22"/>
        </w:rPr>
        <w:t>. I</w:t>
      </w:r>
      <w:r w:rsidR="00221D65">
        <w:rPr>
          <w:rFonts w:ascii="Arial" w:hAnsi="Arial" w:cs="Arial"/>
          <w:sz w:val="22"/>
          <w:szCs w:val="22"/>
        </w:rPr>
        <w:t>gazgatósá</w:t>
      </w:r>
      <w:r w:rsidR="00C42141">
        <w:rPr>
          <w:rFonts w:ascii="Arial" w:hAnsi="Arial" w:cs="Arial"/>
          <w:sz w:val="22"/>
          <w:szCs w:val="22"/>
        </w:rPr>
        <w:t>gának delegáltja.</w:t>
      </w:r>
    </w:p>
    <w:p w14:paraId="2E76B273" w14:textId="77777777" w:rsidR="00793DC6" w:rsidRPr="0062000C" w:rsidRDefault="00793DC6" w:rsidP="0062000C">
      <w:pPr>
        <w:pStyle w:val="Listaszerbekezds"/>
        <w:tabs>
          <w:tab w:val="left" w:pos="284"/>
        </w:tabs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4987499D" w14:textId="2A6D2F9C" w:rsidR="00804575" w:rsidRDefault="002414C3" w:rsidP="00C32035">
      <w:pPr>
        <w:pStyle w:val="Listaszerbekezds"/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C32035">
        <w:rPr>
          <w:rFonts w:ascii="Arial" w:hAnsi="Arial" w:cs="Arial"/>
          <w:bCs/>
          <w:sz w:val="22"/>
          <w:szCs w:val="22"/>
        </w:rPr>
        <w:t xml:space="preserve"> </w:t>
      </w:r>
      <w:r w:rsidR="00112275" w:rsidRPr="00C024BF">
        <w:rPr>
          <w:rFonts w:ascii="Arial" w:hAnsi="Arial" w:cs="Arial"/>
          <w:bCs/>
          <w:sz w:val="22"/>
          <w:szCs w:val="22"/>
        </w:rPr>
        <w:t>A pályázónak vállalnia kell, hogy a</w:t>
      </w:r>
      <w:r w:rsidR="00CD58BF">
        <w:rPr>
          <w:rFonts w:ascii="Arial" w:hAnsi="Arial" w:cs="Arial"/>
          <w:bCs/>
          <w:sz w:val="22"/>
          <w:szCs w:val="22"/>
        </w:rPr>
        <w:t>z I/1.1. és I/1.2. pontban meghatározott ingatlanok esetén a</w:t>
      </w:r>
      <w:r w:rsidR="00C05FC3" w:rsidRPr="00C024BF">
        <w:rPr>
          <w:rFonts w:ascii="Arial" w:hAnsi="Arial" w:cs="Arial"/>
          <w:bCs/>
          <w:sz w:val="22"/>
          <w:szCs w:val="22"/>
        </w:rPr>
        <w:t xml:space="preserve"> tulajdonjog ingatlan-nyilvántartási bejegyzését követő </w:t>
      </w:r>
      <w:r w:rsidR="008C6BBE" w:rsidRPr="00C024BF">
        <w:rPr>
          <w:rFonts w:ascii="Arial" w:hAnsi="Arial" w:cs="Arial"/>
          <w:b/>
          <w:bCs/>
          <w:sz w:val="22"/>
          <w:szCs w:val="22"/>
        </w:rPr>
        <w:t>24</w:t>
      </w:r>
      <w:r w:rsidR="00C05FC3" w:rsidRPr="00C024BF">
        <w:rPr>
          <w:rFonts w:ascii="Arial" w:hAnsi="Arial" w:cs="Arial"/>
          <w:b/>
          <w:bCs/>
          <w:sz w:val="22"/>
          <w:szCs w:val="22"/>
        </w:rPr>
        <w:t xml:space="preserve"> hónapon belül</w:t>
      </w:r>
      <w:r w:rsidR="00B84DD6">
        <w:rPr>
          <w:rFonts w:ascii="Arial" w:hAnsi="Arial" w:cs="Arial"/>
          <w:b/>
          <w:bCs/>
          <w:sz w:val="22"/>
          <w:szCs w:val="22"/>
        </w:rPr>
        <w:t xml:space="preserve">, </w:t>
      </w:r>
      <w:r w:rsidR="00B84DD6" w:rsidRPr="006D1FF0">
        <w:rPr>
          <w:rFonts w:ascii="Arial" w:hAnsi="Arial" w:cs="Arial"/>
          <w:bCs/>
          <w:sz w:val="22"/>
          <w:szCs w:val="22"/>
        </w:rPr>
        <w:t>a</w:t>
      </w:r>
      <w:r w:rsidR="00210446">
        <w:rPr>
          <w:rFonts w:ascii="Arial" w:hAnsi="Arial" w:cs="Arial"/>
          <w:bCs/>
          <w:sz w:val="22"/>
          <w:szCs w:val="22"/>
        </w:rPr>
        <w:t>z</w:t>
      </w:r>
      <w:r w:rsidR="00B84DD6" w:rsidRPr="006D1FF0">
        <w:rPr>
          <w:rFonts w:ascii="Arial" w:hAnsi="Arial" w:cs="Arial"/>
          <w:bCs/>
          <w:sz w:val="22"/>
          <w:szCs w:val="22"/>
        </w:rPr>
        <w:t xml:space="preserve"> I/1.</w:t>
      </w:r>
      <w:r w:rsidR="006D1FF0" w:rsidRPr="006D1FF0">
        <w:rPr>
          <w:rFonts w:ascii="Arial" w:hAnsi="Arial" w:cs="Arial"/>
          <w:bCs/>
          <w:sz w:val="22"/>
          <w:szCs w:val="22"/>
        </w:rPr>
        <w:t>3. pontban meghatározott ingatlan esetén</w:t>
      </w:r>
      <w:r w:rsidR="006D1FF0">
        <w:rPr>
          <w:rFonts w:ascii="Arial" w:hAnsi="Arial" w:cs="Arial"/>
          <w:b/>
          <w:bCs/>
          <w:sz w:val="22"/>
          <w:szCs w:val="22"/>
        </w:rPr>
        <w:t xml:space="preserve"> </w:t>
      </w:r>
      <w:r w:rsidR="006D1FF0" w:rsidRPr="006D1FF0">
        <w:rPr>
          <w:rFonts w:ascii="Arial" w:hAnsi="Arial" w:cs="Arial"/>
          <w:b/>
          <w:bCs/>
          <w:sz w:val="22"/>
          <w:szCs w:val="22"/>
        </w:rPr>
        <w:t>a tulajdonjog ingatlan-nyilvántartási bejegyzését követő</w:t>
      </w:r>
      <w:r w:rsidR="006D1FF0" w:rsidRPr="00C024BF">
        <w:rPr>
          <w:rFonts w:ascii="Arial" w:hAnsi="Arial" w:cs="Arial"/>
          <w:bCs/>
          <w:sz w:val="22"/>
          <w:szCs w:val="22"/>
        </w:rPr>
        <w:t xml:space="preserve"> </w:t>
      </w:r>
      <w:r w:rsidR="006D1FF0">
        <w:rPr>
          <w:rFonts w:ascii="Arial" w:hAnsi="Arial" w:cs="Arial"/>
          <w:b/>
          <w:bCs/>
          <w:sz w:val="22"/>
          <w:szCs w:val="22"/>
        </w:rPr>
        <w:t>12</w:t>
      </w:r>
      <w:r w:rsidR="006D1FF0" w:rsidRPr="00C024BF">
        <w:rPr>
          <w:rFonts w:ascii="Arial" w:hAnsi="Arial" w:cs="Arial"/>
          <w:b/>
          <w:bCs/>
          <w:sz w:val="22"/>
          <w:szCs w:val="22"/>
        </w:rPr>
        <w:t xml:space="preserve"> hónapon belül</w:t>
      </w:r>
      <w:r w:rsidR="00C05FC3" w:rsidRPr="00C024BF">
        <w:rPr>
          <w:rFonts w:ascii="Arial" w:hAnsi="Arial" w:cs="Arial"/>
          <w:b/>
          <w:bCs/>
          <w:sz w:val="22"/>
          <w:szCs w:val="22"/>
        </w:rPr>
        <w:t xml:space="preserve"> a </w:t>
      </w:r>
      <w:r w:rsidR="00683B99" w:rsidRPr="00C024BF">
        <w:rPr>
          <w:rFonts w:ascii="Arial" w:hAnsi="Arial" w:cs="Arial"/>
          <w:b/>
          <w:bCs/>
          <w:sz w:val="22"/>
          <w:szCs w:val="22"/>
        </w:rPr>
        <w:t xml:space="preserve">vázlattervben bemutatottak megvalósításához szükséges </w:t>
      </w:r>
      <w:r w:rsidR="002B2351" w:rsidRPr="00C024BF">
        <w:rPr>
          <w:rFonts w:ascii="Arial" w:hAnsi="Arial" w:cs="Arial"/>
          <w:b/>
          <w:bCs/>
          <w:sz w:val="22"/>
          <w:szCs w:val="22"/>
        </w:rPr>
        <w:t>kivitelezési tevékenységet megkezdi</w:t>
      </w:r>
      <w:r w:rsidR="002B2351" w:rsidRPr="00C024BF">
        <w:rPr>
          <w:rFonts w:ascii="Arial" w:hAnsi="Arial" w:cs="Arial"/>
          <w:bCs/>
          <w:sz w:val="22"/>
          <w:szCs w:val="22"/>
        </w:rPr>
        <w:t>, azaz az építési munkaterületet átadja</w:t>
      </w:r>
      <w:r w:rsidR="00777621" w:rsidRPr="00C024BF">
        <w:rPr>
          <w:rFonts w:ascii="Arial" w:hAnsi="Arial" w:cs="Arial"/>
          <w:bCs/>
          <w:sz w:val="22"/>
          <w:szCs w:val="22"/>
        </w:rPr>
        <w:t xml:space="preserve"> a kivitelező részére a 191/2009. (IX. 15.) Korm. rendelet 5. § (4) bekezdésében foglalt előírások szerint.</w:t>
      </w:r>
      <w:r w:rsidR="00A111AA" w:rsidRPr="00C024BF">
        <w:rPr>
          <w:rFonts w:ascii="Arial" w:hAnsi="Arial" w:cs="Arial"/>
          <w:bCs/>
          <w:sz w:val="22"/>
          <w:szCs w:val="22"/>
        </w:rPr>
        <w:t xml:space="preserve"> Amennyiben a </w:t>
      </w:r>
      <w:r w:rsidR="00804575" w:rsidRPr="00C024BF">
        <w:rPr>
          <w:rFonts w:ascii="Arial" w:hAnsi="Arial" w:cs="Arial"/>
          <w:bCs/>
          <w:sz w:val="22"/>
          <w:szCs w:val="22"/>
        </w:rPr>
        <w:t>pályázó</w:t>
      </w:r>
      <w:r w:rsidR="009D107B" w:rsidRPr="00C024BF">
        <w:rPr>
          <w:rFonts w:ascii="Arial" w:hAnsi="Arial" w:cs="Arial"/>
          <w:bCs/>
          <w:sz w:val="22"/>
          <w:szCs w:val="22"/>
        </w:rPr>
        <w:t xml:space="preserve"> </w:t>
      </w:r>
      <w:r w:rsidR="007B04B7" w:rsidRPr="00C024BF">
        <w:rPr>
          <w:rFonts w:ascii="Arial" w:hAnsi="Arial" w:cs="Arial"/>
          <w:bCs/>
          <w:sz w:val="22"/>
          <w:szCs w:val="22"/>
        </w:rPr>
        <w:t xml:space="preserve">e tekintetben </w:t>
      </w:r>
      <w:r w:rsidR="009D107B" w:rsidRPr="00C024BF">
        <w:rPr>
          <w:rFonts w:ascii="Arial" w:hAnsi="Arial" w:cs="Arial"/>
          <w:bCs/>
          <w:sz w:val="22"/>
          <w:szCs w:val="22"/>
        </w:rPr>
        <w:t>késedelembe esik, úgy</w:t>
      </w:r>
      <w:r w:rsidR="00804575" w:rsidRPr="00C024BF">
        <w:rPr>
          <w:rFonts w:ascii="Arial" w:hAnsi="Arial" w:cs="Arial"/>
          <w:bCs/>
          <w:sz w:val="22"/>
          <w:szCs w:val="22"/>
        </w:rPr>
        <w:t xml:space="preserve"> a kiíró</w:t>
      </w:r>
      <w:r w:rsidR="009D107B" w:rsidRPr="00C024BF">
        <w:rPr>
          <w:rFonts w:ascii="Arial" w:hAnsi="Arial" w:cs="Arial"/>
          <w:bCs/>
          <w:sz w:val="22"/>
          <w:szCs w:val="22"/>
        </w:rPr>
        <w:t xml:space="preserve"> részére</w:t>
      </w:r>
      <w:r w:rsidR="00C46370" w:rsidRPr="00C024BF">
        <w:rPr>
          <w:rFonts w:ascii="Arial" w:hAnsi="Arial" w:cs="Arial"/>
          <w:bCs/>
          <w:sz w:val="22"/>
          <w:szCs w:val="22"/>
        </w:rPr>
        <w:t xml:space="preserve"> naponta, </w:t>
      </w:r>
      <w:r w:rsidR="00C34C98">
        <w:rPr>
          <w:rFonts w:ascii="Arial" w:hAnsi="Arial" w:cs="Arial"/>
          <w:bCs/>
          <w:sz w:val="22"/>
          <w:szCs w:val="22"/>
        </w:rPr>
        <w:t>az</w:t>
      </w:r>
      <w:r w:rsidR="00CD58BF">
        <w:rPr>
          <w:rFonts w:ascii="Arial" w:hAnsi="Arial" w:cs="Arial"/>
          <w:bCs/>
          <w:sz w:val="22"/>
          <w:szCs w:val="22"/>
        </w:rPr>
        <w:t xml:space="preserve"> egyes</w:t>
      </w:r>
      <w:r w:rsidR="009D107B" w:rsidRPr="00C024BF">
        <w:rPr>
          <w:rFonts w:ascii="Arial" w:hAnsi="Arial" w:cs="Arial"/>
          <w:bCs/>
          <w:sz w:val="22"/>
          <w:szCs w:val="22"/>
        </w:rPr>
        <w:t xml:space="preserve"> ingatlan</w:t>
      </w:r>
      <w:r w:rsidR="00CD58BF">
        <w:rPr>
          <w:rFonts w:ascii="Arial" w:hAnsi="Arial" w:cs="Arial"/>
          <w:bCs/>
          <w:sz w:val="22"/>
          <w:szCs w:val="22"/>
        </w:rPr>
        <w:t>ok</w:t>
      </w:r>
      <w:r w:rsidR="009D107B" w:rsidRPr="00C024BF">
        <w:rPr>
          <w:rFonts w:ascii="Arial" w:hAnsi="Arial" w:cs="Arial"/>
          <w:bCs/>
          <w:sz w:val="22"/>
          <w:szCs w:val="22"/>
        </w:rPr>
        <w:t xml:space="preserve"> szerződés szeri</w:t>
      </w:r>
      <w:r w:rsidR="00C46370" w:rsidRPr="00C024BF">
        <w:rPr>
          <w:rFonts w:ascii="Arial" w:hAnsi="Arial" w:cs="Arial"/>
          <w:bCs/>
          <w:sz w:val="22"/>
          <w:szCs w:val="22"/>
        </w:rPr>
        <w:t xml:space="preserve">nti </w:t>
      </w:r>
      <w:r w:rsidR="007B04B7" w:rsidRPr="00C024BF">
        <w:rPr>
          <w:rFonts w:ascii="Arial" w:hAnsi="Arial" w:cs="Arial"/>
          <w:bCs/>
          <w:sz w:val="22"/>
          <w:szCs w:val="22"/>
        </w:rPr>
        <w:t xml:space="preserve">bruttó </w:t>
      </w:r>
      <w:r w:rsidR="00C46370" w:rsidRPr="00C024BF">
        <w:rPr>
          <w:rFonts w:ascii="Arial" w:hAnsi="Arial" w:cs="Arial"/>
          <w:bCs/>
          <w:sz w:val="22"/>
          <w:szCs w:val="22"/>
        </w:rPr>
        <w:t>vételár 1</w:t>
      </w:r>
      <w:r w:rsidR="009D107B" w:rsidRPr="00C024BF">
        <w:rPr>
          <w:rFonts w:ascii="Arial" w:hAnsi="Arial" w:cs="Arial"/>
          <w:bCs/>
          <w:sz w:val="22"/>
          <w:szCs w:val="22"/>
        </w:rPr>
        <w:t xml:space="preserve"> %-ának megfelelő összegű</w:t>
      </w:r>
      <w:r w:rsidR="00C46370" w:rsidRPr="00C024BF">
        <w:rPr>
          <w:rFonts w:ascii="Arial" w:hAnsi="Arial" w:cs="Arial"/>
          <w:bCs/>
          <w:sz w:val="22"/>
          <w:szCs w:val="22"/>
        </w:rPr>
        <w:t xml:space="preserve"> </w:t>
      </w:r>
      <w:r w:rsidR="009D107B" w:rsidRPr="00C024BF">
        <w:rPr>
          <w:rFonts w:ascii="Arial" w:hAnsi="Arial" w:cs="Arial"/>
          <w:b/>
          <w:bCs/>
          <w:sz w:val="22"/>
          <w:szCs w:val="22"/>
        </w:rPr>
        <w:t>késedelmi kötbér</w:t>
      </w:r>
      <w:r w:rsidR="00C46370" w:rsidRPr="00C024BF">
        <w:rPr>
          <w:rFonts w:ascii="Arial" w:hAnsi="Arial" w:cs="Arial"/>
          <w:bCs/>
          <w:sz w:val="22"/>
          <w:szCs w:val="22"/>
        </w:rPr>
        <w:t xml:space="preserve"> fizetésére köteles 30 napon keresztül.</w:t>
      </w:r>
    </w:p>
    <w:p w14:paraId="5D4F3F06" w14:textId="77777777" w:rsidR="006938F4" w:rsidRDefault="006938F4" w:rsidP="007D5F3A">
      <w:p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</w:p>
    <w:p w14:paraId="400F2309" w14:textId="3D48D351" w:rsidR="006938F4" w:rsidRDefault="004C6A25" w:rsidP="007D5F3A">
      <w:p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6938F4">
        <w:rPr>
          <w:rFonts w:ascii="Arial" w:hAnsi="Arial" w:cs="Arial"/>
          <w:bCs/>
          <w:sz w:val="22"/>
          <w:szCs w:val="22"/>
        </w:rPr>
        <w:t xml:space="preserve">. A pályázónak vállalnia kell, hogy az ingatlanok állapotával kapcsolatban a kiíróval </w:t>
      </w:r>
      <w:r w:rsidR="00D75864">
        <w:rPr>
          <w:rFonts w:ascii="Arial" w:hAnsi="Arial" w:cs="Arial"/>
          <w:bCs/>
          <w:sz w:val="22"/>
          <w:szCs w:val="22"/>
        </w:rPr>
        <w:t>szemben semmilyen igényt nem érvényesít, különös tekintettel az I/1.3. pontban foglalt ingatlan gombakárosodá</w:t>
      </w:r>
      <w:r w:rsidR="00974A35">
        <w:rPr>
          <w:rFonts w:ascii="Arial" w:hAnsi="Arial" w:cs="Arial"/>
          <w:bCs/>
          <w:sz w:val="22"/>
          <w:szCs w:val="22"/>
        </w:rPr>
        <w:t>sa vonatkozásában.</w:t>
      </w:r>
    </w:p>
    <w:p w14:paraId="31C47A32" w14:textId="77777777" w:rsidR="004A0BA7" w:rsidRPr="007D5F3A" w:rsidRDefault="004A0BA7" w:rsidP="007D5F3A">
      <w:p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</w:p>
    <w:p w14:paraId="0A80708C" w14:textId="52E4F3AC" w:rsidR="008B5D7F" w:rsidRPr="000151E5" w:rsidRDefault="008B5D7F" w:rsidP="00764955">
      <w:p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</w:p>
    <w:p w14:paraId="1643C03B" w14:textId="111EFA7D" w:rsidR="004409DB" w:rsidRPr="004409DB" w:rsidRDefault="004409DB" w:rsidP="004409DB">
      <w:pPr>
        <w:pStyle w:val="Listaszerbekezds"/>
        <w:numPr>
          <w:ilvl w:val="0"/>
          <w:numId w:val="13"/>
        </w:numPr>
        <w:tabs>
          <w:tab w:val="left" w:pos="708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409DB">
        <w:rPr>
          <w:rFonts w:ascii="Arial" w:hAnsi="Arial" w:cs="Arial"/>
          <w:b/>
          <w:bCs/>
          <w:sz w:val="22"/>
          <w:szCs w:val="22"/>
        </w:rPr>
        <w:t>Az ingatlan</w:t>
      </w:r>
      <w:r>
        <w:rPr>
          <w:rFonts w:ascii="Arial" w:hAnsi="Arial" w:cs="Arial"/>
          <w:b/>
          <w:bCs/>
          <w:sz w:val="22"/>
          <w:szCs w:val="22"/>
        </w:rPr>
        <w:t>ok</w:t>
      </w:r>
      <w:r w:rsidRPr="004409DB">
        <w:rPr>
          <w:rFonts w:ascii="Arial" w:hAnsi="Arial" w:cs="Arial"/>
          <w:b/>
          <w:bCs/>
          <w:sz w:val="22"/>
          <w:szCs w:val="22"/>
        </w:rPr>
        <w:t xml:space="preserve"> kikiáltási ára:</w:t>
      </w:r>
    </w:p>
    <w:p w14:paraId="4032448A" w14:textId="77777777" w:rsidR="004409DB" w:rsidRPr="00903E97" w:rsidRDefault="004409DB" w:rsidP="004409DB">
      <w:pPr>
        <w:pStyle w:val="lfej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637C494F" w14:textId="73D1A4C2" w:rsidR="004409DB" w:rsidRDefault="004409DB" w:rsidP="004409DB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>Az</w:t>
      </w:r>
      <w:r w:rsidR="00F46BE8">
        <w:rPr>
          <w:rFonts w:ascii="Arial" w:hAnsi="Arial" w:cs="Arial"/>
          <w:b w:val="0"/>
          <w:bCs/>
          <w:sz w:val="22"/>
          <w:szCs w:val="22"/>
          <w:u w:val="none"/>
        </w:rPr>
        <w:t xml:space="preserve"> I/1-2. pontban meghatározott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 ingatlanok</w:t>
      </w:r>
      <w:r w:rsidR="00F46BE8">
        <w:rPr>
          <w:rFonts w:ascii="Arial" w:hAnsi="Arial" w:cs="Arial"/>
          <w:b w:val="0"/>
          <w:bCs/>
          <w:sz w:val="22"/>
          <w:szCs w:val="22"/>
          <w:u w:val="none"/>
        </w:rPr>
        <w:t xml:space="preserve"> kikiáltási ára együttesen</w:t>
      </w:r>
      <w:r w:rsidR="00F77632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 w:rsidR="004A0BA7">
        <w:rPr>
          <w:rFonts w:ascii="Arial" w:hAnsi="Arial" w:cs="Arial"/>
          <w:sz w:val="22"/>
          <w:szCs w:val="22"/>
          <w:u w:val="none"/>
        </w:rPr>
        <w:t>816.414.284</w:t>
      </w:r>
      <w:r w:rsidRPr="003B4511">
        <w:rPr>
          <w:rFonts w:ascii="Arial" w:hAnsi="Arial" w:cs="Arial"/>
          <w:bCs/>
          <w:sz w:val="22"/>
          <w:szCs w:val="22"/>
          <w:u w:val="none"/>
        </w:rPr>
        <w:t>,- Ft</w:t>
      </w:r>
      <w:r>
        <w:rPr>
          <w:rFonts w:ascii="Arial" w:hAnsi="Arial" w:cs="Arial"/>
          <w:bCs/>
          <w:sz w:val="22"/>
          <w:szCs w:val="22"/>
          <w:u w:val="none"/>
        </w:rPr>
        <w:t xml:space="preserve"> + ÁFA</w:t>
      </w:r>
      <w:r w:rsidRPr="003B4511">
        <w:rPr>
          <w:rFonts w:ascii="Arial" w:hAnsi="Arial" w:cs="Arial"/>
          <w:b w:val="0"/>
          <w:bCs/>
          <w:sz w:val="22"/>
          <w:szCs w:val="22"/>
          <w:u w:val="none"/>
        </w:rPr>
        <w:t xml:space="preserve"> azzal</w:t>
      </w:r>
      <w:r w:rsidRPr="00903E97">
        <w:rPr>
          <w:rFonts w:ascii="Arial" w:hAnsi="Arial" w:cs="Arial"/>
          <w:b w:val="0"/>
          <w:bCs/>
          <w:sz w:val="22"/>
          <w:szCs w:val="22"/>
          <w:u w:val="none"/>
        </w:rPr>
        <w:t xml:space="preserve">, hogy a licit nyertese az az ajánlattevő lesz, aki a pályázati feltételeknek megfelel és a liciteljáráson a kikiáltási árhoz képest a legmagasabb összegű ellenszolgáltatás megfizetésére tesz ajánlatot. </w:t>
      </w:r>
    </w:p>
    <w:p w14:paraId="1D32952C" w14:textId="77777777" w:rsidR="006F0273" w:rsidRDefault="006F0273" w:rsidP="004409DB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358EE1A8" w14:textId="43EBF7F0" w:rsidR="00D36B3B" w:rsidRPr="00D21460" w:rsidRDefault="006F0273" w:rsidP="00D36B3B">
      <w:pPr>
        <w:pStyle w:val="Szvegtrzs"/>
        <w:numPr>
          <w:ilvl w:val="0"/>
          <w:numId w:val="13"/>
        </w:numPr>
        <w:ind w:left="426" w:hanging="426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 w:rsidRPr="006F0273">
        <w:rPr>
          <w:rFonts w:ascii="Arial" w:hAnsi="Arial" w:cs="Arial"/>
          <w:sz w:val="22"/>
          <w:szCs w:val="22"/>
          <w:u w:val="none"/>
        </w:rPr>
        <w:t>A pályázatra és a liciteljárásra vonatkozó információk</w:t>
      </w:r>
      <w:r w:rsidRPr="006F0273">
        <w:rPr>
          <w:rFonts w:ascii="Arial" w:hAnsi="Arial" w:cs="Arial"/>
          <w:sz w:val="22"/>
          <w:szCs w:val="22"/>
          <w:u w:val="none"/>
          <w:vertAlign w:val="superscript"/>
        </w:rPr>
        <w:tab/>
      </w:r>
      <w:r w:rsidRPr="006F0273">
        <w:rPr>
          <w:rFonts w:ascii="Arial" w:hAnsi="Arial" w:cs="Arial"/>
          <w:sz w:val="22"/>
          <w:szCs w:val="22"/>
          <w:u w:val="none"/>
          <w:vertAlign w:val="superscript"/>
        </w:rPr>
        <w:br/>
      </w:r>
    </w:p>
    <w:p w14:paraId="4573C080" w14:textId="306A68DE" w:rsidR="00D36B3B" w:rsidRPr="009347A0" w:rsidRDefault="00D36B3B" w:rsidP="00D36B3B">
      <w:pPr>
        <w:pStyle w:val="Szvegtrzs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 ajánlattevő az az ingatlanszerzésre jogosult természetes személy, jogi személy</w:t>
      </w:r>
      <w:r w:rsidR="00370E9F">
        <w:rPr>
          <w:rFonts w:ascii="Arial" w:hAnsi="Arial" w:cs="Arial"/>
          <w:sz w:val="22"/>
          <w:szCs w:val="22"/>
        </w:rPr>
        <w:t xml:space="preserve"> </w:t>
      </w:r>
      <w:r w:rsidRPr="009347A0">
        <w:rPr>
          <w:rFonts w:ascii="Arial" w:hAnsi="Arial" w:cs="Arial"/>
          <w:sz w:val="22"/>
          <w:szCs w:val="22"/>
        </w:rPr>
        <w:t>vagy személyes joga szerint jogképes szervezet lehet</w:t>
      </w:r>
      <w:r w:rsidR="00DA060A">
        <w:rPr>
          <w:rFonts w:ascii="Arial" w:hAnsi="Arial" w:cs="Arial"/>
          <w:sz w:val="22"/>
          <w:szCs w:val="22"/>
        </w:rPr>
        <w:t>:</w:t>
      </w:r>
      <w:r w:rsidRPr="009347A0">
        <w:rPr>
          <w:rFonts w:ascii="Arial" w:hAnsi="Arial" w:cs="Arial"/>
          <w:sz w:val="22"/>
          <w:szCs w:val="22"/>
        </w:rPr>
        <w:t xml:space="preserve"> </w:t>
      </w:r>
    </w:p>
    <w:p w14:paraId="04ACB982" w14:textId="77777777" w:rsidR="00D36B3B" w:rsidRPr="009347A0" w:rsidRDefault="00D36B3B" w:rsidP="00D36B3B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 xml:space="preserve">aki személyazonosságát, nyilvántartásba vételét – 30 (harminc) napnál nem régebbi igazolással – hitelt érdemlően igazolta, gazdasági társaság esetén 30 (harminc) napnál nem régebbi cégkivonatát, </w:t>
      </w:r>
    </w:p>
    <w:p w14:paraId="71555CE2" w14:textId="77777777" w:rsidR="00D36B3B" w:rsidRPr="009347A0" w:rsidRDefault="00D36B3B" w:rsidP="00D36B3B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72D92DD4" w14:textId="56AA97EA" w:rsidR="00D36B3B" w:rsidRPr="00974DB5" w:rsidRDefault="00D36B3B" w:rsidP="00D36B3B">
      <w:pPr>
        <w:pStyle w:val="Szvegtrzs3"/>
        <w:ind w:left="360"/>
        <w:rPr>
          <w:rFonts w:ascii="Arial" w:hAnsi="Arial" w:cs="Arial"/>
          <w:sz w:val="22"/>
          <w:szCs w:val="22"/>
        </w:rPr>
      </w:pPr>
      <w:r w:rsidRPr="00974DB5">
        <w:rPr>
          <w:rFonts w:ascii="Arial" w:hAnsi="Arial" w:cs="Arial"/>
          <w:sz w:val="22"/>
          <w:szCs w:val="22"/>
        </w:rPr>
        <w:t>Nem lehet a pályázat nyertese az, akinek az önkormányzattal szemben egy évnél régebben lejárt bérleti díj, adó vagy adók módjára behajtható tartozása van, valamint az állami ad</w:t>
      </w:r>
      <w:r w:rsidR="0054332B" w:rsidRPr="00974DB5">
        <w:rPr>
          <w:rFonts w:ascii="Arial" w:hAnsi="Arial" w:cs="Arial"/>
          <w:sz w:val="22"/>
          <w:szCs w:val="22"/>
        </w:rPr>
        <w:t xml:space="preserve">óhatóság felé köztartozása van, továbbá az önkormányzati tulajdonú cégek (SZOVA Nonprofit </w:t>
      </w:r>
      <w:proofErr w:type="spellStart"/>
      <w:r w:rsidR="0054332B" w:rsidRPr="00974DB5">
        <w:rPr>
          <w:rFonts w:ascii="Arial" w:hAnsi="Arial" w:cs="Arial"/>
          <w:sz w:val="22"/>
          <w:szCs w:val="22"/>
        </w:rPr>
        <w:t>Zrt</w:t>
      </w:r>
      <w:proofErr w:type="spellEnd"/>
      <w:proofErr w:type="gramStart"/>
      <w:r w:rsidR="0054332B" w:rsidRPr="00974DB5">
        <w:rPr>
          <w:rFonts w:ascii="Arial" w:hAnsi="Arial" w:cs="Arial"/>
          <w:sz w:val="22"/>
          <w:szCs w:val="22"/>
        </w:rPr>
        <w:t>.,</w:t>
      </w:r>
      <w:proofErr w:type="gramEnd"/>
      <w:r w:rsidR="0054332B" w:rsidRPr="00974DB5">
        <w:rPr>
          <w:rFonts w:ascii="Arial" w:hAnsi="Arial" w:cs="Arial"/>
          <w:sz w:val="22"/>
          <w:szCs w:val="22"/>
        </w:rPr>
        <w:t xml:space="preserve"> VASIVÍZ </w:t>
      </w:r>
      <w:proofErr w:type="spellStart"/>
      <w:r w:rsidR="0054332B" w:rsidRPr="00974DB5">
        <w:rPr>
          <w:rFonts w:ascii="Arial" w:hAnsi="Arial" w:cs="Arial"/>
          <w:sz w:val="22"/>
          <w:szCs w:val="22"/>
        </w:rPr>
        <w:t>Zrt</w:t>
      </w:r>
      <w:proofErr w:type="spellEnd"/>
      <w:r w:rsidR="0054332B" w:rsidRPr="00974DB5">
        <w:rPr>
          <w:rFonts w:ascii="Arial" w:hAnsi="Arial" w:cs="Arial"/>
          <w:sz w:val="22"/>
          <w:szCs w:val="22"/>
        </w:rPr>
        <w:t xml:space="preserve">., Szombathelyi </w:t>
      </w:r>
      <w:proofErr w:type="spellStart"/>
      <w:r w:rsidR="0054332B" w:rsidRPr="00974DB5">
        <w:rPr>
          <w:rFonts w:ascii="Arial" w:hAnsi="Arial" w:cs="Arial"/>
          <w:sz w:val="22"/>
          <w:szCs w:val="22"/>
        </w:rPr>
        <w:t>Távhőszolgáltató</w:t>
      </w:r>
      <w:proofErr w:type="spellEnd"/>
      <w:r w:rsidR="0054332B" w:rsidRPr="00974DB5">
        <w:rPr>
          <w:rFonts w:ascii="Arial" w:hAnsi="Arial" w:cs="Arial"/>
          <w:sz w:val="22"/>
          <w:szCs w:val="22"/>
        </w:rPr>
        <w:t xml:space="preserve"> Kft., Szombathelyi Parkfenntartási és Temetkezési Kft.) felé tartozása áll fenn.</w:t>
      </w:r>
    </w:p>
    <w:p w14:paraId="76EEDC26" w14:textId="77777777" w:rsidR="0069662D" w:rsidRDefault="0069662D" w:rsidP="00286CDA">
      <w:pPr>
        <w:pStyle w:val="Szvegtrzs3"/>
        <w:rPr>
          <w:rFonts w:ascii="Arial" w:hAnsi="Arial" w:cs="Arial"/>
          <w:sz w:val="22"/>
          <w:szCs w:val="22"/>
        </w:rPr>
      </w:pPr>
    </w:p>
    <w:p w14:paraId="33FB2B9C" w14:textId="77777777" w:rsidR="00D36B3B" w:rsidRPr="009347A0" w:rsidRDefault="00D36B3B" w:rsidP="00D36B3B">
      <w:pPr>
        <w:pStyle w:val="Szvegtrzs3"/>
        <w:numPr>
          <w:ilvl w:val="0"/>
          <w:numId w:val="6"/>
        </w:numPr>
        <w:rPr>
          <w:rFonts w:ascii="Arial" w:hAnsi="Arial" w:cs="Arial"/>
          <w:sz w:val="22"/>
          <w:szCs w:val="22"/>
          <w:u w:val="single"/>
        </w:rPr>
      </w:pPr>
      <w:r w:rsidRPr="009347A0">
        <w:rPr>
          <w:rFonts w:ascii="Arial" w:hAnsi="Arial" w:cs="Arial"/>
          <w:sz w:val="22"/>
          <w:szCs w:val="22"/>
          <w:u w:val="single"/>
        </w:rPr>
        <w:t>Az ajánlatra vonatkozó formai és tartalmi követelmények</w:t>
      </w:r>
    </w:p>
    <w:p w14:paraId="45C4DBD5" w14:textId="77777777" w:rsidR="00D36B3B" w:rsidRDefault="00D36B3B" w:rsidP="00D36B3B">
      <w:pPr>
        <w:pStyle w:val="Szvegtrzs3"/>
        <w:ind w:left="3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 ajánlatot természetes személy legalább magánokirat formai követelményeinek megfelelő módon, jogi személy pedig cégszerűen aláírt szándéknyilatkozat formában köteles benyújtani.</w:t>
      </w:r>
    </w:p>
    <w:p w14:paraId="7E269563" w14:textId="77777777" w:rsidR="00DA060A" w:rsidRDefault="00DA060A" w:rsidP="00D36B3B">
      <w:pPr>
        <w:pStyle w:val="Szvegtrzsbehzssal3"/>
        <w:tabs>
          <w:tab w:val="num" w:pos="360"/>
        </w:tabs>
        <w:ind w:left="360" w:hanging="360"/>
        <w:rPr>
          <w:rFonts w:ascii="Arial" w:hAnsi="Arial" w:cs="Arial"/>
          <w:sz w:val="22"/>
          <w:szCs w:val="22"/>
          <w:u w:val="single"/>
        </w:rPr>
      </w:pPr>
    </w:p>
    <w:p w14:paraId="2C326441" w14:textId="556CA9A9" w:rsidR="00D36B3B" w:rsidRPr="009347A0" w:rsidRDefault="001E121F" w:rsidP="00D36B3B">
      <w:pPr>
        <w:pStyle w:val="Szvegtrzsbehzssal3"/>
        <w:tabs>
          <w:tab w:val="num" w:pos="360"/>
        </w:tabs>
        <w:ind w:left="360" w:hanging="360"/>
        <w:rPr>
          <w:rFonts w:ascii="Arial" w:hAnsi="Arial" w:cs="Arial"/>
          <w:sz w:val="22"/>
          <w:szCs w:val="22"/>
          <w:u w:val="single"/>
        </w:rPr>
      </w:pPr>
      <w:r w:rsidRPr="005F2B25">
        <w:rPr>
          <w:rFonts w:ascii="Arial" w:hAnsi="Arial" w:cs="Arial"/>
          <w:sz w:val="22"/>
          <w:szCs w:val="22"/>
        </w:rPr>
        <w:t>2.1.</w:t>
      </w:r>
      <w:r w:rsidRPr="00BB06D1">
        <w:rPr>
          <w:rFonts w:ascii="Arial" w:hAnsi="Arial" w:cs="Arial"/>
          <w:sz w:val="22"/>
          <w:szCs w:val="22"/>
        </w:rPr>
        <w:t xml:space="preserve"> </w:t>
      </w:r>
      <w:r w:rsidR="00D36B3B" w:rsidRPr="009347A0">
        <w:rPr>
          <w:rFonts w:ascii="Arial" w:hAnsi="Arial" w:cs="Arial"/>
          <w:sz w:val="22"/>
          <w:szCs w:val="22"/>
          <w:u w:val="single"/>
        </w:rPr>
        <w:t>Az ajánlatnak tartalmaznia kell:</w:t>
      </w:r>
    </w:p>
    <w:p w14:paraId="243CDE58" w14:textId="77777777" w:rsidR="00D36B3B" w:rsidRPr="009347A0" w:rsidRDefault="00D36B3B" w:rsidP="00D36B3B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 ajánlattevő nevét, címét vagy székhelyét,</w:t>
      </w:r>
    </w:p>
    <w:p w14:paraId="4E2A8972" w14:textId="77777777" w:rsidR="00D36B3B" w:rsidRPr="009347A0" w:rsidRDefault="00D36B3B" w:rsidP="00D36B3B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 ajánlattevő személyi, illetve cégadatait,</w:t>
      </w:r>
    </w:p>
    <w:p w14:paraId="50E7AC16" w14:textId="77777777" w:rsidR="00D36B3B" w:rsidRPr="009347A0" w:rsidRDefault="00D36B3B" w:rsidP="00D36B3B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 ajánlattevő értesítési címét, a kapcsolattartó nevét és telefonszámát,</w:t>
      </w:r>
    </w:p>
    <w:p w14:paraId="3958FAD4" w14:textId="325418AD" w:rsidR="00D36B3B" w:rsidRPr="00242F54" w:rsidRDefault="00D36B3B" w:rsidP="00242F54">
      <w:pPr>
        <w:pStyle w:val="Szvegtrzsbehzssal3"/>
        <w:numPr>
          <w:ilvl w:val="0"/>
          <w:numId w:val="16"/>
        </w:numPr>
        <w:tabs>
          <w:tab w:val="clear" w:pos="1409"/>
        </w:tabs>
        <w:ind w:left="720" w:hanging="36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azt a bankszámla számot, amelyre a pályázati biztosítékot vissza lehet utalni,</w:t>
      </w:r>
    </w:p>
    <w:p w14:paraId="259B62C5" w14:textId="77777777" w:rsidR="00D36B3B" w:rsidRPr="009347A0" w:rsidRDefault="00D36B3B" w:rsidP="00D36B3B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 xml:space="preserve">- </w:t>
      </w:r>
      <w:r w:rsidRPr="009347A0">
        <w:rPr>
          <w:rFonts w:ascii="Arial" w:hAnsi="Arial" w:cs="Arial"/>
          <w:sz w:val="22"/>
          <w:szCs w:val="22"/>
        </w:rPr>
        <w:tab/>
        <w:t xml:space="preserve">az ajánlattevő aláírását. </w:t>
      </w:r>
    </w:p>
    <w:p w14:paraId="3A9B53FF" w14:textId="77777777" w:rsidR="00D01640" w:rsidRPr="009347A0" w:rsidRDefault="00D01640" w:rsidP="00D36B3B">
      <w:pPr>
        <w:ind w:left="880" w:firstLine="169"/>
        <w:jc w:val="both"/>
        <w:rPr>
          <w:rFonts w:ascii="Arial" w:hAnsi="Arial" w:cs="Arial"/>
          <w:sz w:val="22"/>
          <w:szCs w:val="22"/>
        </w:rPr>
      </w:pPr>
    </w:p>
    <w:p w14:paraId="1DE11461" w14:textId="0655C6DA" w:rsidR="00D36B3B" w:rsidRPr="004B5349" w:rsidRDefault="001E121F" w:rsidP="00D36B3B">
      <w:pPr>
        <w:jc w:val="both"/>
        <w:rPr>
          <w:rFonts w:ascii="Arial" w:hAnsi="Arial" w:cs="Arial"/>
          <w:sz w:val="22"/>
          <w:szCs w:val="22"/>
          <w:u w:val="single"/>
        </w:rPr>
      </w:pPr>
      <w:r w:rsidRPr="005F2B25">
        <w:rPr>
          <w:rFonts w:ascii="Arial" w:hAnsi="Arial" w:cs="Arial"/>
          <w:sz w:val="22"/>
          <w:szCs w:val="22"/>
        </w:rPr>
        <w:t>2.2.</w:t>
      </w:r>
      <w:r w:rsidRPr="00BB06D1">
        <w:rPr>
          <w:rFonts w:ascii="Arial" w:hAnsi="Arial" w:cs="Arial"/>
          <w:sz w:val="22"/>
          <w:szCs w:val="22"/>
        </w:rPr>
        <w:t xml:space="preserve"> </w:t>
      </w:r>
      <w:r w:rsidR="00D36B3B" w:rsidRPr="004B5349">
        <w:rPr>
          <w:rFonts w:ascii="Arial" w:hAnsi="Arial" w:cs="Arial"/>
          <w:sz w:val="22"/>
          <w:szCs w:val="22"/>
          <w:u w:val="single"/>
        </w:rPr>
        <w:t>Az ajánlathoz csatolni kell:</w:t>
      </w:r>
    </w:p>
    <w:p w14:paraId="312F300A" w14:textId="35A820A9" w:rsidR="0071166F" w:rsidRPr="002954FE" w:rsidRDefault="00D36B3B" w:rsidP="0097193C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2954FE">
        <w:rPr>
          <w:rFonts w:ascii="Arial" w:hAnsi="Arial" w:cs="Arial"/>
          <w:sz w:val="22"/>
          <w:szCs w:val="22"/>
        </w:rPr>
        <w:t>igazolást, hogy az ajánlattevőnek – Szombathely Megyei Jogú Város Önkormányzata és az állami adóhatóság felé – egy évnél régebben lejárt adó vagy adók módjára behajtható köztartozása nincs,</w:t>
      </w:r>
      <w:r w:rsidR="0071166F" w:rsidRPr="002954FE">
        <w:rPr>
          <w:rFonts w:ascii="Arial" w:hAnsi="Arial" w:cs="Arial"/>
          <w:sz w:val="22"/>
          <w:szCs w:val="22"/>
        </w:rPr>
        <w:t xml:space="preserve"> továbbá az önkormányzati tulajdonú cégek (SZOVA Nonprofit </w:t>
      </w:r>
      <w:proofErr w:type="spellStart"/>
      <w:r w:rsidR="0071166F" w:rsidRPr="002954FE">
        <w:rPr>
          <w:rFonts w:ascii="Arial" w:hAnsi="Arial" w:cs="Arial"/>
          <w:sz w:val="22"/>
          <w:szCs w:val="22"/>
        </w:rPr>
        <w:t>Zrt</w:t>
      </w:r>
      <w:proofErr w:type="spellEnd"/>
      <w:proofErr w:type="gramStart"/>
      <w:r w:rsidR="0071166F" w:rsidRPr="002954FE">
        <w:rPr>
          <w:rFonts w:ascii="Arial" w:hAnsi="Arial" w:cs="Arial"/>
          <w:sz w:val="22"/>
          <w:szCs w:val="22"/>
        </w:rPr>
        <w:t>.,</w:t>
      </w:r>
      <w:proofErr w:type="gramEnd"/>
      <w:r w:rsidR="0071166F" w:rsidRPr="002954FE">
        <w:rPr>
          <w:rFonts w:ascii="Arial" w:hAnsi="Arial" w:cs="Arial"/>
          <w:sz w:val="22"/>
          <w:szCs w:val="22"/>
        </w:rPr>
        <w:t xml:space="preserve"> VASIVÍZ </w:t>
      </w:r>
      <w:proofErr w:type="spellStart"/>
      <w:r w:rsidR="0071166F" w:rsidRPr="002954FE">
        <w:rPr>
          <w:rFonts w:ascii="Arial" w:hAnsi="Arial" w:cs="Arial"/>
          <w:sz w:val="22"/>
          <w:szCs w:val="22"/>
        </w:rPr>
        <w:t>Zrt</w:t>
      </w:r>
      <w:proofErr w:type="spellEnd"/>
      <w:r w:rsidR="0071166F" w:rsidRPr="002954FE">
        <w:rPr>
          <w:rFonts w:ascii="Arial" w:hAnsi="Arial" w:cs="Arial"/>
          <w:sz w:val="22"/>
          <w:szCs w:val="22"/>
        </w:rPr>
        <w:t xml:space="preserve">., Szombathelyi </w:t>
      </w:r>
      <w:proofErr w:type="spellStart"/>
      <w:r w:rsidR="0071166F" w:rsidRPr="002954FE">
        <w:rPr>
          <w:rFonts w:ascii="Arial" w:hAnsi="Arial" w:cs="Arial"/>
          <w:sz w:val="22"/>
          <w:szCs w:val="22"/>
        </w:rPr>
        <w:t>Távhőszolgáltató</w:t>
      </w:r>
      <w:proofErr w:type="spellEnd"/>
      <w:r w:rsidR="0071166F" w:rsidRPr="002954FE">
        <w:rPr>
          <w:rFonts w:ascii="Arial" w:hAnsi="Arial" w:cs="Arial"/>
          <w:sz w:val="22"/>
          <w:szCs w:val="22"/>
        </w:rPr>
        <w:t xml:space="preserve"> Kft., Szombathelyi Parkfenntartási és Temetkezési Kft.) felé tartozása nem áll fenn.</w:t>
      </w:r>
    </w:p>
    <w:p w14:paraId="1165651F" w14:textId="3E574303" w:rsidR="00D36B3B" w:rsidRPr="009D3DA4" w:rsidRDefault="00A42A4D" w:rsidP="00D36B3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D36B3B" w:rsidRPr="004B5349">
        <w:rPr>
          <w:rFonts w:ascii="Arial" w:hAnsi="Arial" w:cs="Arial"/>
          <w:sz w:val="22"/>
          <w:szCs w:val="22"/>
        </w:rPr>
        <w:t xml:space="preserve"> </w:t>
      </w:r>
      <w:r w:rsidR="00CA6685">
        <w:rPr>
          <w:rFonts w:ascii="Arial" w:hAnsi="Arial" w:cs="Arial"/>
          <w:sz w:val="22"/>
          <w:szCs w:val="22"/>
        </w:rPr>
        <w:t>IV</w:t>
      </w:r>
      <w:r w:rsidR="00E45187">
        <w:rPr>
          <w:rFonts w:ascii="Arial" w:hAnsi="Arial" w:cs="Arial"/>
          <w:sz w:val="22"/>
          <w:szCs w:val="22"/>
        </w:rPr>
        <w:t>/</w:t>
      </w:r>
      <w:r w:rsidR="00D36B3B" w:rsidRPr="004B5349">
        <w:rPr>
          <w:rFonts w:ascii="Arial" w:hAnsi="Arial" w:cs="Arial"/>
          <w:sz w:val="22"/>
          <w:szCs w:val="22"/>
        </w:rPr>
        <w:t xml:space="preserve">1. pont szerinti okiratok, illetve az aláírási címpéldány eredeti, vagy közjegyző által hitelesített másolati példányát, </w:t>
      </w:r>
    </w:p>
    <w:p w14:paraId="79E52156" w14:textId="77777777" w:rsidR="00D36B3B" w:rsidRDefault="00D36B3B" w:rsidP="00D36B3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4B5349">
        <w:rPr>
          <w:rFonts w:ascii="Arial" w:hAnsi="Arial" w:cs="Arial"/>
          <w:sz w:val="22"/>
          <w:szCs w:val="22"/>
        </w:rPr>
        <w:t>a pályázati biztosíték befizetésének igazolását,</w:t>
      </w:r>
    </w:p>
    <w:p w14:paraId="78013825" w14:textId="0DDF78C1" w:rsidR="0039092F" w:rsidRPr="00446383" w:rsidRDefault="00880AEC" w:rsidP="00D36B3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446383">
        <w:rPr>
          <w:rFonts w:ascii="Arial" w:hAnsi="Arial" w:cs="Arial"/>
          <w:sz w:val="22"/>
          <w:szCs w:val="22"/>
        </w:rPr>
        <w:t xml:space="preserve">banki </w:t>
      </w:r>
      <w:r w:rsidR="0039092F" w:rsidRPr="00446383">
        <w:rPr>
          <w:rFonts w:ascii="Arial" w:hAnsi="Arial" w:cs="Arial"/>
          <w:sz w:val="22"/>
          <w:szCs w:val="22"/>
        </w:rPr>
        <w:t>i</w:t>
      </w:r>
      <w:r w:rsidR="00381C2A">
        <w:rPr>
          <w:rFonts w:ascii="Arial" w:hAnsi="Arial" w:cs="Arial"/>
          <w:sz w:val="22"/>
          <w:szCs w:val="22"/>
        </w:rPr>
        <w:t>gazolást arról, hogy a</w:t>
      </w:r>
      <w:r w:rsidR="0039092F" w:rsidRPr="00446383">
        <w:rPr>
          <w:rFonts w:ascii="Arial" w:hAnsi="Arial" w:cs="Arial"/>
          <w:sz w:val="22"/>
          <w:szCs w:val="22"/>
        </w:rPr>
        <w:t xml:space="preserve"> vételár </w:t>
      </w:r>
      <w:r w:rsidR="00B9421E" w:rsidRPr="00446383">
        <w:rPr>
          <w:rFonts w:ascii="Arial" w:hAnsi="Arial" w:cs="Arial"/>
          <w:sz w:val="22"/>
          <w:szCs w:val="22"/>
        </w:rPr>
        <w:t xml:space="preserve">a </w:t>
      </w:r>
      <w:r w:rsidR="0052781B" w:rsidRPr="00446383">
        <w:rPr>
          <w:rFonts w:ascii="Arial" w:hAnsi="Arial" w:cs="Arial"/>
          <w:sz w:val="22"/>
          <w:szCs w:val="22"/>
        </w:rPr>
        <w:t>pályázó</w:t>
      </w:r>
      <w:r w:rsidR="0039092F" w:rsidRPr="00446383">
        <w:rPr>
          <w:rFonts w:ascii="Arial" w:hAnsi="Arial" w:cs="Arial"/>
          <w:sz w:val="22"/>
          <w:szCs w:val="22"/>
        </w:rPr>
        <w:t xml:space="preserve"> bankszámláján rendelkezésre áll</w:t>
      </w:r>
      <w:r w:rsidR="006D49C2" w:rsidRPr="00446383">
        <w:rPr>
          <w:rFonts w:ascii="Arial" w:hAnsi="Arial" w:cs="Arial"/>
          <w:sz w:val="22"/>
          <w:szCs w:val="22"/>
        </w:rPr>
        <w:t>;</w:t>
      </w:r>
      <w:r w:rsidR="0039092F" w:rsidRPr="00446383">
        <w:rPr>
          <w:rFonts w:ascii="Arial" w:hAnsi="Arial" w:cs="Arial"/>
          <w:sz w:val="22"/>
          <w:szCs w:val="22"/>
        </w:rPr>
        <w:t xml:space="preserve"> hitelintézeti finanszírozás esetén</w:t>
      </w:r>
      <w:r w:rsidR="006D49C2" w:rsidRPr="00446383">
        <w:rPr>
          <w:rFonts w:ascii="Arial" w:hAnsi="Arial" w:cs="Arial"/>
          <w:sz w:val="22"/>
          <w:szCs w:val="22"/>
        </w:rPr>
        <w:t xml:space="preserve"> banki igazolást az önerő rendelkezésre állásáról és</w:t>
      </w:r>
      <w:r w:rsidR="0039092F" w:rsidRPr="00446383">
        <w:rPr>
          <w:rFonts w:ascii="Arial" w:hAnsi="Arial" w:cs="Arial"/>
          <w:sz w:val="22"/>
          <w:szCs w:val="22"/>
        </w:rPr>
        <w:t xml:space="preserve"> in</w:t>
      </w:r>
      <w:r w:rsidR="00094B27" w:rsidRPr="00446383">
        <w:rPr>
          <w:rFonts w:ascii="Arial" w:hAnsi="Arial" w:cs="Arial"/>
          <w:sz w:val="22"/>
          <w:szCs w:val="22"/>
        </w:rPr>
        <w:t xml:space="preserve">dikatív hitelintézeti </w:t>
      </w:r>
      <w:r w:rsidR="00441366" w:rsidRPr="00446383">
        <w:rPr>
          <w:rFonts w:ascii="Arial" w:hAnsi="Arial" w:cs="Arial"/>
          <w:sz w:val="22"/>
          <w:szCs w:val="22"/>
        </w:rPr>
        <w:t xml:space="preserve">finanszírozási </w:t>
      </w:r>
      <w:r w:rsidR="00381C2A">
        <w:rPr>
          <w:rFonts w:ascii="Arial" w:hAnsi="Arial" w:cs="Arial"/>
          <w:sz w:val="22"/>
          <w:szCs w:val="22"/>
        </w:rPr>
        <w:t xml:space="preserve">igazolást a </w:t>
      </w:r>
      <w:r w:rsidR="00094B27" w:rsidRPr="00446383">
        <w:rPr>
          <w:rFonts w:ascii="Arial" w:hAnsi="Arial" w:cs="Arial"/>
          <w:sz w:val="22"/>
          <w:szCs w:val="22"/>
        </w:rPr>
        <w:t>vételár mértékéig,</w:t>
      </w:r>
    </w:p>
    <w:p w14:paraId="1B437911" w14:textId="71247A3A" w:rsidR="00E45187" w:rsidRPr="005858C4" w:rsidRDefault="0065371F" w:rsidP="002D16EE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986E5D">
        <w:rPr>
          <w:rFonts w:ascii="Arial" w:hAnsi="Arial" w:cs="Arial"/>
          <w:sz w:val="22"/>
          <w:szCs w:val="22"/>
        </w:rPr>
        <w:t>a</w:t>
      </w:r>
      <w:r w:rsidR="00A42A4D">
        <w:rPr>
          <w:rFonts w:ascii="Arial" w:hAnsi="Arial" w:cs="Arial"/>
          <w:sz w:val="22"/>
          <w:szCs w:val="22"/>
        </w:rPr>
        <w:t>z</w:t>
      </w:r>
      <w:r w:rsidR="00E45187">
        <w:rPr>
          <w:rFonts w:ascii="Arial" w:hAnsi="Arial" w:cs="Arial"/>
          <w:sz w:val="22"/>
          <w:szCs w:val="22"/>
        </w:rPr>
        <w:t xml:space="preserve"> I</w:t>
      </w:r>
      <w:r w:rsidR="00553ED6">
        <w:rPr>
          <w:rFonts w:ascii="Arial" w:hAnsi="Arial" w:cs="Arial"/>
          <w:sz w:val="22"/>
          <w:szCs w:val="22"/>
        </w:rPr>
        <w:t>I</w:t>
      </w:r>
      <w:r w:rsidR="00E45187">
        <w:rPr>
          <w:rFonts w:ascii="Arial" w:hAnsi="Arial" w:cs="Arial"/>
          <w:sz w:val="22"/>
          <w:szCs w:val="22"/>
        </w:rPr>
        <w:t>/</w:t>
      </w:r>
      <w:r w:rsidR="006B53B3">
        <w:rPr>
          <w:rFonts w:ascii="Arial" w:hAnsi="Arial" w:cs="Arial"/>
          <w:sz w:val="22"/>
          <w:szCs w:val="22"/>
        </w:rPr>
        <w:t>1. pont szerin</w:t>
      </w:r>
      <w:r w:rsidR="00E45187">
        <w:rPr>
          <w:rFonts w:ascii="Arial" w:hAnsi="Arial" w:cs="Arial"/>
          <w:sz w:val="22"/>
          <w:szCs w:val="22"/>
        </w:rPr>
        <w:t>ti</w:t>
      </w:r>
      <w:r w:rsidR="00E45187" w:rsidRPr="00E45187">
        <w:rPr>
          <w:rFonts w:ascii="Arial" w:hAnsi="Arial" w:cs="Arial"/>
          <w:b/>
          <w:bCs/>
          <w:sz w:val="22"/>
          <w:szCs w:val="22"/>
        </w:rPr>
        <w:t xml:space="preserve"> </w:t>
      </w:r>
      <w:r w:rsidR="00D71479">
        <w:rPr>
          <w:rFonts w:ascii="Arial" w:hAnsi="Arial" w:cs="Arial"/>
          <w:b/>
          <w:bCs/>
          <w:sz w:val="22"/>
          <w:szCs w:val="22"/>
        </w:rPr>
        <w:t>vázlattervet</w:t>
      </w:r>
      <w:r w:rsidR="00EC55DC">
        <w:rPr>
          <w:rFonts w:ascii="Arial" w:hAnsi="Arial" w:cs="Arial"/>
          <w:b/>
          <w:bCs/>
          <w:sz w:val="22"/>
          <w:szCs w:val="22"/>
        </w:rPr>
        <w:t xml:space="preserve"> </w:t>
      </w:r>
      <w:r w:rsidR="00EC55DC">
        <w:rPr>
          <w:rFonts w:ascii="Arial" w:hAnsi="Arial" w:cs="Arial"/>
          <w:bCs/>
          <w:sz w:val="22"/>
          <w:szCs w:val="22"/>
        </w:rPr>
        <w:t>ingatlanonként</w:t>
      </w:r>
      <w:r w:rsidR="009C541C">
        <w:rPr>
          <w:rFonts w:ascii="Arial" w:hAnsi="Arial" w:cs="Arial"/>
          <w:bCs/>
          <w:sz w:val="22"/>
          <w:szCs w:val="22"/>
        </w:rPr>
        <w:t>,</w:t>
      </w:r>
    </w:p>
    <w:p w14:paraId="17FE4F73" w14:textId="118A8C89" w:rsidR="00D01409" w:rsidRPr="00281812" w:rsidRDefault="00D01409" w:rsidP="00D01409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647474">
        <w:rPr>
          <w:rFonts w:ascii="Arial" w:hAnsi="Arial" w:cs="Arial"/>
          <w:bCs/>
          <w:sz w:val="22"/>
          <w:szCs w:val="22"/>
        </w:rPr>
        <w:t>nyilatkozatot arról,</w:t>
      </w:r>
      <w:r w:rsidR="00FE07A7">
        <w:rPr>
          <w:rFonts w:ascii="Arial" w:hAnsi="Arial" w:cs="Arial"/>
          <w:bCs/>
          <w:sz w:val="22"/>
          <w:szCs w:val="22"/>
        </w:rPr>
        <w:t xml:space="preserve"> hogy a pályázó vállalja, hogy </w:t>
      </w:r>
      <w:r w:rsidR="00FE07A7" w:rsidRPr="00C024BF">
        <w:rPr>
          <w:rFonts w:ascii="Arial" w:hAnsi="Arial" w:cs="Arial"/>
          <w:bCs/>
          <w:sz w:val="22"/>
          <w:szCs w:val="22"/>
        </w:rPr>
        <w:t>a</w:t>
      </w:r>
      <w:r w:rsidR="00FE07A7">
        <w:rPr>
          <w:rFonts w:ascii="Arial" w:hAnsi="Arial" w:cs="Arial"/>
          <w:bCs/>
          <w:sz w:val="22"/>
          <w:szCs w:val="22"/>
        </w:rPr>
        <w:t>z I/1.1. és I/1.2. pontban meghatározott ingatlanok esetén</w:t>
      </w:r>
      <w:r w:rsidRPr="00647474">
        <w:rPr>
          <w:rFonts w:ascii="Arial" w:hAnsi="Arial" w:cs="Arial"/>
          <w:bCs/>
          <w:sz w:val="22"/>
          <w:szCs w:val="22"/>
        </w:rPr>
        <w:t xml:space="preserve"> </w:t>
      </w:r>
      <w:r w:rsidR="00FE07A7">
        <w:rPr>
          <w:rFonts w:ascii="Arial" w:hAnsi="Arial" w:cs="Arial"/>
          <w:bCs/>
          <w:sz w:val="22"/>
          <w:szCs w:val="22"/>
        </w:rPr>
        <w:t xml:space="preserve">a </w:t>
      </w:r>
      <w:r w:rsidRPr="00647474">
        <w:rPr>
          <w:rFonts w:ascii="Arial" w:hAnsi="Arial" w:cs="Arial"/>
          <w:bCs/>
          <w:sz w:val="22"/>
          <w:szCs w:val="22"/>
        </w:rPr>
        <w:t xml:space="preserve">tulajdonjog ingatlan-nyilvántartási bejegyzését követő </w:t>
      </w:r>
      <w:r w:rsidR="008970DC" w:rsidRPr="00647474">
        <w:rPr>
          <w:rFonts w:ascii="Arial" w:hAnsi="Arial" w:cs="Arial"/>
          <w:b/>
          <w:bCs/>
          <w:sz w:val="22"/>
          <w:szCs w:val="22"/>
        </w:rPr>
        <w:t>24</w:t>
      </w:r>
      <w:r w:rsidRPr="00647474">
        <w:rPr>
          <w:rFonts w:ascii="Arial" w:hAnsi="Arial" w:cs="Arial"/>
          <w:b/>
          <w:bCs/>
          <w:sz w:val="22"/>
          <w:szCs w:val="22"/>
        </w:rPr>
        <w:t xml:space="preserve"> hónapon belül</w:t>
      </w:r>
      <w:r w:rsidR="00210446">
        <w:rPr>
          <w:rFonts w:ascii="Arial" w:hAnsi="Arial" w:cs="Arial"/>
          <w:b/>
          <w:bCs/>
          <w:sz w:val="22"/>
          <w:szCs w:val="22"/>
        </w:rPr>
        <w:t xml:space="preserve">, </w:t>
      </w:r>
      <w:r w:rsidR="00210446" w:rsidRPr="006D1FF0">
        <w:rPr>
          <w:rFonts w:ascii="Arial" w:hAnsi="Arial" w:cs="Arial"/>
          <w:bCs/>
          <w:sz w:val="22"/>
          <w:szCs w:val="22"/>
        </w:rPr>
        <w:t>a</w:t>
      </w:r>
      <w:r w:rsidR="00210446">
        <w:rPr>
          <w:rFonts w:ascii="Arial" w:hAnsi="Arial" w:cs="Arial"/>
          <w:bCs/>
          <w:sz w:val="22"/>
          <w:szCs w:val="22"/>
        </w:rPr>
        <w:t>z</w:t>
      </w:r>
      <w:r w:rsidR="00210446" w:rsidRPr="006D1FF0">
        <w:rPr>
          <w:rFonts w:ascii="Arial" w:hAnsi="Arial" w:cs="Arial"/>
          <w:bCs/>
          <w:sz w:val="22"/>
          <w:szCs w:val="22"/>
        </w:rPr>
        <w:t xml:space="preserve"> I/1.3. pontban meghatározott ingatlan esetén</w:t>
      </w:r>
      <w:r w:rsidR="00210446">
        <w:rPr>
          <w:rFonts w:ascii="Arial" w:hAnsi="Arial" w:cs="Arial"/>
          <w:b/>
          <w:bCs/>
          <w:sz w:val="22"/>
          <w:szCs w:val="22"/>
        </w:rPr>
        <w:t xml:space="preserve"> </w:t>
      </w:r>
      <w:r w:rsidR="00210446" w:rsidRPr="006D1FF0">
        <w:rPr>
          <w:rFonts w:ascii="Arial" w:hAnsi="Arial" w:cs="Arial"/>
          <w:b/>
          <w:bCs/>
          <w:sz w:val="22"/>
          <w:szCs w:val="22"/>
        </w:rPr>
        <w:t>a tulajdonjog ingatlan-nyilvántartási bejegyzését követő</w:t>
      </w:r>
      <w:r w:rsidR="00210446" w:rsidRPr="00C024BF">
        <w:rPr>
          <w:rFonts w:ascii="Arial" w:hAnsi="Arial" w:cs="Arial"/>
          <w:bCs/>
          <w:sz w:val="22"/>
          <w:szCs w:val="22"/>
        </w:rPr>
        <w:t xml:space="preserve"> </w:t>
      </w:r>
      <w:r w:rsidR="00210446">
        <w:rPr>
          <w:rFonts w:ascii="Arial" w:hAnsi="Arial" w:cs="Arial"/>
          <w:b/>
          <w:bCs/>
          <w:sz w:val="22"/>
          <w:szCs w:val="22"/>
        </w:rPr>
        <w:t>12</w:t>
      </w:r>
      <w:r w:rsidR="00210446" w:rsidRPr="00C024BF">
        <w:rPr>
          <w:rFonts w:ascii="Arial" w:hAnsi="Arial" w:cs="Arial"/>
          <w:b/>
          <w:bCs/>
          <w:sz w:val="22"/>
          <w:szCs w:val="22"/>
        </w:rPr>
        <w:t xml:space="preserve"> hónapon belül</w:t>
      </w:r>
      <w:r w:rsidRPr="00647474">
        <w:rPr>
          <w:rFonts w:ascii="Arial" w:hAnsi="Arial" w:cs="Arial"/>
          <w:b/>
          <w:bCs/>
          <w:sz w:val="22"/>
          <w:szCs w:val="22"/>
        </w:rPr>
        <w:t xml:space="preserve"> a kivitelezési tevékenységet megkezdi</w:t>
      </w:r>
      <w:r w:rsidRPr="00647474">
        <w:rPr>
          <w:rFonts w:ascii="Arial" w:hAnsi="Arial" w:cs="Arial"/>
          <w:bCs/>
          <w:sz w:val="22"/>
          <w:szCs w:val="22"/>
        </w:rPr>
        <w:t>, azaz az építési munkaterületet átadja a kivitelező részére a 191/2009. (IX. 15.) Korm. rendelet 5. § (4) bekezdésében foglalt előírások szerint</w:t>
      </w:r>
      <w:r w:rsidR="00FE07A7">
        <w:rPr>
          <w:rFonts w:ascii="Arial" w:hAnsi="Arial" w:cs="Arial"/>
          <w:bCs/>
          <w:sz w:val="22"/>
          <w:szCs w:val="22"/>
        </w:rPr>
        <w:t>,</w:t>
      </w:r>
    </w:p>
    <w:p w14:paraId="5A9D4D28" w14:textId="52D6BA84" w:rsidR="00775425" w:rsidRPr="006475FD" w:rsidRDefault="00281812" w:rsidP="00FE07A7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F07EDE">
        <w:rPr>
          <w:rFonts w:ascii="Arial" w:hAnsi="Arial" w:cs="Arial"/>
          <w:bCs/>
          <w:sz w:val="22"/>
          <w:szCs w:val="22"/>
        </w:rPr>
        <w:t>nyilatkozatot annak vállalásáról, amennyiben a pályázó késedelembe esik a kivitelezési tevékenység megkezdésével, úgy a kiíró részére naponta, az</w:t>
      </w:r>
      <w:r w:rsidR="00C34C98">
        <w:rPr>
          <w:rFonts w:ascii="Arial" w:hAnsi="Arial" w:cs="Arial"/>
          <w:bCs/>
          <w:sz w:val="22"/>
          <w:szCs w:val="22"/>
        </w:rPr>
        <w:t xml:space="preserve"> érintett</w:t>
      </w:r>
      <w:r w:rsidRPr="00F07EDE">
        <w:rPr>
          <w:rFonts w:ascii="Arial" w:hAnsi="Arial" w:cs="Arial"/>
          <w:bCs/>
          <w:sz w:val="22"/>
          <w:szCs w:val="22"/>
        </w:rPr>
        <w:t xml:space="preserve"> ingatlan</w:t>
      </w:r>
      <w:r w:rsidR="00B12457">
        <w:rPr>
          <w:rFonts w:ascii="Arial" w:hAnsi="Arial" w:cs="Arial"/>
          <w:bCs/>
          <w:sz w:val="22"/>
          <w:szCs w:val="22"/>
        </w:rPr>
        <w:t>ok</w:t>
      </w:r>
      <w:r w:rsidRPr="00F07EDE">
        <w:rPr>
          <w:rFonts w:ascii="Arial" w:hAnsi="Arial" w:cs="Arial"/>
          <w:bCs/>
          <w:sz w:val="22"/>
          <w:szCs w:val="22"/>
        </w:rPr>
        <w:t xml:space="preserve"> szerződés szerinti </w:t>
      </w:r>
      <w:r>
        <w:rPr>
          <w:rFonts w:ascii="Arial" w:hAnsi="Arial" w:cs="Arial"/>
          <w:bCs/>
          <w:sz w:val="22"/>
          <w:szCs w:val="22"/>
        </w:rPr>
        <w:t xml:space="preserve">bruttó </w:t>
      </w:r>
      <w:r w:rsidRPr="00F07EDE">
        <w:rPr>
          <w:rFonts w:ascii="Arial" w:hAnsi="Arial" w:cs="Arial"/>
          <w:bCs/>
          <w:sz w:val="22"/>
          <w:szCs w:val="22"/>
        </w:rPr>
        <w:t xml:space="preserve">vételára 1 %-ának megfelelő összegű </w:t>
      </w:r>
      <w:r w:rsidRPr="00F07EDE">
        <w:rPr>
          <w:rFonts w:ascii="Arial" w:hAnsi="Arial" w:cs="Arial"/>
          <w:b/>
          <w:bCs/>
          <w:sz w:val="22"/>
          <w:szCs w:val="22"/>
        </w:rPr>
        <w:t>késedelmi kötbér</w:t>
      </w:r>
      <w:r w:rsidRPr="00F07EDE">
        <w:rPr>
          <w:rFonts w:ascii="Arial" w:hAnsi="Arial" w:cs="Arial"/>
          <w:bCs/>
          <w:sz w:val="22"/>
          <w:szCs w:val="22"/>
        </w:rPr>
        <w:t xml:space="preserve"> fizetésére köteles 30 napon keresztül,</w:t>
      </w:r>
      <w:r w:rsidR="001313E6">
        <w:rPr>
          <w:rFonts w:ascii="Arial" w:hAnsi="Arial" w:cs="Arial"/>
          <w:bCs/>
          <w:sz w:val="22"/>
          <w:szCs w:val="22"/>
        </w:rPr>
        <w:t xml:space="preserve"> </w:t>
      </w:r>
    </w:p>
    <w:p w14:paraId="26E14C9C" w14:textId="40B182F3" w:rsidR="006475FD" w:rsidRPr="00F52F00" w:rsidRDefault="006475FD" w:rsidP="00F52F00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</w:t>
      </w:r>
      <w:r w:rsidRPr="006475FD">
        <w:rPr>
          <w:rFonts w:ascii="Arial" w:hAnsi="Arial" w:cs="Arial"/>
          <w:bCs/>
          <w:sz w:val="22"/>
          <w:szCs w:val="22"/>
        </w:rPr>
        <w:t xml:space="preserve"> szo</w:t>
      </w:r>
      <w:r>
        <w:rPr>
          <w:rFonts w:ascii="Arial" w:hAnsi="Arial" w:cs="Arial"/>
          <w:bCs/>
          <w:sz w:val="22"/>
          <w:szCs w:val="22"/>
        </w:rPr>
        <w:t>mbathelyi székhelyű,</w:t>
      </w:r>
      <w:r w:rsidR="00F52F00">
        <w:rPr>
          <w:rFonts w:ascii="Arial" w:hAnsi="Arial" w:cs="Arial"/>
          <w:bCs/>
          <w:sz w:val="22"/>
          <w:szCs w:val="22"/>
        </w:rPr>
        <w:t xml:space="preserve"> 2018. január 1. napját megelőzően</w:t>
      </w:r>
      <w:r>
        <w:rPr>
          <w:rFonts w:ascii="Arial" w:hAnsi="Arial" w:cs="Arial"/>
          <w:bCs/>
          <w:sz w:val="22"/>
          <w:szCs w:val="22"/>
        </w:rPr>
        <w:t xml:space="preserve"> alapított</w:t>
      </w:r>
      <w:r w:rsidR="00E57F4C">
        <w:rPr>
          <w:rFonts w:ascii="Arial" w:hAnsi="Arial" w:cs="Arial"/>
          <w:bCs/>
          <w:sz w:val="22"/>
          <w:szCs w:val="22"/>
        </w:rPr>
        <w:t xml:space="preserve">, </w:t>
      </w:r>
      <w:r w:rsidR="00F52F00" w:rsidRPr="00F52F00">
        <w:rPr>
          <w:rFonts w:ascii="Arial" w:hAnsi="Arial" w:cs="Arial"/>
          <w:sz w:val="22"/>
          <w:szCs w:val="22"/>
        </w:rPr>
        <w:t>a</w:t>
      </w:r>
      <w:r w:rsidR="00F52F00" w:rsidRPr="00F52F00">
        <w:rPr>
          <w:rFonts w:ascii="Arial" w:hAnsi="Arial" w:cs="Arial"/>
          <w:iCs/>
          <w:spacing w:val="-5"/>
          <w:sz w:val="22"/>
          <w:szCs w:val="22"/>
        </w:rPr>
        <w:t>z egyesülési jogról, a közhasznú jogállásról, valamint a civil szervezetek működéséről és támogatásáról</w:t>
      </w:r>
      <w:r w:rsidR="00F52F00">
        <w:rPr>
          <w:rFonts w:ascii="Arial" w:hAnsi="Arial" w:cs="Arial"/>
          <w:iCs/>
          <w:spacing w:val="-5"/>
          <w:sz w:val="22"/>
          <w:szCs w:val="22"/>
        </w:rPr>
        <w:t xml:space="preserve"> szóló 2011. </w:t>
      </w:r>
      <w:r w:rsidR="00F52F00" w:rsidRPr="00F52F00">
        <w:rPr>
          <w:rFonts w:ascii="Arial" w:hAnsi="Arial" w:cs="Arial"/>
          <w:iCs/>
          <w:spacing w:val="-5"/>
          <w:sz w:val="22"/>
          <w:szCs w:val="22"/>
        </w:rPr>
        <w:t xml:space="preserve">évi </w:t>
      </w:r>
      <w:r w:rsidR="00F52F00">
        <w:rPr>
          <w:rFonts w:ascii="Arial" w:hAnsi="Arial" w:cs="Arial"/>
          <w:sz w:val="22"/>
          <w:szCs w:val="22"/>
          <w:lang w:eastAsia="en-US"/>
        </w:rPr>
        <w:t xml:space="preserve">CLXXV. törvény előírásai szerint </w:t>
      </w:r>
      <w:r w:rsidR="00E57F4C" w:rsidRPr="00F52F00">
        <w:rPr>
          <w:rFonts w:ascii="Arial" w:hAnsi="Arial" w:cs="Arial"/>
          <w:bCs/>
          <w:sz w:val="22"/>
          <w:szCs w:val="22"/>
        </w:rPr>
        <w:t>szabályosan működő, környezetvédelmi, épített környezetvédelmi vagy településfejlesztési tevékenységet végző</w:t>
      </w:r>
      <w:r w:rsidRPr="00F52F00">
        <w:rPr>
          <w:rFonts w:ascii="Arial" w:hAnsi="Arial" w:cs="Arial"/>
          <w:bCs/>
          <w:sz w:val="22"/>
          <w:szCs w:val="22"/>
        </w:rPr>
        <w:t xml:space="preserve"> </w:t>
      </w:r>
      <w:r w:rsidRPr="00F52F00">
        <w:rPr>
          <w:rFonts w:ascii="Arial" w:hAnsi="Arial" w:cs="Arial"/>
          <w:b/>
          <w:bCs/>
          <w:sz w:val="22"/>
          <w:szCs w:val="22"/>
        </w:rPr>
        <w:t>civil szervezet támogató nyilatkozatát</w:t>
      </w:r>
      <w:r w:rsidR="00035A79">
        <w:rPr>
          <w:rFonts w:ascii="Arial" w:hAnsi="Arial" w:cs="Arial"/>
          <w:b/>
          <w:bCs/>
          <w:sz w:val="22"/>
          <w:szCs w:val="22"/>
        </w:rPr>
        <w:t xml:space="preserve"> a II/1. pont szerinti vázlattervek vonatkozásában </w:t>
      </w:r>
      <w:r w:rsidR="00C507F3" w:rsidRPr="00F52F00">
        <w:rPr>
          <w:rFonts w:ascii="Arial" w:hAnsi="Arial" w:cs="Arial"/>
          <w:bCs/>
          <w:sz w:val="22"/>
          <w:szCs w:val="22"/>
        </w:rPr>
        <w:t xml:space="preserve">(a civil szervezetek adatbázisa a </w:t>
      </w:r>
      <w:hyperlink r:id="rId11" w:history="1">
        <w:r w:rsidR="00C507F3" w:rsidRPr="00F52F00">
          <w:rPr>
            <w:rStyle w:val="Hiperhivatkozs"/>
            <w:rFonts w:ascii="Arial" w:hAnsi="Arial" w:cs="Arial"/>
            <w:sz w:val="22"/>
            <w:szCs w:val="22"/>
            <w:lang w:eastAsia="en-US"/>
          </w:rPr>
          <w:t>https://birosag.hu/civil-szervezetek-nevjegyzeke</w:t>
        </w:r>
      </w:hyperlink>
      <w:r w:rsidR="00C507F3" w:rsidRPr="00F52F00">
        <w:rPr>
          <w:rFonts w:ascii="Arial" w:hAnsi="Arial" w:cs="Arial"/>
          <w:bCs/>
          <w:sz w:val="22"/>
          <w:szCs w:val="22"/>
        </w:rPr>
        <w:t xml:space="preserve"> linken érhető el),</w:t>
      </w:r>
    </w:p>
    <w:p w14:paraId="488106E7" w14:textId="01C26C64" w:rsidR="00AC659B" w:rsidRDefault="00AC659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775425">
        <w:rPr>
          <w:rFonts w:ascii="Arial" w:hAnsi="Arial" w:cs="Arial"/>
          <w:sz w:val="22"/>
          <w:szCs w:val="22"/>
        </w:rPr>
        <w:t xml:space="preserve">nyilatkozatot arról, amennyiben </w:t>
      </w:r>
      <w:r w:rsidR="00A111AA" w:rsidRPr="00775425">
        <w:rPr>
          <w:rFonts w:ascii="Arial" w:hAnsi="Arial" w:cs="Arial"/>
          <w:sz w:val="22"/>
          <w:szCs w:val="22"/>
        </w:rPr>
        <w:t xml:space="preserve">a pályázó </w:t>
      </w:r>
      <w:r w:rsidRPr="00775425">
        <w:rPr>
          <w:rFonts w:ascii="Arial" w:hAnsi="Arial" w:cs="Arial"/>
          <w:sz w:val="22"/>
          <w:szCs w:val="22"/>
        </w:rPr>
        <w:t>jogi személy gazdasági társaság, úgy a nemzeti vagyonról</w:t>
      </w:r>
      <w:r w:rsidRPr="00AC659B">
        <w:rPr>
          <w:rFonts w:ascii="Arial" w:hAnsi="Arial" w:cs="Arial"/>
          <w:sz w:val="22"/>
          <w:szCs w:val="22"/>
        </w:rPr>
        <w:t xml:space="preserve"> szóló 2011. évi CXCVI. törvény 3. § (1) bekezdése alapján átlátható szervezetnek minősül</w:t>
      </w:r>
      <w:r w:rsidR="00DA060A">
        <w:rPr>
          <w:rFonts w:ascii="Arial" w:hAnsi="Arial" w:cs="Arial"/>
          <w:sz w:val="22"/>
          <w:szCs w:val="22"/>
        </w:rPr>
        <w:t>,</w:t>
      </w:r>
    </w:p>
    <w:p w14:paraId="1B790F3B" w14:textId="6BC5FE3D" w:rsidR="00B305C8" w:rsidRPr="002F27FC" w:rsidRDefault="00B305C8" w:rsidP="001D1399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nyilatkozatot arról, </w:t>
      </w:r>
      <w:r w:rsidRPr="00B305C8">
        <w:rPr>
          <w:rFonts w:ascii="Arial" w:hAnsi="Arial" w:cs="Arial"/>
          <w:bCs/>
          <w:sz w:val="22"/>
          <w:szCs w:val="22"/>
        </w:rPr>
        <w:t>hogy</w:t>
      </w:r>
      <w:r w:rsidR="001D1399">
        <w:rPr>
          <w:rFonts w:ascii="Arial" w:hAnsi="Arial" w:cs="Arial"/>
          <w:bCs/>
          <w:sz w:val="22"/>
          <w:szCs w:val="22"/>
        </w:rPr>
        <w:t xml:space="preserve"> a pályázó</w:t>
      </w:r>
      <w:r w:rsidRPr="00B305C8">
        <w:rPr>
          <w:rFonts w:ascii="Arial" w:hAnsi="Arial" w:cs="Arial"/>
          <w:bCs/>
          <w:sz w:val="22"/>
          <w:szCs w:val="22"/>
        </w:rPr>
        <w:t xml:space="preserve"> az ingatlanok állapotával kapcsolatban a kiíróval szemben semmilyen igényt nem érvényesít, különös tekintettel az I/1.3. pontban foglalt ingatlan</w:t>
      </w:r>
      <w:r w:rsidR="002F27FC">
        <w:rPr>
          <w:rFonts w:ascii="Arial" w:hAnsi="Arial" w:cs="Arial"/>
          <w:bCs/>
          <w:sz w:val="22"/>
          <w:szCs w:val="22"/>
        </w:rPr>
        <w:t xml:space="preserve"> (Szily J. u. 42.)</w:t>
      </w:r>
      <w:r w:rsidRPr="00B305C8">
        <w:rPr>
          <w:rFonts w:ascii="Arial" w:hAnsi="Arial" w:cs="Arial"/>
          <w:bCs/>
          <w:sz w:val="22"/>
          <w:szCs w:val="22"/>
        </w:rPr>
        <w:t xml:space="preserve"> gombakárosodá</w:t>
      </w:r>
      <w:r w:rsidR="009D0010">
        <w:rPr>
          <w:rFonts w:ascii="Arial" w:hAnsi="Arial" w:cs="Arial"/>
          <w:bCs/>
          <w:sz w:val="22"/>
          <w:szCs w:val="22"/>
        </w:rPr>
        <w:t>sa vonatkozásában,</w:t>
      </w:r>
    </w:p>
    <w:p w14:paraId="1C227D49" w14:textId="6538E4E0" w:rsidR="002F27FC" w:rsidRPr="001D1399" w:rsidRDefault="002F27FC" w:rsidP="001D1399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nyilatkozatot arról, hogy a pályázó vállalja, hogy az I/1.2. pontban foglalt ingatlan (kialakuló 5487/33 hrsz.) esetében a Savaria Turizmus </w:t>
      </w:r>
      <w:proofErr w:type="spellStart"/>
      <w:r>
        <w:rPr>
          <w:rFonts w:ascii="Arial" w:hAnsi="Arial" w:cs="Arial"/>
          <w:bCs/>
          <w:sz w:val="22"/>
          <w:szCs w:val="22"/>
        </w:rPr>
        <w:t>Kft.-nek</w:t>
      </w:r>
      <w:proofErr w:type="spellEnd"/>
      <w:r w:rsidR="003D51C1">
        <w:rPr>
          <w:rFonts w:ascii="Arial" w:hAnsi="Arial" w:cs="Arial"/>
          <w:bCs/>
          <w:sz w:val="22"/>
          <w:szCs w:val="22"/>
        </w:rPr>
        <w:t xml:space="preserve"> 2022. március 31. napjáig</w:t>
      </w:r>
      <w:r w:rsidR="005E3414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a</w:t>
      </w:r>
      <w:r w:rsidR="000B6F66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 xml:space="preserve"> I/1.4. pontban foglalt ingatlan</w:t>
      </w:r>
      <w:r w:rsidR="003D51C1">
        <w:rPr>
          <w:rFonts w:ascii="Arial" w:hAnsi="Arial" w:cs="Arial"/>
          <w:bCs/>
          <w:sz w:val="22"/>
          <w:szCs w:val="22"/>
        </w:rPr>
        <w:t xml:space="preserve"> (120/52 hrsz.) esetéb</w:t>
      </w:r>
      <w:r>
        <w:rPr>
          <w:rFonts w:ascii="Arial" w:hAnsi="Arial" w:cs="Arial"/>
          <w:bCs/>
          <w:sz w:val="22"/>
          <w:szCs w:val="22"/>
        </w:rPr>
        <w:t>en</w:t>
      </w:r>
      <w:r w:rsidR="003D51C1">
        <w:rPr>
          <w:rFonts w:ascii="Arial" w:hAnsi="Arial" w:cs="Arial"/>
          <w:bCs/>
          <w:sz w:val="22"/>
          <w:szCs w:val="22"/>
        </w:rPr>
        <w:t xml:space="preserve"> a haszonbérlőknek 2022. június 30. napjáig a használatot változatlan</w:t>
      </w:r>
      <w:r w:rsidR="005E3414">
        <w:rPr>
          <w:rFonts w:ascii="Arial" w:hAnsi="Arial" w:cs="Arial"/>
          <w:bCs/>
          <w:sz w:val="22"/>
          <w:szCs w:val="22"/>
        </w:rPr>
        <w:t xml:space="preserve"> feltételekkel, illetve bér</w:t>
      </w:r>
      <w:r w:rsidR="003D51C1">
        <w:rPr>
          <w:rFonts w:ascii="Arial" w:hAnsi="Arial" w:cs="Arial"/>
          <w:bCs/>
          <w:sz w:val="22"/>
          <w:szCs w:val="22"/>
        </w:rPr>
        <w:t>l</w:t>
      </w:r>
      <w:r w:rsidR="005E3414">
        <w:rPr>
          <w:rFonts w:ascii="Arial" w:hAnsi="Arial" w:cs="Arial"/>
          <w:bCs/>
          <w:sz w:val="22"/>
          <w:szCs w:val="22"/>
        </w:rPr>
        <w:t>e</w:t>
      </w:r>
      <w:r w:rsidR="003D51C1">
        <w:rPr>
          <w:rFonts w:ascii="Arial" w:hAnsi="Arial" w:cs="Arial"/>
          <w:bCs/>
          <w:sz w:val="22"/>
          <w:szCs w:val="22"/>
        </w:rPr>
        <w:t xml:space="preserve">ti/használati díj ellenében biztosítja, 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1E2368B6" w14:textId="77777777" w:rsidR="00AC659B" w:rsidRDefault="00AC659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71084C">
        <w:rPr>
          <w:rFonts w:ascii="Arial" w:hAnsi="Arial" w:cs="Arial"/>
          <w:sz w:val="22"/>
          <w:szCs w:val="22"/>
        </w:rPr>
        <w:t>nyilatkozatot</w:t>
      </w:r>
      <w:r w:rsidRPr="00AC659B">
        <w:rPr>
          <w:rFonts w:ascii="Arial" w:hAnsi="Arial" w:cs="Arial"/>
          <w:sz w:val="22"/>
          <w:szCs w:val="22"/>
        </w:rPr>
        <w:t xml:space="preserve"> annak tudomásulvételéről, hogy a pályázat egésze nyilvános (kivéve: természetes személy ajánlattevőnél az anyja neve, lakcíme, születési ideje, helye, személyi száma, személyes okmányai másolata), </w:t>
      </w:r>
    </w:p>
    <w:p w14:paraId="4F74D3BA" w14:textId="3636BF63" w:rsidR="00AC659B" w:rsidRPr="00AC659B" w:rsidRDefault="00AC659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 xml:space="preserve">kitöltött adatkezelési tájékoztató és hozzájáruló nyilatkozatot, amely a pályázati felhívás </w:t>
      </w:r>
      <w:r w:rsidR="006124AB">
        <w:rPr>
          <w:rFonts w:ascii="Arial" w:hAnsi="Arial" w:cs="Arial"/>
          <w:sz w:val="22"/>
          <w:szCs w:val="22"/>
        </w:rPr>
        <w:t>5</w:t>
      </w:r>
      <w:r w:rsidR="00175463">
        <w:rPr>
          <w:rFonts w:ascii="Arial" w:hAnsi="Arial" w:cs="Arial"/>
          <w:sz w:val="22"/>
          <w:szCs w:val="22"/>
        </w:rPr>
        <w:t xml:space="preserve">. számú </w:t>
      </w:r>
      <w:r w:rsidRPr="00AC659B">
        <w:rPr>
          <w:rFonts w:ascii="Arial" w:hAnsi="Arial" w:cs="Arial"/>
          <w:sz w:val="22"/>
          <w:szCs w:val="22"/>
        </w:rPr>
        <w:t>melléklete;</w:t>
      </w:r>
    </w:p>
    <w:p w14:paraId="4FEB5698" w14:textId="77777777" w:rsidR="00D36B3B" w:rsidRPr="00AC659B" w:rsidRDefault="00D36B3B" w:rsidP="00AC659B">
      <w:pPr>
        <w:pStyle w:val="Szvegtrzsbehzssal3"/>
        <w:numPr>
          <w:ilvl w:val="1"/>
          <w:numId w:val="17"/>
        </w:numPr>
        <w:tabs>
          <w:tab w:val="clear" w:pos="1409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>nyilatkozatot arról, hogy az ajánlattevő a pályázati felhívás feltételeit elfogadja.</w:t>
      </w:r>
    </w:p>
    <w:p w14:paraId="4C35BEEA" w14:textId="77777777" w:rsidR="0069662D" w:rsidRPr="00F90FF2" w:rsidRDefault="0069662D" w:rsidP="009C7607">
      <w:pPr>
        <w:pStyle w:val="Szvegtrzsbehzssal3"/>
        <w:ind w:left="0" w:firstLine="0"/>
        <w:rPr>
          <w:rFonts w:ascii="Arial" w:hAnsi="Arial" w:cs="Arial"/>
          <w:bCs/>
          <w:sz w:val="22"/>
          <w:szCs w:val="22"/>
        </w:rPr>
      </w:pPr>
    </w:p>
    <w:p w14:paraId="7B961B16" w14:textId="77777777" w:rsidR="00D36B3B" w:rsidRPr="009347A0" w:rsidRDefault="00D36B3B" w:rsidP="00D36B3B">
      <w:pPr>
        <w:pStyle w:val="Szvegtrzsbehzssal3"/>
        <w:ind w:left="360" w:firstLine="3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 kiíró felhívja az ajánlattevő figyelmét arra, hogy –</w:t>
      </w:r>
      <w:r>
        <w:rPr>
          <w:rFonts w:ascii="Arial" w:hAnsi="Arial" w:cs="Arial"/>
          <w:sz w:val="22"/>
          <w:szCs w:val="22"/>
        </w:rPr>
        <w:t xml:space="preserve"> az információs önrendelkezési jogról és az információszabadságról szóló 2011. évi CXII. törvény 5. § (1) bekezdés a) pontja alapján </w:t>
      </w:r>
      <w:r w:rsidRPr="009347A0">
        <w:rPr>
          <w:rFonts w:ascii="Arial" w:hAnsi="Arial" w:cs="Arial"/>
          <w:sz w:val="22"/>
          <w:szCs w:val="22"/>
        </w:rPr>
        <w:t>– a pályázati ajánlat benyújtásával a személyes adatok kezeléséhez való hozzájárulást megadottnak tekinti.</w:t>
      </w:r>
    </w:p>
    <w:p w14:paraId="489A0E15" w14:textId="77777777" w:rsidR="00D36B3B" w:rsidRPr="009347A0" w:rsidRDefault="00D36B3B" w:rsidP="00D36B3B">
      <w:pPr>
        <w:pStyle w:val="Szvegtrzsbehzssal3"/>
        <w:ind w:left="360" w:firstLine="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591B1577" w14:textId="77777777" w:rsidR="00D36B3B" w:rsidRPr="009347A0" w:rsidRDefault="00D36B3B" w:rsidP="00D36B3B">
      <w:pPr>
        <w:pStyle w:val="Szvegtrzsbehzssal3"/>
        <w:ind w:left="360" w:firstLine="0"/>
        <w:rPr>
          <w:rFonts w:ascii="Arial" w:hAnsi="Arial" w:cs="Arial"/>
          <w:sz w:val="22"/>
          <w:szCs w:val="22"/>
        </w:rPr>
      </w:pPr>
    </w:p>
    <w:p w14:paraId="7F136E43" w14:textId="77777777" w:rsidR="00D36B3B" w:rsidRPr="009347A0" w:rsidRDefault="00D36B3B" w:rsidP="00D36B3B">
      <w:pPr>
        <w:pStyle w:val="Szvegtrzsbehzssal3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9347A0">
        <w:rPr>
          <w:rFonts w:ascii="Arial" w:hAnsi="Arial" w:cs="Arial"/>
          <w:b/>
          <w:sz w:val="22"/>
          <w:szCs w:val="22"/>
        </w:rPr>
        <w:t xml:space="preserve">Az ajánlattevők a pályázaton való </w:t>
      </w:r>
      <w:r w:rsidRPr="009347A0">
        <w:rPr>
          <w:rFonts w:ascii="Arial" w:hAnsi="Arial" w:cs="Arial"/>
          <w:b/>
          <w:iCs/>
          <w:sz w:val="22"/>
          <w:szCs w:val="22"/>
        </w:rPr>
        <w:t xml:space="preserve">részvétel biztosítékául </w:t>
      </w:r>
      <w:r w:rsidRPr="009347A0">
        <w:rPr>
          <w:rFonts w:ascii="Arial" w:hAnsi="Arial" w:cs="Arial"/>
          <w:b/>
          <w:sz w:val="22"/>
          <w:szCs w:val="22"/>
        </w:rPr>
        <w:t xml:space="preserve">pályázati biztosítékot kötelesek fizetni az önkormányzatnak az </w:t>
      </w:r>
      <w:proofErr w:type="spellStart"/>
      <w:r w:rsidRPr="009347A0">
        <w:rPr>
          <w:rFonts w:ascii="Arial" w:hAnsi="Arial" w:cs="Arial"/>
          <w:b/>
          <w:sz w:val="22"/>
          <w:szCs w:val="22"/>
        </w:rPr>
        <w:t>UniCredit</w:t>
      </w:r>
      <w:proofErr w:type="spellEnd"/>
      <w:r w:rsidRPr="009347A0">
        <w:rPr>
          <w:rFonts w:ascii="Arial" w:hAnsi="Arial" w:cs="Arial"/>
          <w:b/>
          <w:sz w:val="22"/>
          <w:szCs w:val="22"/>
        </w:rPr>
        <w:t xml:space="preserve"> Bank Hungary </w:t>
      </w:r>
      <w:proofErr w:type="spellStart"/>
      <w:r w:rsidRPr="009347A0">
        <w:rPr>
          <w:rFonts w:ascii="Arial" w:hAnsi="Arial" w:cs="Arial"/>
          <w:b/>
          <w:sz w:val="22"/>
          <w:szCs w:val="22"/>
        </w:rPr>
        <w:t>Zrt.-nél</w:t>
      </w:r>
      <w:proofErr w:type="spellEnd"/>
      <w:r w:rsidRPr="009347A0">
        <w:rPr>
          <w:rFonts w:ascii="Arial" w:hAnsi="Arial" w:cs="Arial"/>
          <w:b/>
          <w:sz w:val="22"/>
          <w:szCs w:val="22"/>
        </w:rPr>
        <w:t xml:space="preserve"> vezetett 10918001-00000003-25300036 számú számlájára történő átutalással.</w:t>
      </w:r>
    </w:p>
    <w:p w14:paraId="277A0018" w14:textId="673B3697" w:rsidR="00D36B3B" w:rsidRDefault="00D36B3B" w:rsidP="00D36B3B">
      <w:pPr>
        <w:pStyle w:val="Szvegtrzsbehzssal3"/>
        <w:ind w:left="357" w:firstLine="0"/>
        <w:rPr>
          <w:rFonts w:ascii="Arial" w:hAnsi="Arial" w:cs="Arial"/>
          <w:b/>
          <w:sz w:val="22"/>
          <w:szCs w:val="22"/>
        </w:rPr>
      </w:pPr>
      <w:r w:rsidRPr="00AC659B">
        <w:rPr>
          <w:rFonts w:ascii="Arial" w:hAnsi="Arial" w:cs="Arial"/>
          <w:sz w:val="22"/>
          <w:szCs w:val="22"/>
        </w:rPr>
        <w:t>A biztosíték összege</w:t>
      </w:r>
      <w:r w:rsidR="00CD5F99">
        <w:rPr>
          <w:rFonts w:ascii="Arial" w:hAnsi="Arial" w:cs="Arial"/>
          <w:sz w:val="22"/>
          <w:szCs w:val="22"/>
        </w:rPr>
        <w:t xml:space="preserve"> </w:t>
      </w:r>
      <w:r w:rsidR="002E431E">
        <w:rPr>
          <w:rFonts w:ascii="Arial" w:hAnsi="Arial" w:cs="Arial"/>
          <w:sz w:val="22"/>
          <w:szCs w:val="22"/>
        </w:rPr>
        <w:t>a I</w:t>
      </w:r>
      <w:r w:rsidR="00441D51">
        <w:rPr>
          <w:rFonts w:ascii="Arial" w:hAnsi="Arial" w:cs="Arial"/>
          <w:sz w:val="22"/>
          <w:szCs w:val="22"/>
        </w:rPr>
        <w:t xml:space="preserve">II. </w:t>
      </w:r>
      <w:r w:rsidR="002E431E">
        <w:rPr>
          <w:rFonts w:ascii="Arial" w:hAnsi="Arial" w:cs="Arial"/>
          <w:sz w:val="22"/>
          <w:szCs w:val="22"/>
        </w:rPr>
        <w:t xml:space="preserve">pont szerinti </w:t>
      </w:r>
      <w:r w:rsidR="00441D51">
        <w:rPr>
          <w:rFonts w:ascii="Arial" w:hAnsi="Arial" w:cs="Arial"/>
          <w:sz w:val="22"/>
          <w:szCs w:val="22"/>
        </w:rPr>
        <w:t xml:space="preserve">bruttó kikiáltási ár </w:t>
      </w:r>
      <w:r w:rsidR="002E431E">
        <w:rPr>
          <w:rFonts w:ascii="Arial" w:hAnsi="Arial" w:cs="Arial"/>
          <w:sz w:val="22"/>
          <w:szCs w:val="22"/>
        </w:rPr>
        <w:t>10 %-</w:t>
      </w:r>
      <w:proofErr w:type="gramStart"/>
      <w:r w:rsidR="002E431E">
        <w:rPr>
          <w:rFonts w:ascii="Arial" w:hAnsi="Arial" w:cs="Arial"/>
          <w:sz w:val="22"/>
          <w:szCs w:val="22"/>
        </w:rPr>
        <w:t>a</w:t>
      </w:r>
      <w:proofErr w:type="gramEnd"/>
      <w:r w:rsidR="002E431E">
        <w:rPr>
          <w:rFonts w:ascii="Arial" w:hAnsi="Arial" w:cs="Arial"/>
          <w:sz w:val="22"/>
          <w:szCs w:val="22"/>
        </w:rPr>
        <w:t>, azaz</w:t>
      </w:r>
      <w:r w:rsidR="00C521E7">
        <w:rPr>
          <w:rFonts w:ascii="Arial" w:hAnsi="Arial" w:cs="Arial"/>
          <w:b/>
          <w:sz w:val="22"/>
          <w:szCs w:val="22"/>
        </w:rPr>
        <w:t xml:space="preserve"> 103.684.614</w:t>
      </w:r>
      <w:r w:rsidRPr="00296F45">
        <w:rPr>
          <w:rFonts w:ascii="Arial" w:hAnsi="Arial" w:cs="Arial"/>
          <w:b/>
          <w:sz w:val="22"/>
          <w:szCs w:val="22"/>
        </w:rPr>
        <w:t>,-</w:t>
      </w:r>
      <w:r w:rsidRPr="00421FCD">
        <w:rPr>
          <w:rFonts w:ascii="Arial" w:hAnsi="Arial" w:cs="Arial"/>
          <w:b/>
          <w:sz w:val="22"/>
          <w:szCs w:val="22"/>
        </w:rPr>
        <w:t xml:space="preserve"> Ft</w:t>
      </w:r>
      <w:r w:rsidRPr="00AC659B">
        <w:rPr>
          <w:rFonts w:ascii="Arial" w:hAnsi="Arial" w:cs="Arial"/>
          <w:sz w:val="22"/>
          <w:szCs w:val="22"/>
        </w:rPr>
        <w:t xml:space="preserve"> (</w:t>
      </w:r>
      <w:r w:rsidR="006C7448">
        <w:rPr>
          <w:rFonts w:ascii="Arial" w:hAnsi="Arial" w:cs="Arial"/>
          <w:sz w:val="22"/>
          <w:szCs w:val="22"/>
        </w:rPr>
        <w:t xml:space="preserve">azaz </w:t>
      </w:r>
      <w:r w:rsidR="004F3B0E">
        <w:rPr>
          <w:rFonts w:ascii="Arial" w:hAnsi="Arial" w:cs="Arial"/>
          <w:sz w:val="22"/>
          <w:szCs w:val="22"/>
        </w:rPr>
        <w:t>százhárommillió-</w:t>
      </w:r>
      <w:r w:rsidR="00C521E7">
        <w:rPr>
          <w:rFonts w:ascii="Arial" w:hAnsi="Arial" w:cs="Arial"/>
          <w:sz w:val="22"/>
          <w:szCs w:val="22"/>
        </w:rPr>
        <w:t xml:space="preserve">hatszáznyolcvannégyezer-hatszáztizennégy </w:t>
      </w:r>
      <w:r w:rsidRPr="00AC659B">
        <w:rPr>
          <w:rFonts w:ascii="Arial" w:hAnsi="Arial" w:cs="Arial"/>
          <w:sz w:val="22"/>
          <w:szCs w:val="22"/>
        </w:rPr>
        <w:t xml:space="preserve">forint), </w:t>
      </w:r>
      <w:r w:rsidRPr="009347A0">
        <w:rPr>
          <w:rFonts w:ascii="Arial" w:hAnsi="Arial" w:cs="Arial"/>
          <w:sz w:val="22"/>
          <w:szCs w:val="22"/>
        </w:rPr>
        <w:t xml:space="preserve">amely szerződést biztosító mellékkötelezettséggé (foglalóvá) alakul át. </w:t>
      </w:r>
      <w:r w:rsidRPr="00BD3E11">
        <w:rPr>
          <w:rFonts w:ascii="Arial" w:hAnsi="Arial" w:cs="Arial"/>
          <w:b/>
          <w:sz w:val="22"/>
          <w:szCs w:val="22"/>
        </w:rPr>
        <w:t>A befizetésről az igazolást a pályázat benyújtásával együtt csatolni szükséges.</w:t>
      </w:r>
    </w:p>
    <w:p w14:paraId="0E626706" w14:textId="77777777" w:rsidR="00D36B3B" w:rsidRPr="009347A0" w:rsidRDefault="00D36B3B" w:rsidP="00D36B3B">
      <w:pPr>
        <w:pStyle w:val="Szvegtrzsbehzssal3"/>
        <w:ind w:left="357" w:firstLine="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 xml:space="preserve">A biztosíték összege a pályázat nyertese által fizetendő vételárba beszámít. </w:t>
      </w:r>
    </w:p>
    <w:p w14:paraId="7016FD89" w14:textId="77777777" w:rsidR="00D36B3B" w:rsidRPr="009347A0" w:rsidRDefault="00D36B3B" w:rsidP="00D36B3B">
      <w:pPr>
        <w:pStyle w:val="Szvegtrzsbehzssal3"/>
        <w:ind w:left="357" w:firstLine="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 xml:space="preserve">A többi ajánlattevő részére történő visszafizetésről a pályázat elbírálását </w:t>
      </w:r>
      <w:r w:rsidRPr="004B5349">
        <w:rPr>
          <w:rFonts w:ascii="Arial" w:hAnsi="Arial" w:cs="Arial"/>
          <w:sz w:val="22"/>
          <w:szCs w:val="22"/>
        </w:rPr>
        <w:t xml:space="preserve">követő </w:t>
      </w:r>
      <w:r>
        <w:rPr>
          <w:rFonts w:ascii="Arial" w:hAnsi="Arial" w:cs="Arial"/>
          <w:sz w:val="22"/>
          <w:szCs w:val="22"/>
        </w:rPr>
        <w:t>8</w:t>
      </w:r>
      <w:r w:rsidRPr="004B534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nyolc</w:t>
      </w:r>
      <w:r w:rsidRPr="004B5349">
        <w:rPr>
          <w:rFonts w:ascii="Arial" w:hAnsi="Arial" w:cs="Arial"/>
          <w:sz w:val="22"/>
          <w:szCs w:val="22"/>
        </w:rPr>
        <w:t>) munkanapon belül intézkedik a kiíró.</w:t>
      </w:r>
      <w:r w:rsidRPr="009347A0">
        <w:rPr>
          <w:rFonts w:ascii="Arial" w:hAnsi="Arial" w:cs="Arial"/>
          <w:sz w:val="22"/>
          <w:szCs w:val="22"/>
        </w:rPr>
        <w:tab/>
      </w:r>
    </w:p>
    <w:p w14:paraId="3D095EFD" w14:textId="77777777" w:rsidR="00D36B3B" w:rsidRPr="009347A0" w:rsidRDefault="00D36B3B" w:rsidP="00D36B3B">
      <w:pPr>
        <w:pStyle w:val="Szvegtrzsbehzssal3"/>
        <w:ind w:left="360" w:firstLine="0"/>
        <w:rPr>
          <w:rFonts w:ascii="Arial" w:hAnsi="Arial" w:cs="Arial"/>
          <w:sz w:val="22"/>
          <w:szCs w:val="22"/>
        </w:rPr>
      </w:pPr>
      <w:r w:rsidRPr="009347A0">
        <w:rPr>
          <w:rFonts w:ascii="Arial" w:hAnsi="Arial" w:cs="Arial"/>
          <w:sz w:val="22"/>
          <w:szCs w:val="22"/>
        </w:rPr>
        <w:t xml:space="preserve">Nem jár vissza a biztosíték, ha a pályázati felhívás szerint a megkötött szerződést biztosító mellékkötelezettséggé alakul át, továbbá akkor sem, ha az ajánlattevő az ajánlati kötöttség időtartama alatt ajánlatát visszavonta vagy a szerződés megkötése neki felróható vagy az ő érdekkörében felmerült más okból hiúsult meg. </w:t>
      </w:r>
    </w:p>
    <w:p w14:paraId="5D113BCD" w14:textId="77777777" w:rsidR="00E63F10" w:rsidRPr="009347A0" w:rsidRDefault="00E63F10" w:rsidP="00D36B3B">
      <w:pPr>
        <w:pStyle w:val="Szvegtrzsbehzssal3"/>
        <w:tabs>
          <w:tab w:val="left" w:pos="1095"/>
        </w:tabs>
        <w:ind w:left="0" w:firstLine="0"/>
        <w:rPr>
          <w:rFonts w:ascii="Arial" w:hAnsi="Arial" w:cs="Arial"/>
          <w:sz w:val="22"/>
          <w:szCs w:val="22"/>
          <w:highlight w:val="green"/>
        </w:rPr>
      </w:pPr>
    </w:p>
    <w:p w14:paraId="7F6CAF7C" w14:textId="49311360" w:rsidR="00D36B3B" w:rsidRPr="002E5277" w:rsidRDefault="00D36B3B" w:rsidP="00D36B3B">
      <w:pPr>
        <w:pStyle w:val="Szvegtrzsbehzssal3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9347A0">
        <w:rPr>
          <w:rFonts w:ascii="Arial" w:hAnsi="Arial" w:cs="Arial"/>
          <w:b/>
          <w:sz w:val="22"/>
          <w:szCs w:val="22"/>
        </w:rPr>
        <w:t>A pályázati ajánlatot írásban, magyar nyelven, zárt borítékban, három példányban (egy eredeti és kettő másolati példányban) Szombathely Megyei Jogú Város Polgármesteri Hivatala V</w:t>
      </w:r>
      <w:r>
        <w:rPr>
          <w:rFonts w:ascii="Arial" w:hAnsi="Arial" w:cs="Arial"/>
          <w:b/>
          <w:sz w:val="22"/>
          <w:szCs w:val="22"/>
        </w:rPr>
        <w:t>I</w:t>
      </w:r>
      <w:r w:rsidRPr="009347A0">
        <w:rPr>
          <w:rFonts w:ascii="Arial" w:hAnsi="Arial" w:cs="Arial"/>
          <w:b/>
          <w:sz w:val="22"/>
          <w:szCs w:val="22"/>
        </w:rPr>
        <w:t xml:space="preserve">. emelet </w:t>
      </w:r>
      <w:r>
        <w:rPr>
          <w:rFonts w:ascii="Arial" w:hAnsi="Arial" w:cs="Arial"/>
          <w:b/>
          <w:sz w:val="22"/>
          <w:szCs w:val="22"/>
        </w:rPr>
        <w:t>620-a</w:t>
      </w:r>
      <w:r w:rsidRPr="009347A0">
        <w:rPr>
          <w:rFonts w:ascii="Arial" w:hAnsi="Arial" w:cs="Arial"/>
          <w:b/>
          <w:sz w:val="22"/>
          <w:szCs w:val="22"/>
        </w:rPr>
        <w:t xml:space="preserve">s irodában személyesen, vagy meghatalmazott útján legkésőbb </w:t>
      </w:r>
      <w:r w:rsidR="003F228C" w:rsidRPr="002E5277">
        <w:rPr>
          <w:rFonts w:ascii="Arial" w:hAnsi="Arial" w:cs="Arial"/>
          <w:b/>
          <w:sz w:val="22"/>
          <w:szCs w:val="22"/>
        </w:rPr>
        <w:t>2021</w:t>
      </w:r>
      <w:r w:rsidRPr="002E5277">
        <w:rPr>
          <w:rFonts w:ascii="Arial" w:hAnsi="Arial" w:cs="Arial"/>
          <w:b/>
          <w:sz w:val="22"/>
          <w:szCs w:val="22"/>
        </w:rPr>
        <w:t xml:space="preserve">. </w:t>
      </w:r>
      <w:r w:rsidR="00B63C7A">
        <w:rPr>
          <w:rFonts w:ascii="Arial" w:hAnsi="Arial" w:cs="Arial"/>
          <w:b/>
          <w:sz w:val="22"/>
          <w:szCs w:val="22"/>
        </w:rPr>
        <w:t>augusztus 9</w:t>
      </w:r>
      <w:r w:rsidR="00365572">
        <w:rPr>
          <w:rFonts w:ascii="Arial" w:hAnsi="Arial" w:cs="Arial"/>
          <w:b/>
          <w:sz w:val="22"/>
          <w:szCs w:val="22"/>
        </w:rPr>
        <w:t>-</w:t>
      </w:r>
      <w:r w:rsidR="00B63C7A">
        <w:rPr>
          <w:rFonts w:ascii="Arial" w:hAnsi="Arial" w:cs="Arial"/>
          <w:b/>
          <w:sz w:val="22"/>
          <w:szCs w:val="22"/>
        </w:rPr>
        <w:t>é</w:t>
      </w:r>
      <w:r w:rsidR="00365572">
        <w:rPr>
          <w:rFonts w:ascii="Arial" w:hAnsi="Arial" w:cs="Arial"/>
          <w:b/>
          <w:sz w:val="22"/>
          <w:szCs w:val="22"/>
        </w:rPr>
        <w:t>n 12</w:t>
      </w:r>
      <w:r w:rsidR="000B0429">
        <w:rPr>
          <w:rFonts w:ascii="Arial" w:hAnsi="Arial" w:cs="Arial"/>
          <w:b/>
          <w:sz w:val="22"/>
          <w:szCs w:val="22"/>
        </w:rPr>
        <w:t xml:space="preserve"> </w:t>
      </w:r>
      <w:r w:rsidRPr="002E5277">
        <w:rPr>
          <w:rFonts w:ascii="Arial" w:hAnsi="Arial" w:cs="Arial"/>
          <w:b/>
          <w:sz w:val="22"/>
          <w:szCs w:val="22"/>
        </w:rPr>
        <w:t xml:space="preserve">óráig kell benyújtani. </w:t>
      </w:r>
    </w:p>
    <w:p w14:paraId="079531B2" w14:textId="77777777" w:rsidR="00D36B3B" w:rsidRPr="002E5277" w:rsidRDefault="00D36B3B" w:rsidP="00D36B3B">
      <w:pPr>
        <w:pStyle w:val="Szvegtrzsbehzssal3"/>
        <w:ind w:left="360" w:firstLine="0"/>
        <w:rPr>
          <w:rFonts w:ascii="Arial" w:hAnsi="Arial" w:cs="Arial"/>
          <w:sz w:val="22"/>
          <w:szCs w:val="22"/>
        </w:rPr>
      </w:pPr>
      <w:r w:rsidRPr="002E5277">
        <w:rPr>
          <w:rFonts w:ascii="Arial" w:hAnsi="Arial" w:cs="Arial"/>
          <w:sz w:val="22"/>
          <w:szCs w:val="22"/>
        </w:rPr>
        <w:t>Az ajánlattevő köteles az eredeti példányt „eredeti” felírással megjelölni. Ha a több példányban benyújtott ajánlat között eltérés van, úgy az eredeti az irányadó.</w:t>
      </w:r>
    </w:p>
    <w:p w14:paraId="01A020B5" w14:textId="7F896D8B" w:rsidR="00D36B3B" w:rsidRPr="002E5277" w:rsidRDefault="00D36B3B" w:rsidP="00D36B3B">
      <w:pPr>
        <w:ind w:left="360"/>
        <w:jc w:val="both"/>
        <w:rPr>
          <w:rFonts w:ascii="Arial" w:hAnsi="Arial" w:cs="Arial"/>
          <w:sz w:val="22"/>
          <w:szCs w:val="22"/>
        </w:rPr>
      </w:pPr>
      <w:r w:rsidRPr="002E5277">
        <w:rPr>
          <w:rFonts w:ascii="Arial" w:hAnsi="Arial" w:cs="Arial"/>
          <w:sz w:val="22"/>
          <w:szCs w:val="22"/>
        </w:rPr>
        <w:t xml:space="preserve">Az ajánlatokat a zárt borítékon </w:t>
      </w:r>
      <w:r w:rsidRPr="002E5277">
        <w:rPr>
          <w:rFonts w:ascii="Arial" w:hAnsi="Arial" w:cs="Arial"/>
          <w:b/>
          <w:sz w:val="22"/>
          <w:szCs w:val="22"/>
        </w:rPr>
        <w:t>„Pályázat – Szombathely,</w:t>
      </w:r>
      <w:r w:rsidR="00A60F5B">
        <w:rPr>
          <w:rFonts w:ascii="Arial" w:hAnsi="Arial" w:cs="Arial"/>
          <w:b/>
          <w:sz w:val="22"/>
          <w:szCs w:val="22"/>
        </w:rPr>
        <w:t xml:space="preserve"> Fejlesztési </w:t>
      </w:r>
      <w:r w:rsidR="00CA4A3A">
        <w:rPr>
          <w:rFonts w:ascii="Arial" w:hAnsi="Arial" w:cs="Arial"/>
          <w:b/>
          <w:sz w:val="22"/>
          <w:szCs w:val="22"/>
        </w:rPr>
        <w:t>csomag</w:t>
      </w:r>
      <w:r w:rsidRPr="002E5277">
        <w:rPr>
          <w:rFonts w:ascii="Arial" w:hAnsi="Arial" w:cs="Arial"/>
          <w:b/>
          <w:sz w:val="22"/>
          <w:szCs w:val="22"/>
        </w:rPr>
        <w:t>”</w:t>
      </w:r>
      <w:r w:rsidRPr="002E5277">
        <w:rPr>
          <w:rFonts w:ascii="Arial" w:hAnsi="Arial" w:cs="Arial"/>
          <w:sz w:val="22"/>
          <w:szCs w:val="22"/>
        </w:rPr>
        <w:t xml:space="preserve"> megjelöléssel (jeligével) ellátva kell benyújtani.  </w:t>
      </w:r>
    </w:p>
    <w:p w14:paraId="77136537" w14:textId="77777777" w:rsidR="00D36B3B" w:rsidRDefault="00D36B3B" w:rsidP="00D36B3B">
      <w:pPr>
        <w:ind w:left="360"/>
        <w:jc w:val="both"/>
        <w:rPr>
          <w:rFonts w:ascii="Arial" w:hAnsi="Arial" w:cs="Arial"/>
          <w:sz w:val="22"/>
          <w:szCs w:val="22"/>
        </w:rPr>
      </w:pPr>
      <w:r w:rsidRPr="002E5277">
        <w:rPr>
          <w:rFonts w:ascii="Arial" w:hAnsi="Arial" w:cs="Arial"/>
          <w:sz w:val="22"/>
          <w:szCs w:val="22"/>
        </w:rPr>
        <w:t>Az ajánlattevő az ajánlattételi határidő lejártáig módosíthatja, illetőleg visszavonhatja az ajánlatot. Az ajánlattételi határidő lejártát követően a benyújtott ajánlatok az ajánlatkérő hozzájárulásával sem módosíthatók.</w:t>
      </w:r>
    </w:p>
    <w:p w14:paraId="767AB52F" w14:textId="77777777" w:rsidR="00DD7076" w:rsidRDefault="00DD7076" w:rsidP="00D36B3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23489CA" w14:textId="77777777" w:rsidR="005A7565" w:rsidRPr="00DD7076" w:rsidRDefault="005A7565" w:rsidP="00DC282D">
      <w:pPr>
        <w:pStyle w:val="Listaszerbekezds"/>
        <w:numPr>
          <w:ilvl w:val="2"/>
          <w:numId w:val="18"/>
        </w:numPr>
        <w:tabs>
          <w:tab w:val="clear" w:pos="1134"/>
          <w:tab w:val="num" w:pos="851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DD7076">
        <w:rPr>
          <w:rFonts w:ascii="Arial" w:hAnsi="Arial" w:cs="Arial"/>
          <w:b/>
          <w:bCs/>
          <w:sz w:val="22"/>
          <w:szCs w:val="22"/>
        </w:rPr>
        <w:t>A pályázatok elbírálása és a szerződéskötés</w:t>
      </w:r>
    </w:p>
    <w:p w14:paraId="651AE76C" w14:textId="77777777" w:rsidR="000974EF" w:rsidRDefault="000974EF" w:rsidP="005A7565">
      <w:pPr>
        <w:jc w:val="both"/>
        <w:rPr>
          <w:rFonts w:ascii="Arial" w:hAnsi="Arial" w:cs="Arial"/>
          <w:sz w:val="22"/>
          <w:szCs w:val="22"/>
        </w:rPr>
      </w:pPr>
    </w:p>
    <w:p w14:paraId="121C2AEA" w14:textId="00DFF344" w:rsidR="005F0135" w:rsidRPr="00015113" w:rsidRDefault="005F0135" w:rsidP="00015113">
      <w:pPr>
        <w:pStyle w:val="Szvegtrzsbehzssal2"/>
        <w:numPr>
          <w:ilvl w:val="3"/>
          <w:numId w:val="18"/>
        </w:numPr>
        <w:rPr>
          <w:rFonts w:ascii="Arial" w:hAnsi="Arial" w:cs="Arial"/>
          <w:szCs w:val="22"/>
        </w:rPr>
      </w:pPr>
      <w:r w:rsidRPr="005F0135">
        <w:rPr>
          <w:rFonts w:ascii="Arial" w:hAnsi="Arial" w:cs="Arial"/>
          <w:szCs w:val="22"/>
        </w:rPr>
        <w:t>A pályázat eredménytelennek minősül, amennyi</w:t>
      </w:r>
      <w:r>
        <w:rPr>
          <w:rFonts w:ascii="Arial" w:hAnsi="Arial" w:cs="Arial"/>
          <w:szCs w:val="22"/>
        </w:rPr>
        <w:t>ben nem érkezik ajánlat,</w:t>
      </w:r>
      <w:r w:rsidRPr="005F0135">
        <w:rPr>
          <w:rFonts w:ascii="Arial" w:hAnsi="Arial" w:cs="Arial"/>
          <w:szCs w:val="22"/>
        </w:rPr>
        <w:t xml:space="preserve"> </w:t>
      </w:r>
      <w:r w:rsidR="00ED2E33">
        <w:rPr>
          <w:rFonts w:ascii="Arial" w:hAnsi="Arial" w:cs="Arial"/>
          <w:szCs w:val="22"/>
        </w:rPr>
        <w:t xml:space="preserve">illetve </w:t>
      </w:r>
      <w:r w:rsidR="00BC5B47">
        <w:rPr>
          <w:rFonts w:ascii="Arial" w:hAnsi="Arial" w:cs="Arial"/>
          <w:szCs w:val="22"/>
        </w:rPr>
        <w:t xml:space="preserve">amennyiben </w:t>
      </w:r>
      <w:r>
        <w:rPr>
          <w:rFonts w:ascii="Arial" w:hAnsi="Arial" w:cs="Arial"/>
          <w:szCs w:val="22"/>
        </w:rPr>
        <w:t xml:space="preserve">kizárólag </w:t>
      </w:r>
      <w:r w:rsidR="00ED2E33">
        <w:rPr>
          <w:rFonts w:ascii="Arial" w:hAnsi="Arial" w:cs="Arial"/>
          <w:szCs w:val="22"/>
        </w:rPr>
        <w:t>érvénytelen ajánlatok érkeztek.</w:t>
      </w:r>
    </w:p>
    <w:p w14:paraId="32DFFEF5" w14:textId="77777777" w:rsidR="005F0135" w:rsidRPr="005F0135" w:rsidRDefault="005F0135" w:rsidP="005F0135">
      <w:pPr>
        <w:pStyle w:val="Listaszerbekezds"/>
        <w:tabs>
          <w:tab w:val="left" w:pos="426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3B0A09FB" w14:textId="55E8DED6" w:rsidR="000974EF" w:rsidRDefault="000974EF" w:rsidP="00FA7D63">
      <w:pPr>
        <w:pStyle w:val="Listaszerbekezds"/>
        <w:numPr>
          <w:ilvl w:val="3"/>
          <w:numId w:val="18"/>
        </w:numPr>
        <w:tabs>
          <w:tab w:val="clear" w:pos="360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0974EF">
        <w:rPr>
          <w:rFonts w:ascii="Arial" w:hAnsi="Arial" w:cs="Arial"/>
          <w:sz w:val="22"/>
          <w:szCs w:val="22"/>
        </w:rPr>
        <w:t>A pál</w:t>
      </w:r>
      <w:r>
        <w:rPr>
          <w:rFonts w:ascii="Arial" w:hAnsi="Arial" w:cs="Arial"/>
          <w:sz w:val="22"/>
          <w:szCs w:val="22"/>
        </w:rPr>
        <w:t>yáza</w:t>
      </w:r>
      <w:r w:rsidRPr="000974EF">
        <w:rPr>
          <w:rFonts w:ascii="Arial" w:hAnsi="Arial" w:cs="Arial"/>
          <w:sz w:val="22"/>
          <w:szCs w:val="22"/>
        </w:rPr>
        <w:t>tok felbontását követően</w:t>
      </w:r>
      <w:r>
        <w:rPr>
          <w:rFonts w:ascii="Arial" w:hAnsi="Arial" w:cs="Arial"/>
          <w:sz w:val="22"/>
          <w:szCs w:val="22"/>
        </w:rPr>
        <w:t xml:space="preserve"> </w:t>
      </w:r>
      <w:r w:rsidRPr="000974EF">
        <w:rPr>
          <w:rFonts w:ascii="Arial" w:hAnsi="Arial" w:cs="Arial"/>
          <w:sz w:val="22"/>
          <w:szCs w:val="22"/>
        </w:rPr>
        <w:t>a vázlattervek formai megfelelőségét</w:t>
      </w:r>
      <w:r>
        <w:rPr>
          <w:rFonts w:ascii="Arial" w:hAnsi="Arial" w:cs="Arial"/>
          <w:sz w:val="22"/>
          <w:szCs w:val="22"/>
        </w:rPr>
        <w:t xml:space="preserve"> </w:t>
      </w:r>
      <w:r w:rsidR="00E44C48">
        <w:rPr>
          <w:rFonts w:ascii="Arial" w:hAnsi="Arial" w:cs="Arial"/>
          <w:sz w:val="22"/>
          <w:szCs w:val="22"/>
        </w:rPr>
        <w:t xml:space="preserve">3 tagú bizottság </w:t>
      </w:r>
      <w:r w:rsidRPr="00FA7D63">
        <w:rPr>
          <w:rFonts w:ascii="Arial" w:hAnsi="Arial" w:cs="Arial"/>
          <w:sz w:val="22"/>
          <w:szCs w:val="22"/>
        </w:rPr>
        <w:t>véleményezi.</w:t>
      </w:r>
    </w:p>
    <w:p w14:paraId="172C755B" w14:textId="77777777" w:rsidR="000732C8" w:rsidRDefault="000732C8" w:rsidP="000732C8">
      <w:pPr>
        <w:pStyle w:val="Listaszerbekezds"/>
        <w:tabs>
          <w:tab w:val="left" w:pos="426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49FFF040" w14:textId="16B24E1D" w:rsidR="00E8799C" w:rsidRPr="000732C8" w:rsidRDefault="00E8799C" w:rsidP="000732C8">
      <w:pPr>
        <w:pStyle w:val="Listaszerbekezds"/>
        <w:numPr>
          <w:ilvl w:val="3"/>
          <w:numId w:val="18"/>
        </w:numPr>
        <w:tabs>
          <w:tab w:val="clear" w:pos="360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0732C8">
        <w:rPr>
          <w:rFonts w:ascii="Arial" w:hAnsi="Arial" w:cs="Arial"/>
          <w:bCs/>
          <w:sz w:val="22"/>
          <w:szCs w:val="22"/>
        </w:rPr>
        <w:t xml:space="preserve">Amennyiben a </w:t>
      </w:r>
      <w:r w:rsidR="00ED341E" w:rsidRPr="000732C8">
        <w:rPr>
          <w:rFonts w:ascii="Arial" w:hAnsi="Arial" w:cs="Arial"/>
          <w:bCs/>
          <w:sz w:val="22"/>
          <w:szCs w:val="22"/>
        </w:rPr>
        <w:t xml:space="preserve">IV/2. pontban felsorolt </w:t>
      </w:r>
      <w:r w:rsidRPr="000732C8">
        <w:rPr>
          <w:rFonts w:ascii="Arial" w:hAnsi="Arial" w:cs="Arial"/>
          <w:bCs/>
          <w:sz w:val="22"/>
          <w:szCs w:val="22"/>
        </w:rPr>
        <w:t xml:space="preserve">dokumentumok közül bármelyik hiányzik, vagy a II/1. pont szerinti </w:t>
      </w:r>
      <w:r w:rsidR="00B005EC">
        <w:rPr>
          <w:rFonts w:ascii="Arial" w:hAnsi="Arial" w:cs="Arial"/>
          <w:bCs/>
          <w:sz w:val="22"/>
          <w:szCs w:val="22"/>
        </w:rPr>
        <w:t xml:space="preserve">bármely </w:t>
      </w:r>
      <w:r w:rsidRPr="000732C8">
        <w:rPr>
          <w:rFonts w:ascii="Arial" w:hAnsi="Arial" w:cs="Arial"/>
          <w:bCs/>
          <w:sz w:val="22"/>
          <w:szCs w:val="22"/>
        </w:rPr>
        <w:t xml:space="preserve">vázlatterv </w:t>
      </w:r>
      <w:r w:rsidR="0075545C">
        <w:rPr>
          <w:rFonts w:ascii="Arial" w:hAnsi="Arial" w:cs="Arial"/>
          <w:sz w:val="22"/>
          <w:szCs w:val="22"/>
        </w:rPr>
        <w:t xml:space="preserve">a 3 tagú bizottság </w:t>
      </w:r>
      <w:r w:rsidRPr="000732C8">
        <w:rPr>
          <w:rFonts w:ascii="Arial" w:hAnsi="Arial" w:cs="Arial"/>
          <w:bCs/>
          <w:sz w:val="22"/>
          <w:szCs w:val="22"/>
        </w:rPr>
        <w:t>véleménye szerint nem</w:t>
      </w:r>
      <w:r w:rsidR="00B005EC">
        <w:rPr>
          <w:rFonts w:ascii="Arial" w:hAnsi="Arial" w:cs="Arial"/>
          <w:bCs/>
          <w:sz w:val="22"/>
          <w:szCs w:val="22"/>
        </w:rPr>
        <w:t xml:space="preserve"> a II/1. pontban rögzített elvárásoknak </w:t>
      </w:r>
      <w:r w:rsidRPr="000732C8">
        <w:rPr>
          <w:rFonts w:ascii="Arial" w:hAnsi="Arial" w:cs="Arial"/>
          <w:bCs/>
          <w:sz w:val="22"/>
          <w:szCs w:val="22"/>
        </w:rPr>
        <w:t>megfelelő, úgy a pályázat formai szempontból érvénytelennek minősül, hiánypótlásra lehetőség nincsen.</w:t>
      </w:r>
    </w:p>
    <w:p w14:paraId="2AE4FE46" w14:textId="77777777" w:rsidR="000732C8" w:rsidRPr="000732C8" w:rsidRDefault="000732C8" w:rsidP="000732C8">
      <w:pPr>
        <w:pStyle w:val="Listaszerbekezds"/>
        <w:rPr>
          <w:rFonts w:ascii="Arial" w:hAnsi="Arial" w:cs="Arial"/>
          <w:sz w:val="22"/>
          <w:szCs w:val="22"/>
        </w:rPr>
      </w:pPr>
    </w:p>
    <w:p w14:paraId="1F9ED1D8" w14:textId="11A3D411" w:rsidR="000732C8" w:rsidRDefault="000732C8" w:rsidP="000732C8">
      <w:pPr>
        <w:pStyle w:val="Listaszerbekezds"/>
        <w:numPr>
          <w:ilvl w:val="3"/>
          <w:numId w:val="18"/>
        </w:numPr>
        <w:tabs>
          <w:tab w:val="clear" w:pos="360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pályázatok érvényességéről a Közgyűlés</w:t>
      </w:r>
      <w:r w:rsidRPr="001345DA">
        <w:rPr>
          <w:rFonts w:ascii="Arial" w:hAnsi="Arial" w:cs="Arial"/>
          <w:b/>
          <w:sz w:val="22"/>
          <w:szCs w:val="22"/>
        </w:rPr>
        <w:t xml:space="preserve">, </w:t>
      </w:r>
      <w:r w:rsidRPr="000732C8">
        <w:rPr>
          <w:rFonts w:ascii="Arial" w:hAnsi="Arial" w:cs="Arial"/>
          <w:sz w:val="22"/>
          <w:szCs w:val="22"/>
        </w:rPr>
        <w:t>rendkívüli jogrendben a közgyűlési hatáskörben eljáró polgármester</w:t>
      </w:r>
      <w:r w:rsidR="00462F06">
        <w:rPr>
          <w:rFonts w:ascii="Arial" w:hAnsi="Arial" w:cs="Arial"/>
          <w:sz w:val="22"/>
          <w:szCs w:val="22"/>
        </w:rPr>
        <w:t xml:space="preserve"> </w:t>
      </w:r>
      <w:r w:rsidR="00851B51">
        <w:rPr>
          <w:rFonts w:ascii="Arial" w:hAnsi="Arial" w:cs="Arial"/>
          <w:sz w:val="22"/>
          <w:szCs w:val="22"/>
        </w:rPr>
        <w:t xml:space="preserve">legkésőbb 2021. szeptember 30. </w:t>
      </w:r>
      <w:r w:rsidR="0024773F">
        <w:rPr>
          <w:rFonts w:ascii="Arial" w:hAnsi="Arial" w:cs="Arial"/>
          <w:sz w:val="22"/>
          <w:szCs w:val="22"/>
        </w:rPr>
        <w:t>napjáig dönt.</w:t>
      </w:r>
    </w:p>
    <w:p w14:paraId="0DF50872" w14:textId="77777777" w:rsidR="000732C8" w:rsidRPr="000732C8" w:rsidRDefault="000732C8" w:rsidP="000732C8">
      <w:pPr>
        <w:pStyle w:val="Listaszerbekezds"/>
        <w:rPr>
          <w:rFonts w:ascii="Arial" w:hAnsi="Arial" w:cs="Arial"/>
          <w:sz w:val="22"/>
          <w:szCs w:val="22"/>
        </w:rPr>
      </w:pPr>
    </w:p>
    <w:p w14:paraId="2BE6B79B" w14:textId="563E0B96" w:rsidR="000974EF" w:rsidRDefault="000732C8" w:rsidP="000732C8">
      <w:pPr>
        <w:pStyle w:val="Listaszerbekezds"/>
        <w:numPr>
          <w:ilvl w:val="3"/>
          <w:numId w:val="18"/>
        </w:numPr>
        <w:tabs>
          <w:tab w:val="clear" w:pos="360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0732C8">
        <w:rPr>
          <w:rFonts w:ascii="Arial" w:hAnsi="Arial" w:cs="Arial"/>
          <w:sz w:val="22"/>
          <w:szCs w:val="22"/>
        </w:rPr>
        <w:t>A Közgyűlés</w:t>
      </w:r>
      <w:r w:rsidRPr="000732C8">
        <w:rPr>
          <w:rFonts w:ascii="Arial" w:hAnsi="Arial" w:cs="Arial"/>
          <w:b/>
          <w:sz w:val="22"/>
          <w:szCs w:val="22"/>
        </w:rPr>
        <w:t xml:space="preserve">, </w:t>
      </w:r>
      <w:r w:rsidRPr="000732C8">
        <w:rPr>
          <w:rFonts w:ascii="Arial" w:hAnsi="Arial" w:cs="Arial"/>
          <w:sz w:val="22"/>
          <w:szCs w:val="22"/>
        </w:rPr>
        <w:t>rendkívüli jogrendben a közgyűlési hatáskörben eljáró polgármester döntése alapján érvényes pályázatot benyújtott ajánlattevők részvételével</w:t>
      </w:r>
      <w:r w:rsidR="002204C2">
        <w:rPr>
          <w:rFonts w:ascii="Arial" w:hAnsi="Arial" w:cs="Arial"/>
          <w:sz w:val="22"/>
          <w:szCs w:val="22"/>
        </w:rPr>
        <w:t xml:space="preserve"> </w:t>
      </w:r>
      <w:r w:rsidR="000974EF" w:rsidRPr="000732C8">
        <w:rPr>
          <w:rFonts w:ascii="Arial" w:hAnsi="Arial" w:cs="Arial"/>
          <w:b/>
          <w:bCs/>
          <w:sz w:val="22"/>
          <w:szCs w:val="22"/>
        </w:rPr>
        <w:t>licitet tartunk</w:t>
      </w:r>
      <w:r w:rsidR="002204C2">
        <w:rPr>
          <w:rFonts w:ascii="Arial" w:hAnsi="Arial" w:cs="Arial"/>
          <w:sz w:val="22"/>
          <w:szCs w:val="22"/>
        </w:rPr>
        <w:t>, amelynek időpontjáról az ajánlattevőket külön, írásban értesítjük.</w:t>
      </w:r>
      <w:r w:rsidR="000974EF" w:rsidRPr="000732C8">
        <w:rPr>
          <w:rFonts w:ascii="Arial" w:hAnsi="Arial" w:cs="Arial"/>
          <w:sz w:val="22"/>
          <w:szCs w:val="22"/>
        </w:rPr>
        <w:t xml:space="preserve"> A liciteljárás egyfordulós. A liciten </w:t>
      </w:r>
      <w:r>
        <w:rPr>
          <w:rFonts w:ascii="Arial" w:hAnsi="Arial" w:cs="Arial"/>
          <w:sz w:val="22"/>
          <w:szCs w:val="22"/>
        </w:rPr>
        <w:t>a pályázó személyesen vagy</w:t>
      </w:r>
      <w:r w:rsidR="000974EF" w:rsidRPr="000732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</w:t>
      </w:r>
      <w:r w:rsidR="000974EF" w:rsidRPr="000732C8">
        <w:rPr>
          <w:rFonts w:ascii="Arial" w:hAnsi="Arial" w:cs="Arial"/>
          <w:sz w:val="22"/>
          <w:szCs w:val="22"/>
        </w:rPr>
        <w:t>egalább teljes bizonyító erejű magánokiratb</w:t>
      </w:r>
      <w:r>
        <w:rPr>
          <w:rFonts w:ascii="Arial" w:hAnsi="Arial" w:cs="Arial"/>
          <w:sz w:val="22"/>
          <w:szCs w:val="22"/>
        </w:rPr>
        <w:t>an foglalt meghatalmazással eljáró képviselője vehet részt.</w:t>
      </w:r>
      <w:r w:rsidR="00291542">
        <w:rPr>
          <w:rFonts w:ascii="Arial" w:hAnsi="Arial" w:cs="Arial"/>
          <w:sz w:val="22"/>
          <w:szCs w:val="22"/>
        </w:rPr>
        <w:t xml:space="preserve"> </w:t>
      </w:r>
    </w:p>
    <w:p w14:paraId="4AD79DBD" w14:textId="77777777" w:rsidR="009B5052" w:rsidRPr="009B5052" w:rsidRDefault="009B5052" w:rsidP="009B5052">
      <w:pPr>
        <w:pStyle w:val="Listaszerbekezds"/>
        <w:rPr>
          <w:rFonts w:ascii="Arial" w:hAnsi="Arial" w:cs="Arial"/>
          <w:sz w:val="22"/>
          <w:szCs w:val="22"/>
        </w:rPr>
      </w:pPr>
    </w:p>
    <w:p w14:paraId="2BA7438F" w14:textId="65F9F7E0" w:rsidR="009B5052" w:rsidRPr="00E24615" w:rsidRDefault="009B5052" w:rsidP="006A194A">
      <w:pPr>
        <w:pStyle w:val="Listaszerbekezds"/>
        <w:numPr>
          <w:ilvl w:val="3"/>
          <w:numId w:val="18"/>
        </w:numPr>
        <w:tabs>
          <w:tab w:val="clear" w:pos="360"/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91542">
        <w:rPr>
          <w:rFonts w:ascii="Arial" w:hAnsi="Arial" w:cs="Arial"/>
          <w:sz w:val="22"/>
          <w:szCs w:val="22"/>
        </w:rPr>
        <w:t>A licit akkor lesz eredményes, ha azon a pályázók, vagy meghatalmazottjuk részt vesz. Amennyiben a liciteljáráson valamelyik pályázó vagy meghatalmazottja nem jelenik meg</w:t>
      </w:r>
      <w:r>
        <w:rPr>
          <w:rFonts w:ascii="Arial" w:hAnsi="Arial" w:cs="Arial"/>
          <w:sz w:val="22"/>
          <w:szCs w:val="22"/>
        </w:rPr>
        <w:t>,</w:t>
      </w:r>
      <w:r w:rsidRPr="00291542">
        <w:rPr>
          <w:rFonts w:ascii="Arial" w:hAnsi="Arial" w:cs="Arial"/>
          <w:sz w:val="22"/>
          <w:szCs w:val="22"/>
        </w:rPr>
        <w:t xml:space="preserve"> akkor az a pályázat tárgyát képező ingatlanokra vonatkozó vételi szándék visszavonásának kell tekinteni</w:t>
      </w:r>
      <w:r w:rsidR="00F0607D">
        <w:rPr>
          <w:rFonts w:ascii="Arial" w:hAnsi="Arial" w:cs="Arial"/>
          <w:szCs w:val="22"/>
        </w:rPr>
        <w:t xml:space="preserve">, </w:t>
      </w:r>
      <w:r w:rsidR="00F0607D" w:rsidRPr="00F0607D">
        <w:rPr>
          <w:rFonts w:ascii="Arial" w:hAnsi="Arial" w:cs="Arial"/>
          <w:sz w:val="22"/>
          <w:szCs w:val="22"/>
        </w:rPr>
        <w:t xml:space="preserve">és ebben az esetben nem jár </w:t>
      </w:r>
      <w:r w:rsidR="00F0607D">
        <w:rPr>
          <w:rFonts w:ascii="Arial" w:hAnsi="Arial" w:cs="Arial"/>
          <w:sz w:val="22"/>
          <w:szCs w:val="22"/>
        </w:rPr>
        <w:t>vissza a biztosíték.</w:t>
      </w:r>
      <w:r w:rsidR="00F0607D">
        <w:rPr>
          <w:rFonts w:ascii="Arial" w:hAnsi="Arial" w:cs="Arial"/>
          <w:szCs w:val="22"/>
        </w:rPr>
        <w:t xml:space="preserve"> </w:t>
      </w:r>
      <w:r w:rsidRPr="00E24615">
        <w:rPr>
          <w:rFonts w:ascii="Arial" w:hAnsi="Arial" w:cs="Arial"/>
          <w:sz w:val="22"/>
          <w:szCs w:val="22"/>
        </w:rPr>
        <w:t>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3EB80638" w14:textId="77777777" w:rsidR="006A194A" w:rsidRPr="006A194A" w:rsidRDefault="006A194A" w:rsidP="006A194A">
      <w:pPr>
        <w:pStyle w:val="Listaszerbekezds"/>
        <w:rPr>
          <w:rFonts w:ascii="Arial" w:hAnsi="Arial" w:cs="Arial"/>
          <w:sz w:val="22"/>
          <w:szCs w:val="22"/>
        </w:rPr>
      </w:pPr>
    </w:p>
    <w:p w14:paraId="7F6BAF93" w14:textId="5C8FF97E" w:rsidR="00534CC6" w:rsidRDefault="00A970D2" w:rsidP="00682D8C">
      <w:pPr>
        <w:pStyle w:val="Listaszerbekezds"/>
        <w:numPr>
          <w:ilvl w:val="3"/>
          <w:numId w:val="18"/>
        </w:numPr>
        <w:tabs>
          <w:tab w:val="clear" w:pos="360"/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34CC6">
        <w:rPr>
          <w:rFonts w:ascii="Arial" w:hAnsi="Arial" w:cs="Arial"/>
          <w:sz w:val="22"/>
          <w:szCs w:val="22"/>
        </w:rPr>
        <w:t>A nyertes ajánlattevővel a szerződést</w:t>
      </w:r>
      <w:r w:rsidR="006137DB">
        <w:rPr>
          <w:rFonts w:ascii="Arial" w:hAnsi="Arial" w:cs="Arial"/>
          <w:sz w:val="22"/>
          <w:szCs w:val="22"/>
        </w:rPr>
        <w:t>,</w:t>
      </w:r>
      <w:r w:rsidR="006137DB" w:rsidRPr="006137DB">
        <w:rPr>
          <w:rFonts w:ascii="Arial" w:hAnsi="Arial" w:cs="Arial"/>
          <w:sz w:val="22"/>
          <w:szCs w:val="22"/>
        </w:rPr>
        <w:t xml:space="preserve"> </w:t>
      </w:r>
      <w:r w:rsidR="006137DB">
        <w:rPr>
          <w:rFonts w:ascii="Arial" w:hAnsi="Arial" w:cs="Arial"/>
          <w:sz w:val="22"/>
          <w:szCs w:val="22"/>
        </w:rPr>
        <w:t>annak közg</w:t>
      </w:r>
      <w:r w:rsidR="004B2D52">
        <w:rPr>
          <w:rFonts w:ascii="Arial" w:hAnsi="Arial" w:cs="Arial"/>
          <w:sz w:val="22"/>
          <w:szCs w:val="22"/>
        </w:rPr>
        <w:t>yűlési jóváhagyását követő</w:t>
      </w:r>
      <w:r w:rsidRPr="00534CC6">
        <w:rPr>
          <w:rFonts w:ascii="Arial" w:hAnsi="Arial" w:cs="Arial"/>
          <w:sz w:val="22"/>
          <w:szCs w:val="22"/>
        </w:rPr>
        <w:t xml:space="preserve"> 30 napon belül köti meg a kiíró</w:t>
      </w:r>
      <w:r w:rsidR="00534CC6">
        <w:rPr>
          <w:rFonts w:ascii="Arial" w:hAnsi="Arial" w:cs="Arial"/>
          <w:sz w:val="22"/>
          <w:szCs w:val="22"/>
        </w:rPr>
        <w:t>.</w:t>
      </w:r>
    </w:p>
    <w:p w14:paraId="0FBDEBC5" w14:textId="613B86BF" w:rsidR="00191D25" w:rsidRPr="00534CC6" w:rsidRDefault="00A970D2" w:rsidP="00534CC6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534CC6">
        <w:rPr>
          <w:rFonts w:ascii="Arial" w:hAnsi="Arial" w:cs="Arial"/>
          <w:sz w:val="22"/>
          <w:szCs w:val="22"/>
        </w:rPr>
        <w:t xml:space="preserve"> </w:t>
      </w:r>
    </w:p>
    <w:p w14:paraId="74973A48" w14:textId="59A30B16" w:rsidR="00DA245D" w:rsidRPr="00191D25" w:rsidRDefault="00DA245D" w:rsidP="00DA245D">
      <w:pPr>
        <w:pStyle w:val="Listaszerbekezds"/>
        <w:numPr>
          <w:ilvl w:val="3"/>
          <w:numId w:val="18"/>
        </w:numPr>
        <w:tabs>
          <w:tab w:val="clear" w:pos="360"/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191D25">
        <w:rPr>
          <w:rFonts w:ascii="Arial" w:hAnsi="Arial" w:cs="Arial"/>
          <w:sz w:val="22"/>
          <w:szCs w:val="22"/>
        </w:rPr>
        <w:t>Az I/1. pontban megjelölt ingatlanok tekintetében a nemzeti vagyonról szóló 2011. évi CXCVI. törvény 14. § (2) bekezdése értelmében a helyi önkormányzat tulajdonában lévő ingatlan értékesítése esetén a Magyar Államot minden más jogosultat megel</w:t>
      </w:r>
      <w:r w:rsidR="00726734">
        <w:rPr>
          <w:rFonts w:ascii="Arial" w:hAnsi="Arial" w:cs="Arial"/>
          <w:sz w:val="22"/>
          <w:szCs w:val="22"/>
        </w:rPr>
        <w:t>őző elővásárlási jog illeti meg.</w:t>
      </w:r>
    </w:p>
    <w:p w14:paraId="6F977A9F" w14:textId="4BBC5F1A" w:rsidR="00DA245D" w:rsidRDefault="00DA245D" w:rsidP="0040356F">
      <w:pPr>
        <w:ind w:left="426"/>
        <w:jc w:val="both"/>
        <w:rPr>
          <w:rFonts w:ascii="Arial" w:hAnsi="Arial" w:cs="Arial"/>
          <w:sz w:val="22"/>
          <w:szCs w:val="22"/>
        </w:rPr>
      </w:pPr>
      <w:r w:rsidRPr="00190FE4">
        <w:rPr>
          <w:rFonts w:ascii="Arial" w:hAnsi="Arial" w:cs="Arial"/>
          <w:sz w:val="22"/>
          <w:szCs w:val="22"/>
        </w:rPr>
        <w:t xml:space="preserve">A pályázat nyertese az általa ajánlott vételár foglalóval csökkentett teljes összegét a Magyar Állam elővásárlási jogáról történő lemondását tartalmazó értesítés </w:t>
      </w:r>
      <w:r>
        <w:rPr>
          <w:rFonts w:ascii="Arial" w:hAnsi="Arial" w:cs="Arial"/>
          <w:sz w:val="22"/>
          <w:szCs w:val="22"/>
        </w:rPr>
        <w:t>kézhezvételétől számított 30 napon belül,</w:t>
      </w:r>
      <w:r w:rsidRPr="00FB4F53">
        <w:rPr>
          <w:rFonts w:ascii="Arial" w:hAnsi="Arial" w:cs="Arial"/>
          <w:sz w:val="22"/>
          <w:szCs w:val="22"/>
        </w:rPr>
        <w:t xml:space="preserve"> egy összegben köteles megfizetni.</w:t>
      </w:r>
      <w:r w:rsidR="0040356F">
        <w:rPr>
          <w:rFonts w:ascii="Arial" w:hAnsi="Arial" w:cs="Arial"/>
          <w:sz w:val="22"/>
          <w:szCs w:val="22"/>
        </w:rPr>
        <w:t xml:space="preserve"> </w:t>
      </w:r>
      <w:r w:rsidRPr="00AC659B">
        <w:rPr>
          <w:rFonts w:ascii="Arial" w:hAnsi="Arial" w:cs="Arial"/>
          <w:sz w:val="22"/>
          <w:szCs w:val="22"/>
        </w:rPr>
        <w:t>A vételár megfizetésére részletfizetés vag</w:t>
      </w:r>
      <w:r w:rsidR="002204C2">
        <w:rPr>
          <w:rFonts w:ascii="Arial" w:hAnsi="Arial" w:cs="Arial"/>
          <w:sz w:val="22"/>
          <w:szCs w:val="22"/>
        </w:rPr>
        <w:t xml:space="preserve">y halasztás nem adható. A kiíró </w:t>
      </w:r>
      <w:r w:rsidRPr="00AC659B">
        <w:rPr>
          <w:rFonts w:ascii="Arial" w:hAnsi="Arial" w:cs="Arial"/>
          <w:sz w:val="22"/>
          <w:szCs w:val="22"/>
        </w:rPr>
        <w:t>külön jognyilatkozattal járul hozzá a vételár teljes kiegyenlítését követően a tulajdonjognak az ingatlan-nyilván</w:t>
      </w:r>
      <w:r>
        <w:rPr>
          <w:rFonts w:ascii="Arial" w:hAnsi="Arial" w:cs="Arial"/>
          <w:sz w:val="22"/>
          <w:szCs w:val="22"/>
        </w:rPr>
        <w:t>tartásba történő bejegyzéséhez.</w:t>
      </w:r>
    </w:p>
    <w:p w14:paraId="3446F9C0" w14:textId="77777777" w:rsidR="0097163F" w:rsidRDefault="0097163F" w:rsidP="00F11D5F">
      <w:pPr>
        <w:jc w:val="both"/>
        <w:rPr>
          <w:rFonts w:ascii="Arial" w:hAnsi="Arial" w:cs="Arial"/>
          <w:sz w:val="22"/>
          <w:szCs w:val="22"/>
        </w:rPr>
      </w:pPr>
    </w:p>
    <w:p w14:paraId="3BC5135F" w14:textId="77777777" w:rsidR="00C069C3" w:rsidRDefault="00C069C3" w:rsidP="001C08C6">
      <w:pPr>
        <w:pStyle w:val="Listaszerbekezds"/>
        <w:numPr>
          <w:ilvl w:val="3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C08C6">
        <w:rPr>
          <w:rFonts w:ascii="Arial" w:hAnsi="Arial" w:cs="Arial"/>
          <w:sz w:val="22"/>
          <w:szCs w:val="22"/>
        </w:rPr>
        <w:t>Az ajánlattevő a végső ajánlathoz a licit napját követő 60 napig kötve marad. A kiíró csak a licit nyertesével vagy – visszalépése esetén – a második legmagasabb összegű ajánlatot tevő személlyel köti meg a szerződést.</w:t>
      </w:r>
    </w:p>
    <w:p w14:paraId="614527E6" w14:textId="77777777" w:rsidR="001C08C6" w:rsidRPr="001C08C6" w:rsidRDefault="001C08C6" w:rsidP="001C08C6">
      <w:pPr>
        <w:pStyle w:val="Listaszerbekezds"/>
        <w:rPr>
          <w:rFonts w:ascii="Arial" w:hAnsi="Arial" w:cs="Arial"/>
          <w:sz w:val="22"/>
          <w:szCs w:val="22"/>
        </w:rPr>
      </w:pPr>
    </w:p>
    <w:p w14:paraId="5E7D501F" w14:textId="542B0C26" w:rsidR="001C08C6" w:rsidRPr="00A970D2" w:rsidRDefault="001C08C6" w:rsidP="001C08C6">
      <w:pPr>
        <w:pStyle w:val="Listaszerbekezds"/>
        <w:numPr>
          <w:ilvl w:val="3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C08C6">
        <w:rPr>
          <w:rFonts w:ascii="Arial" w:hAnsi="Arial" w:cs="Arial"/>
          <w:sz w:val="22"/>
          <w:szCs w:val="22"/>
        </w:rPr>
        <w:t xml:space="preserve">Az önkormányzat és </w:t>
      </w:r>
      <w:r w:rsidR="00B47092">
        <w:rPr>
          <w:rFonts w:ascii="Arial" w:hAnsi="Arial" w:cs="Arial"/>
          <w:sz w:val="22"/>
          <w:szCs w:val="22"/>
        </w:rPr>
        <w:t xml:space="preserve">a </w:t>
      </w:r>
      <w:r w:rsidRPr="001C08C6">
        <w:rPr>
          <w:rFonts w:ascii="Arial" w:hAnsi="Arial" w:cs="Arial"/>
          <w:sz w:val="22"/>
          <w:szCs w:val="22"/>
        </w:rPr>
        <w:t xml:space="preserve">SZOVA Nonprofit </w:t>
      </w:r>
      <w:proofErr w:type="spellStart"/>
      <w:r w:rsidRPr="001C08C6">
        <w:rPr>
          <w:rFonts w:ascii="Arial" w:hAnsi="Arial" w:cs="Arial"/>
          <w:sz w:val="22"/>
          <w:szCs w:val="22"/>
        </w:rPr>
        <w:t>Zrt</w:t>
      </w:r>
      <w:proofErr w:type="spellEnd"/>
      <w:r w:rsidRPr="001C08C6">
        <w:rPr>
          <w:rFonts w:ascii="Arial" w:hAnsi="Arial" w:cs="Arial"/>
          <w:sz w:val="22"/>
          <w:szCs w:val="22"/>
        </w:rPr>
        <w:t xml:space="preserve">. az ingatlanokat a teljes vételár számlájukon történő jóváírását követően 30 napon belül a helyszínen adja a vevő birtokába és külön jognyilatkozattal tulajdonába. </w:t>
      </w:r>
      <w:r w:rsidRPr="00A970D2">
        <w:rPr>
          <w:rFonts w:ascii="Arial" w:hAnsi="Arial" w:cs="Arial"/>
          <w:sz w:val="22"/>
          <w:szCs w:val="22"/>
        </w:rPr>
        <w:t xml:space="preserve">A földmerő közreműködésével kapcsolatos költségek a vevőt terhelik.     </w:t>
      </w:r>
    </w:p>
    <w:p w14:paraId="552CAF27" w14:textId="77777777" w:rsidR="00C069C3" w:rsidRPr="001C08C6" w:rsidRDefault="00C069C3" w:rsidP="001C08C6">
      <w:pPr>
        <w:jc w:val="both"/>
        <w:rPr>
          <w:rFonts w:ascii="Arial" w:hAnsi="Arial" w:cs="Arial"/>
          <w:sz w:val="22"/>
          <w:szCs w:val="22"/>
        </w:rPr>
      </w:pPr>
    </w:p>
    <w:p w14:paraId="2E484E99" w14:textId="06670240" w:rsidR="00C069C3" w:rsidRPr="005A740E" w:rsidRDefault="0028671F" w:rsidP="00D444AC">
      <w:pPr>
        <w:numPr>
          <w:ilvl w:val="3"/>
          <w:numId w:val="18"/>
        </w:numPr>
        <w:tabs>
          <w:tab w:val="clear" w:pos="360"/>
          <w:tab w:val="left" w:pos="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A740E">
        <w:rPr>
          <w:rFonts w:ascii="Arial" w:hAnsi="Arial" w:cs="Arial"/>
          <w:sz w:val="22"/>
          <w:szCs w:val="22"/>
        </w:rPr>
        <w:t xml:space="preserve">A kiíró </w:t>
      </w:r>
      <w:r w:rsidR="00C069C3" w:rsidRPr="005A740E">
        <w:rPr>
          <w:rFonts w:ascii="Arial" w:hAnsi="Arial" w:cs="Arial"/>
          <w:sz w:val="22"/>
          <w:szCs w:val="22"/>
        </w:rPr>
        <w:t>fenntar</w:t>
      </w:r>
      <w:r w:rsidR="005A740E" w:rsidRPr="005A740E">
        <w:rPr>
          <w:rFonts w:ascii="Arial" w:hAnsi="Arial" w:cs="Arial"/>
          <w:sz w:val="22"/>
          <w:szCs w:val="22"/>
        </w:rPr>
        <w:t xml:space="preserve">tja magának azt a jogot, hogy a pályázati eljárást az eljárás bármely szakaszában indokolás nélkül </w:t>
      </w:r>
      <w:r w:rsidR="005A740E">
        <w:rPr>
          <w:rFonts w:ascii="Arial" w:hAnsi="Arial" w:cs="Arial"/>
          <w:sz w:val="22"/>
          <w:szCs w:val="22"/>
        </w:rPr>
        <w:t>eredménytelennek nyilvánítsa.</w:t>
      </w:r>
      <w:r w:rsidR="00C01569">
        <w:rPr>
          <w:rFonts w:ascii="Arial" w:hAnsi="Arial" w:cs="Arial"/>
          <w:sz w:val="22"/>
          <w:szCs w:val="22"/>
        </w:rPr>
        <w:t xml:space="preserve"> Eredménytelenné nyilvánítás esetén</w:t>
      </w:r>
      <w:r w:rsidR="00FE450E">
        <w:rPr>
          <w:rFonts w:ascii="Arial" w:hAnsi="Arial" w:cs="Arial"/>
          <w:sz w:val="22"/>
          <w:szCs w:val="22"/>
        </w:rPr>
        <w:t>, illetve ha bármely okból kifolyólag nem a pályázó ajánlata lesz a nyertes ajánlat,</w:t>
      </w:r>
      <w:r w:rsidR="00C01569">
        <w:rPr>
          <w:rFonts w:ascii="Arial" w:hAnsi="Arial" w:cs="Arial"/>
          <w:sz w:val="22"/>
          <w:szCs w:val="22"/>
        </w:rPr>
        <w:t xml:space="preserve"> a pályázó a pályázattal kapcsolatban esetlegesen felmerülő költségei megtérítésére a kiíróval szemben nem tarthat igényt.</w:t>
      </w:r>
    </w:p>
    <w:p w14:paraId="057CCCF7" w14:textId="1EA9926E" w:rsidR="005875FD" w:rsidRDefault="005875FD" w:rsidP="00BF7710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44F441E" w14:textId="77777777" w:rsidR="00E20538" w:rsidRDefault="00E20538" w:rsidP="00BF7710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02715628" w14:textId="77777777" w:rsidR="00815859" w:rsidRDefault="00815859" w:rsidP="00BF7710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102F148" w14:textId="77777777" w:rsidR="00815859" w:rsidRDefault="00815859" w:rsidP="00BF7710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FF51A4D" w14:textId="77777777" w:rsidR="00E20538" w:rsidRDefault="00E20538" w:rsidP="00BF7710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8FEC8ED" w14:textId="77777777" w:rsidR="00E20538" w:rsidRPr="00BF7710" w:rsidRDefault="00E20538" w:rsidP="00BF7710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84DB14F" w14:textId="2EFA4450" w:rsidR="006C12A5" w:rsidRPr="009347A0" w:rsidRDefault="006C12A5" w:rsidP="009808F1">
      <w:pPr>
        <w:pStyle w:val="Szvegtrzs"/>
        <w:numPr>
          <w:ilvl w:val="2"/>
          <w:numId w:val="9"/>
        </w:numPr>
        <w:tabs>
          <w:tab w:val="clear" w:pos="1134"/>
          <w:tab w:val="num" w:pos="567"/>
        </w:tabs>
        <w:ind w:left="426" w:hanging="426"/>
        <w:jc w:val="both"/>
        <w:rPr>
          <w:rFonts w:ascii="Arial" w:hAnsi="Arial" w:cs="Arial"/>
          <w:bCs/>
          <w:sz w:val="22"/>
          <w:szCs w:val="22"/>
          <w:u w:val="none"/>
        </w:rPr>
      </w:pPr>
      <w:r>
        <w:rPr>
          <w:rFonts w:ascii="Arial" w:hAnsi="Arial" w:cs="Arial"/>
          <w:bCs/>
          <w:sz w:val="22"/>
          <w:szCs w:val="22"/>
          <w:u w:val="none"/>
        </w:rPr>
        <w:t>Egyéb</w:t>
      </w:r>
      <w:r w:rsidRPr="009347A0">
        <w:rPr>
          <w:rFonts w:ascii="Arial" w:hAnsi="Arial" w:cs="Arial"/>
          <w:bCs/>
          <w:sz w:val="22"/>
          <w:szCs w:val="22"/>
          <w:u w:val="none"/>
        </w:rPr>
        <w:t xml:space="preserve"> információk</w:t>
      </w:r>
    </w:p>
    <w:p w14:paraId="5BDDF4B4" w14:textId="77777777" w:rsidR="00556F22" w:rsidRPr="00DE70D9" w:rsidRDefault="00556F22" w:rsidP="00556F22">
      <w:pPr>
        <w:jc w:val="both"/>
        <w:rPr>
          <w:rFonts w:ascii="Arial" w:hAnsi="Arial" w:cs="Arial"/>
          <w:color w:val="FF0000"/>
          <w:sz w:val="22"/>
          <w:szCs w:val="22"/>
          <w:highlight w:val="green"/>
        </w:rPr>
      </w:pPr>
    </w:p>
    <w:p w14:paraId="6D017248" w14:textId="77777777" w:rsidR="00556F22" w:rsidRPr="006C12A5" w:rsidRDefault="00556F22" w:rsidP="00556F22">
      <w:pPr>
        <w:numPr>
          <w:ilvl w:val="3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6B8A2CA3" w14:textId="77777777" w:rsidR="00556F22" w:rsidRPr="006C12A5" w:rsidRDefault="00556F22" w:rsidP="00556F22">
      <w:pPr>
        <w:jc w:val="both"/>
        <w:rPr>
          <w:rFonts w:ascii="Arial" w:hAnsi="Arial" w:cs="Arial"/>
          <w:sz w:val="22"/>
          <w:szCs w:val="22"/>
        </w:rPr>
      </w:pPr>
    </w:p>
    <w:p w14:paraId="2EDF6C6A" w14:textId="77777777" w:rsidR="00556F22" w:rsidRPr="006C12A5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</w:rPr>
        <w:t>A felhívásban nem szabályozott kérdésekben Szombathely Megyei Jogú Város Önkormányzata vagyonáról szóló 40/2014. (XII. 23.) önkormányzati rendelet mellékletét képező versenyeztetési szabályzat rendelkezései az irányadók.</w:t>
      </w:r>
    </w:p>
    <w:p w14:paraId="4C4EFA72" w14:textId="77777777" w:rsidR="00556F22" w:rsidRPr="006C12A5" w:rsidRDefault="00556F22" w:rsidP="00556F22">
      <w:pPr>
        <w:jc w:val="both"/>
        <w:rPr>
          <w:rFonts w:ascii="Arial" w:hAnsi="Arial" w:cs="Arial"/>
          <w:sz w:val="22"/>
          <w:szCs w:val="22"/>
        </w:rPr>
      </w:pPr>
    </w:p>
    <w:p w14:paraId="3FEDEAA1" w14:textId="1C991F30" w:rsidR="00196812" w:rsidRPr="00577955" w:rsidRDefault="00556F22" w:rsidP="00577955">
      <w:pPr>
        <w:numPr>
          <w:ilvl w:val="3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96812">
        <w:rPr>
          <w:rFonts w:ascii="Arial" w:hAnsi="Arial" w:cs="Arial"/>
          <w:sz w:val="22"/>
          <w:szCs w:val="22"/>
        </w:rPr>
        <w:t>Az ingatlan</w:t>
      </w:r>
      <w:r w:rsidR="002600C2" w:rsidRPr="00196812">
        <w:rPr>
          <w:rFonts w:ascii="Arial" w:hAnsi="Arial" w:cs="Arial"/>
          <w:sz w:val="22"/>
          <w:szCs w:val="22"/>
        </w:rPr>
        <w:t>ok</w:t>
      </w:r>
      <w:r w:rsidRPr="00196812">
        <w:rPr>
          <w:rFonts w:ascii="Arial" w:hAnsi="Arial" w:cs="Arial"/>
          <w:sz w:val="22"/>
          <w:szCs w:val="22"/>
        </w:rPr>
        <w:t xml:space="preserve"> megtekinthető</w:t>
      </w:r>
      <w:r w:rsidR="001F0903" w:rsidRPr="00196812">
        <w:rPr>
          <w:rFonts w:ascii="Arial" w:hAnsi="Arial" w:cs="Arial"/>
          <w:sz w:val="22"/>
          <w:szCs w:val="22"/>
        </w:rPr>
        <w:t>k</w:t>
      </w:r>
      <w:r w:rsidRPr="00196812">
        <w:rPr>
          <w:rFonts w:ascii="Arial" w:hAnsi="Arial" w:cs="Arial"/>
          <w:sz w:val="22"/>
          <w:szCs w:val="22"/>
        </w:rPr>
        <w:t xml:space="preserve"> a </w:t>
      </w:r>
      <w:r w:rsidR="00AA08C0" w:rsidRPr="00196812">
        <w:rPr>
          <w:rFonts w:ascii="Arial" w:hAnsi="Arial" w:cs="Arial"/>
          <w:sz w:val="22"/>
          <w:szCs w:val="22"/>
        </w:rPr>
        <w:t>kezelő</w:t>
      </w:r>
      <w:r w:rsidRPr="00196812">
        <w:rPr>
          <w:rFonts w:ascii="Arial" w:hAnsi="Arial" w:cs="Arial"/>
          <w:sz w:val="22"/>
          <w:szCs w:val="22"/>
        </w:rPr>
        <w:t>vel előzetesen egyeztet</w:t>
      </w:r>
      <w:r w:rsidR="00971561" w:rsidRPr="00196812">
        <w:rPr>
          <w:rFonts w:ascii="Arial" w:hAnsi="Arial" w:cs="Arial"/>
          <w:sz w:val="22"/>
          <w:szCs w:val="22"/>
        </w:rPr>
        <w:t>ett időpontban a</w:t>
      </w:r>
      <w:r w:rsidR="0019681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96812">
        <w:rPr>
          <w:rFonts w:ascii="Arial" w:hAnsi="Arial" w:cs="Arial"/>
          <w:sz w:val="22"/>
          <w:szCs w:val="22"/>
        </w:rPr>
        <w:t>06(</w:t>
      </w:r>
      <w:proofErr w:type="gramEnd"/>
      <w:r w:rsidR="00196812">
        <w:rPr>
          <w:rFonts w:ascii="Arial" w:hAnsi="Arial" w:cs="Arial"/>
          <w:sz w:val="22"/>
          <w:szCs w:val="22"/>
        </w:rPr>
        <w:t>20)4554108 telefonszámon.</w:t>
      </w:r>
      <w:r w:rsidR="00971561" w:rsidRPr="00196812">
        <w:rPr>
          <w:rFonts w:ascii="Arial" w:hAnsi="Arial" w:cs="Arial"/>
          <w:sz w:val="22"/>
          <w:szCs w:val="22"/>
        </w:rPr>
        <w:t xml:space="preserve"> </w:t>
      </w:r>
    </w:p>
    <w:p w14:paraId="32FD713C" w14:textId="77777777" w:rsidR="00196812" w:rsidRPr="00196812" w:rsidRDefault="00196812" w:rsidP="00196812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284D7515" w14:textId="301BE629" w:rsidR="004B14B7" w:rsidRDefault="004B14B7" w:rsidP="00556F22">
      <w:pPr>
        <w:numPr>
          <w:ilvl w:val="3"/>
          <w:numId w:val="9"/>
        </w:numPr>
        <w:tabs>
          <w:tab w:val="clear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</w:rPr>
        <w:t>Információ és felvilágosítás</w:t>
      </w:r>
    </w:p>
    <w:p w14:paraId="395978A7" w14:textId="77777777" w:rsidR="004B14B7" w:rsidRDefault="004B14B7" w:rsidP="004B14B7">
      <w:pPr>
        <w:jc w:val="both"/>
        <w:rPr>
          <w:rFonts w:ascii="Arial" w:hAnsi="Arial" w:cs="Arial"/>
          <w:sz w:val="22"/>
          <w:szCs w:val="22"/>
        </w:rPr>
      </w:pPr>
    </w:p>
    <w:p w14:paraId="3F716304" w14:textId="68D44464" w:rsidR="00556F22" w:rsidRPr="006C12A5" w:rsidRDefault="004B14B7" w:rsidP="00DC54AB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 </w:t>
      </w:r>
      <w:r w:rsidR="00556F22" w:rsidRPr="006C12A5">
        <w:rPr>
          <w:rFonts w:ascii="Arial" w:hAnsi="Arial" w:cs="Arial"/>
          <w:sz w:val="22"/>
          <w:szCs w:val="22"/>
        </w:rPr>
        <w:t xml:space="preserve">Információ és felvilágosítás ügyfélfogadási időben </w:t>
      </w:r>
      <w:r>
        <w:rPr>
          <w:rFonts w:ascii="Arial" w:hAnsi="Arial" w:cs="Arial"/>
          <w:sz w:val="22"/>
          <w:szCs w:val="22"/>
        </w:rPr>
        <w:t>a</w:t>
      </w:r>
      <w:r w:rsidR="00E26549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 I/1. pontban foglaltak ingatlanokra vonatkozóan </w:t>
      </w:r>
      <w:r w:rsidR="00556F22" w:rsidRPr="006C12A5">
        <w:rPr>
          <w:rFonts w:ascii="Arial" w:hAnsi="Arial" w:cs="Arial"/>
          <w:sz w:val="22"/>
          <w:szCs w:val="22"/>
        </w:rPr>
        <w:t>Szombathely Megyei Jogú Város Polgármesteri Hivatalában kérhető az alábbiak szerint:</w:t>
      </w:r>
    </w:p>
    <w:p w14:paraId="7BF06CB0" w14:textId="5437817A" w:rsidR="00556F22" w:rsidRPr="00446383" w:rsidRDefault="00556F22" w:rsidP="00DC54AB">
      <w:pPr>
        <w:ind w:left="426"/>
        <w:jc w:val="both"/>
        <w:rPr>
          <w:rFonts w:ascii="Arial" w:hAnsi="Arial" w:cs="Arial"/>
          <w:sz w:val="22"/>
          <w:szCs w:val="22"/>
          <w:u w:val="single"/>
        </w:rPr>
      </w:pPr>
      <w:r w:rsidRPr="006C12A5">
        <w:rPr>
          <w:rFonts w:ascii="Arial" w:hAnsi="Arial" w:cs="Arial"/>
          <w:sz w:val="22"/>
          <w:szCs w:val="22"/>
          <w:u w:val="single"/>
        </w:rPr>
        <w:t>Az ingatlan beépítésére vonatkozó szabályokról, a</w:t>
      </w:r>
      <w:r w:rsidR="00F12DF8">
        <w:rPr>
          <w:rFonts w:ascii="Arial" w:hAnsi="Arial" w:cs="Arial"/>
          <w:sz w:val="22"/>
          <w:szCs w:val="22"/>
          <w:u w:val="single"/>
        </w:rPr>
        <w:t xml:space="preserve"> Szabályozási Terv </w:t>
      </w:r>
      <w:r w:rsidR="00F12DF8" w:rsidRPr="00446383">
        <w:rPr>
          <w:rFonts w:ascii="Arial" w:hAnsi="Arial" w:cs="Arial"/>
          <w:sz w:val="22"/>
          <w:szCs w:val="22"/>
          <w:u w:val="single"/>
        </w:rPr>
        <w:t>előírásairól, a vázlatterv paramétereiről:</w:t>
      </w:r>
    </w:p>
    <w:p w14:paraId="51868CC7" w14:textId="77777777" w:rsidR="00556F22" w:rsidRPr="006C12A5" w:rsidRDefault="00556F22" w:rsidP="00DC54AB">
      <w:pPr>
        <w:ind w:left="426"/>
        <w:jc w:val="both"/>
        <w:rPr>
          <w:rFonts w:ascii="Arial" w:hAnsi="Arial" w:cs="Arial"/>
          <w:sz w:val="22"/>
          <w:szCs w:val="22"/>
        </w:rPr>
      </w:pPr>
      <w:r w:rsidRPr="00446383">
        <w:rPr>
          <w:rFonts w:ascii="Arial" w:hAnsi="Arial" w:cs="Arial"/>
          <w:sz w:val="22"/>
          <w:szCs w:val="22"/>
        </w:rPr>
        <w:t>Főépítész</w:t>
      </w:r>
      <w:r w:rsidR="00142A9F" w:rsidRPr="00446383">
        <w:rPr>
          <w:rFonts w:ascii="Arial" w:hAnsi="Arial" w:cs="Arial"/>
          <w:sz w:val="22"/>
          <w:szCs w:val="22"/>
        </w:rPr>
        <w:t>i</w:t>
      </w:r>
      <w:r w:rsidRPr="00446383">
        <w:rPr>
          <w:rFonts w:ascii="Arial" w:hAnsi="Arial" w:cs="Arial"/>
          <w:sz w:val="22"/>
          <w:szCs w:val="22"/>
        </w:rPr>
        <w:t xml:space="preserve"> Iroda:</w:t>
      </w:r>
      <w:r w:rsidRPr="00446383">
        <w:rPr>
          <w:rFonts w:ascii="Arial" w:hAnsi="Arial" w:cs="Arial"/>
          <w:sz w:val="22"/>
          <w:szCs w:val="22"/>
        </w:rPr>
        <w:tab/>
      </w:r>
      <w:r w:rsidRPr="00446383">
        <w:rPr>
          <w:rFonts w:ascii="Arial" w:hAnsi="Arial" w:cs="Arial"/>
          <w:sz w:val="22"/>
          <w:szCs w:val="22"/>
        </w:rPr>
        <w:tab/>
      </w:r>
      <w:r w:rsidRPr="00446383">
        <w:rPr>
          <w:rFonts w:ascii="Arial" w:hAnsi="Arial" w:cs="Arial"/>
          <w:sz w:val="22"/>
          <w:szCs w:val="22"/>
        </w:rPr>
        <w:tab/>
        <w:t>(94) 520-</w:t>
      </w:r>
      <w:r w:rsidR="006C12A5" w:rsidRPr="00446383">
        <w:rPr>
          <w:rFonts w:ascii="Arial" w:hAnsi="Arial" w:cs="Arial"/>
          <w:sz w:val="22"/>
          <w:szCs w:val="22"/>
        </w:rPr>
        <w:t>189</w:t>
      </w:r>
    </w:p>
    <w:p w14:paraId="31D39D6A" w14:textId="77777777" w:rsidR="00556F22" w:rsidRPr="006C12A5" w:rsidRDefault="00556F22" w:rsidP="00DC54AB">
      <w:pPr>
        <w:ind w:left="426"/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</w:rPr>
        <w:t xml:space="preserve">(személyesen: Szombathely, Kossuth L. u. 1-3. </w:t>
      </w:r>
      <w:r w:rsidR="006C12A5" w:rsidRPr="006C12A5">
        <w:rPr>
          <w:rFonts w:ascii="Arial" w:hAnsi="Arial" w:cs="Arial"/>
          <w:sz w:val="22"/>
          <w:szCs w:val="22"/>
        </w:rPr>
        <w:t>VI</w:t>
      </w:r>
      <w:r w:rsidRPr="006C12A5">
        <w:rPr>
          <w:rFonts w:ascii="Arial" w:hAnsi="Arial" w:cs="Arial"/>
          <w:sz w:val="22"/>
          <w:szCs w:val="22"/>
        </w:rPr>
        <w:t>. em.</w:t>
      </w:r>
      <w:r w:rsidR="006C12A5" w:rsidRPr="006C12A5">
        <w:rPr>
          <w:rFonts w:ascii="Arial" w:hAnsi="Arial" w:cs="Arial"/>
          <w:sz w:val="22"/>
          <w:szCs w:val="22"/>
        </w:rPr>
        <w:t xml:space="preserve"> 606. iroda</w:t>
      </w:r>
      <w:r w:rsidRPr="006C12A5">
        <w:rPr>
          <w:rFonts w:ascii="Arial" w:hAnsi="Arial" w:cs="Arial"/>
          <w:sz w:val="22"/>
          <w:szCs w:val="22"/>
        </w:rPr>
        <w:t>)</w:t>
      </w:r>
    </w:p>
    <w:p w14:paraId="1E4AAD4C" w14:textId="77777777" w:rsidR="00556F22" w:rsidRPr="006C12A5" w:rsidRDefault="00556F22" w:rsidP="00DC54AB">
      <w:pPr>
        <w:ind w:left="426"/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  <w:u w:val="single"/>
        </w:rPr>
        <w:t>Az ingatlan értékesítésével kapcsolatban</w:t>
      </w:r>
      <w:r w:rsidRPr="006C12A5">
        <w:rPr>
          <w:rFonts w:ascii="Arial" w:hAnsi="Arial" w:cs="Arial"/>
          <w:sz w:val="22"/>
          <w:szCs w:val="22"/>
        </w:rPr>
        <w:t>:</w:t>
      </w:r>
    </w:p>
    <w:p w14:paraId="31E70285" w14:textId="77777777" w:rsidR="00556F22" w:rsidRPr="006C12A5" w:rsidRDefault="00556F22" w:rsidP="00DC54AB">
      <w:pPr>
        <w:ind w:left="426"/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</w:rPr>
        <w:t>Vagyongazdálkodási Iroda:</w:t>
      </w:r>
      <w:r w:rsidRPr="006C12A5">
        <w:rPr>
          <w:rFonts w:ascii="Arial" w:hAnsi="Arial" w:cs="Arial"/>
          <w:sz w:val="22"/>
          <w:szCs w:val="22"/>
        </w:rPr>
        <w:tab/>
        <w:t xml:space="preserve">(94) </w:t>
      </w:r>
      <w:r w:rsidR="006C12A5" w:rsidRPr="006C12A5">
        <w:rPr>
          <w:rFonts w:ascii="Arial" w:hAnsi="Arial" w:cs="Arial"/>
          <w:sz w:val="22"/>
          <w:szCs w:val="22"/>
        </w:rPr>
        <w:t>520-205</w:t>
      </w:r>
      <w:r w:rsidR="004A1528">
        <w:rPr>
          <w:rFonts w:ascii="Arial" w:hAnsi="Arial" w:cs="Arial"/>
          <w:sz w:val="22"/>
          <w:szCs w:val="22"/>
        </w:rPr>
        <w:t xml:space="preserve"> </w:t>
      </w:r>
    </w:p>
    <w:p w14:paraId="460A4BD4" w14:textId="77777777" w:rsidR="004B14B7" w:rsidRDefault="00556F22" w:rsidP="00DC54AB">
      <w:pPr>
        <w:ind w:left="426"/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</w:rPr>
        <w:t>(személyesen: Szombathely, Kossuth L. u. 1-3. V</w:t>
      </w:r>
      <w:r w:rsidR="006C12A5" w:rsidRPr="006C12A5">
        <w:rPr>
          <w:rFonts w:ascii="Arial" w:hAnsi="Arial" w:cs="Arial"/>
          <w:sz w:val="22"/>
          <w:szCs w:val="22"/>
        </w:rPr>
        <w:t>I</w:t>
      </w:r>
      <w:r w:rsidRPr="006C12A5">
        <w:rPr>
          <w:rFonts w:ascii="Arial" w:hAnsi="Arial" w:cs="Arial"/>
          <w:sz w:val="22"/>
          <w:szCs w:val="22"/>
        </w:rPr>
        <w:t xml:space="preserve">. em. </w:t>
      </w:r>
      <w:r w:rsidR="006C12A5" w:rsidRPr="006C12A5">
        <w:rPr>
          <w:rFonts w:ascii="Arial" w:hAnsi="Arial" w:cs="Arial"/>
          <w:sz w:val="22"/>
          <w:szCs w:val="22"/>
        </w:rPr>
        <w:t>620</w:t>
      </w:r>
      <w:r w:rsidRPr="006C12A5">
        <w:rPr>
          <w:rFonts w:ascii="Arial" w:hAnsi="Arial" w:cs="Arial"/>
          <w:sz w:val="22"/>
          <w:szCs w:val="22"/>
        </w:rPr>
        <w:t>. iroda)</w:t>
      </w:r>
    </w:p>
    <w:p w14:paraId="2D58AECA" w14:textId="77777777" w:rsidR="00113F81" w:rsidRDefault="00113F81" w:rsidP="00DC54AB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D98E934" w14:textId="186B9336" w:rsidR="004F395F" w:rsidRPr="00113F81" w:rsidRDefault="00113F81" w:rsidP="00113F81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4.2.</w:t>
      </w:r>
      <w:r w:rsidR="004F395F" w:rsidRPr="00113F81">
        <w:rPr>
          <w:rFonts w:ascii="Arial" w:hAnsi="Arial" w:cs="Arial"/>
          <w:sz w:val="22"/>
          <w:szCs w:val="22"/>
        </w:rPr>
        <w:t>Információ és felvilágosítás ügyfélfogadási időben a</w:t>
      </w:r>
      <w:r w:rsidR="007C2B8E">
        <w:rPr>
          <w:rFonts w:ascii="Arial" w:hAnsi="Arial" w:cs="Arial"/>
          <w:sz w:val="22"/>
          <w:szCs w:val="22"/>
        </w:rPr>
        <w:t xml:space="preserve"> I/2. pontban foglalt</w:t>
      </w:r>
      <w:r w:rsidR="004F395F" w:rsidRPr="00113F81">
        <w:rPr>
          <w:rFonts w:ascii="Arial" w:hAnsi="Arial" w:cs="Arial"/>
          <w:sz w:val="22"/>
          <w:szCs w:val="22"/>
        </w:rPr>
        <w:t xml:space="preserve"> ingatlanokra vonatkozóan a SZOVA</w:t>
      </w:r>
      <w:r w:rsidR="0037398C">
        <w:rPr>
          <w:rFonts w:ascii="Arial" w:hAnsi="Arial" w:cs="Arial"/>
          <w:sz w:val="22"/>
          <w:szCs w:val="22"/>
        </w:rPr>
        <w:t xml:space="preserve"> Nonprofit </w:t>
      </w:r>
      <w:proofErr w:type="spellStart"/>
      <w:r w:rsidR="0037398C">
        <w:rPr>
          <w:rFonts w:ascii="Arial" w:hAnsi="Arial" w:cs="Arial"/>
          <w:sz w:val="22"/>
          <w:szCs w:val="22"/>
        </w:rPr>
        <w:t>Zrt.-től</w:t>
      </w:r>
      <w:proofErr w:type="spellEnd"/>
      <w:r w:rsidR="0037398C">
        <w:rPr>
          <w:rFonts w:ascii="Arial" w:hAnsi="Arial" w:cs="Arial"/>
          <w:sz w:val="22"/>
          <w:szCs w:val="22"/>
        </w:rPr>
        <w:t xml:space="preserve"> kérhető a </w:t>
      </w:r>
      <w:proofErr w:type="gramStart"/>
      <w:r w:rsidR="0037398C">
        <w:rPr>
          <w:rFonts w:ascii="Arial" w:hAnsi="Arial" w:cs="Arial"/>
          <w:sz w:val="22"/>
          <w:szCs w:val="22"/>
        </w:rPr>
        <w:t>06(</w:t>
      </w:r>
      <w:proofErr w:type="gramEnd"/>
      <w:r w:rsidR="0037398C">
        <w:rPr>
          <w:rFonts w:ascii="Arial" w:hAnsi="Arial" w:cs="Arial"/>
          <w:sz w:val="22"/>
          <w:szCs w:val="22"/>
        </w:rPr>
        <w:t>20)4554108 telefonszámon.</w:t>
      </w:r>
    </w:p>
    <w:p w14:paraId="2746ED53" w14:textId="399F8A6E" w:rsidR="004F395F" w:rsidRPr="004F395F" w:rsidRDefault="004F395F" w:rsidP="004F395F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14:paraId="44C61F6F" w14:textId="7EF07620" w:rsidR="007A1423" w:rsidRPr="006C7D84" w:rsidRDefault="00556F22" w:rsidP="0018323D">
      <w:pPr>
        <w:ind w:left="360"/>
        <w:jc w:val="both"/>
        <w:rPr>
          <w:rFonts w:ascii="Arial" w:hAnsi="Arial" w:cs="Arial"/>
          <w:sz w:val="22"/>
          <w:szCs w:val="22"/>
        </w:rPr>
      </w:pPr>
      <w:r w:rsidRPr="006C12A5">
        <w:rPr>
          <w:rFonts w:ascii="Arial" w:hAnsi="Arial" w:cs="Arial"/>
          <w:sz w:val="22"/>
          <w:szCs w:val="22"/>
        </w:rPr>
        <w:t xml:space="preserve"> </w:t>
      </w:r>
    </w:p>
    <w:p w14:paraId="7FB0AC5A" w14:textId="5D16A0A2" w:rsidR="00556F22" w:rsidRPr="00B24049" w:rsidRDefault="002D2033" w:rsidP="00D774B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Szombathely, 2021</w:t>
      </w:r>
      <w:r w:rsidR="00556F22" w:rsidRPr="00B24049">
        <w:rPr>
          <w:rFonts w:ascii="Arial" w:hAnsi="Arial" w:cs="Arial"/>
          <w:b/>
          <w:sz w:val="22"/>
          <w:szCs w:val="22"/>
        </w:rPr>
        <w:t xml:space="preserve">. </w:t>
      </w:r>
    </w:p>
    <w:p w14:paraId="37D10064" w14:textId="77777777" w:rsidR="00556F22" w:rsidRPr="00B24049" w:rsidRDefault="00556F22" w:rsidP="00556F22">
      <w:pPr>
        <w:jc w:val="both"/>
        <w:rPr>
          <w:rFonts w:ascii="Arial" w:hAnsi="Arial" w:cs="Arial"/>
          <w:b/>
          <w:sz w:val="22"/>
          <w:szCs w:val="22"/>
        </w:rPr>
      </w:pPr>
    </w:p>
    <w:p w14:paraId="6808D45E" w14:textId="77777777" w:rsidR="00556F22" w:rsidRDefault="00556F22" w:rsidP="00556F22">
      <w:pPr>
        <w:jc w:val="both"/>
        <w:rPr>
          <w:rFonts w:ascii="Arial" w:hAnsi="Arial" w:cs="Arial"/>
          <w:sz w:val="22"/>
          <w:szCs w:val="22"/>
        </w:rPr>
      </w:pPr>
    </w:p>
    <w:p w14:paraId="051FE675" w14:textId="77777777" w:rsidR="00F13B2A" w:rsidRPr="006C7D84" w:rsidRDefault="00F13B2A" w:rsidP="00556F22">
      <w:pPr>
        <w:jc w:val="both"/>
        <w:rPr>
          <w:rFonts w:ascii="Arial" w:hAnsi="Arial" w:cs="Arial"/>
          <w:sz w:val="22"/>
          <w:szCs w:val="22"/>
        </w:rPr>
      </w:pPr>
    </w:p>
    <w:p w14:paraId="7FBF8A94" w14:textId="77777777" w:rsidR="00F13B2A" w:rsidRDefault="00F13B2A" w:rsidP="00F13B2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</w:t>
      </w:r>
    </w:p>
    <w:p w14:paraId="35C80466" w14:textId="272D04DA" w:rsidR="004F1784" w:rsidRPr="0035222B" w:rsidRDefault="00F13B2A" w:rsidP="00F13B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</w:t>
      </w:r>
      <w:r w:rsidR="00556F22" w:rsidRPr="006C7D84">
        <w:rPr>
          <w:rFonts w:ascii="Arial" w:hAnsi="Arial" w:cs="Arial"/>
          <w:b/>
          <w:bCs/>
          <w:sz w:val="22"/>
          <w:szCs w:val="22"/>
        </w:rPr>
        <w:t xml:space="preserve">/: Dr. </w:t>
      </w:r>
      <w:r w:rsidR="00DE70D9">
        <w:rPr>
          <w:rFonts w:ascii="Arial" w:hAnsi="Arial" w:cs="Arial"/>
          <w:b/>
          <w:bCs/>
          <w:sz w:val="22"/>
          <w:szCs w:val="22"/>
        </w:rPr>
        <w:t xml:space="preserve">Nemény </w:t>
      </w:r>
      <w:proofErr w:type="gramStart"/>
      <w:r w:rsidR="00DE70D9">
        <w:rPr>
          <w:rFonts w:ascii="Arial" w:hAnsi="Arial" w:cs="Arial"/>
          <w:b/>
          <w:bCs/>
          <w:sz w:val="22"/>
          <w:szCs w:val="22"/>
        </w:rPr>
        <w:t>András</w:t>
      </w:r>
      <w:r w:rsidR="00556F22" w:rsidRPr="006C7D84">
        <w:rPr>
          <w:rFonts w:ascii="Arial" w:hAnsi="Arial" w:cs="Arial"/>
          <w:b/>
          <w:bCs/>
          <w:sz w:val="22"/>
          <w:szCs w:val="22"/>
        </w:rPr>
        <w:t xml:space="preserve"> :</w:t>
      </w:r>
      <w:proofErr w:type="gramEnd"/>
      <w:r w:rsidR="00556F22" w:rsidRPr="006C7D84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/: Dr. Németh Gábor :/</w:t>
      </w:r>
    </w:p>
    <w:sectPr w:rsidR="004F1784" w:rsidRPr="0035222B" w:rsidSect="00090E49">
      <w:footerReference w:type="default" r:id="rId12"/>
      <w:headerReference w:type="first" r:id="rId13"/>
      <w:footerReference w:type="first" r:id="rId14"/>
      <w:pgSz w:w="11906" w:h="16838" w:code="9"/>
      <w:pgMar w:top="709" w:right="1134" w:bottom="851" w:left="1276" w:header="426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617C2" w14:textId="77777777" w:rsidR="004C273D" w:rsidRDefault="004C273D">
      <w:r>
        <w:separator/>
      </w:r>
    </w:p>
  </w:endnote>
  <w:endnote w:type="continuationSeparator" w:id="0">
    <w:p w14:paraId="3C77B27B" w14:textId="77777777" w:rsidR="004C273D" w:rsidRDefault="004C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68A50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A52778C" wp14:editId="38C0ED6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F01C5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F01C5">
      <w:rPr>
        <w:rFonts w:ascii="Arial" w:hAnsi="Arial" w:cs="Arial"/>
        <w:noProof/>
        <w:sz w:val="20"/>
        <w:szCs w:val="20"/>
      </w:rPr>
      <w:t>10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6929D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DB37537" w14:textId="7926710A" w:rsidR="00842C93" w:rsidRPr="00842C93" w:rsidRDefault="005D0742" w:rsidP="005D0742">
    <w:pPr>
      <w:pStyle w:val="llb"/>
      <w:tabs>
        <w:tab w:val="clear" w:pos="4536"/>
        <w:tab w:val="clear" w:pos="9072"/>
        <w:tab w:val="right" w:pos="9214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</w:t>
    </w:r>
    <w:r w:rsidR="00750AA1">
      <w:rPr>
        <w:rFonts w:ascii="Arial" w:hAnsi="Arial" w:cs="Arial"/>
        <w:sz w:val="20"/>
        <w:szCs w:val="20"/>
      </w:rPr>
      <w:t>Telefon: +36 94/520-205</w:t>
    </w:r>
    <w:r w:rsidR="00842C93" w:rsidRPr="00842C93">
      <w:rPr>
        <w:rFonts w:ascii="Arial" w:hAnsi="Arial" w:cs="Arial"/>
        <w:sz w:val="20"/>
        <w:szCs w:val="20"/>
      </w:rPr>
      <w:tab/>
    </w:r>
  </w:p>
  <w:p w14:paraId="08A49334" w14:textId="31323FF4" w:rsidR="00842C93" w:rsidRPr="00842C93" w:rsidRDefault="00842C93" w:rsidP="005D0742">
    <w:pPr>
      <w:pStyle w:val="llb"/>
      <w:tabs>
        <w:tab w:val="clear" w:pos="4536"/>
        <w:tab w:val="clear" w:pos="9072"/>
        <w:tab w:val="right" w:pos="9214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14:paraId="2CAFEBA9" w14:textId="64F54A5A" w:rsidR="005F19FE" w:rsidRPr="00842C93" w:rsidRDefault="00842C93" w:rsidP="005D0742">
    <w:pPr>
      <w:pStyle w:val="llb"/>
      <w:tabs>
        <w:tab w:val="clear" w:pos="4536"/>
        <w:tab w:val="clear" w:pos="9072"/>
        <w:tab w:val="right" w:pos="9214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10B6E" w14:textId="77777777" w:rsidR="004C273D" w:rsidRDefault="004C273D">
      <w:r>
        <w:separator/>
      </w:r>
    </w:p>
  </w:footnote>
  <w:footnote w:type="continuationSeparator" w:id="0">
    <w:p w14:paraId="7122C255" w14:textId="77777777" w:rsidR="004C273D" w:rsidRDefault="004C2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A4A9F" w14:textId="77777777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055C98">
      <w:rPr>
        <w:noProof/>
        <w:sz w:val="20"/>
      </w:rPr>
      <w:drawing>
        <wp:inline distT="0" distB="0" distL="0" distR="0" wp14:anchorId="5C5F92EE" wp14:editId="5994957E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FDA183" w14:textId="77777777"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14:paraId="3129D9B6" w14:textId="77777777"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14:paraId="2D91DAA8" w14:textId="77777777"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5EAB"/>
    <w:multiLevelType w:val="hybridMultilevel"/>
    <w:tmpl w:val="3BDCC600"/>
    <w:lvl w:ilvl="0" w:tplc="A30A53D6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E7055D"/>
    <w:multiLevelType w:val="hybridMultilevel"/>
    <w:tmpl w:val="8AEC04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4094A"/>
    <w:multiLevelType w:val="hybridMultilevel"/>
    <w:tmpl w:val="6A26C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3000C"/>
    <w:multiLevelType w:val="multilevel"/>
    <w:tmpl w:val="0D943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982359"/>
    <w:multiLevelType w:val="multilevel"/>
    <w:tmpl w:val="07663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BF4D2D"/>
    <w:multiLevelType w:val="hybridMultilevel"/>
    <w:tmpl w:val="6D5E4EF8"/>
    <w:lvl w:ilvl="0" w:tplc="0B02C44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C1084"/>
    <w:multiLevelType w:val="multilevel"/>
    <w:tmpl w:val="988E08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BE78CE"/>
    <w:multiLevelType w:val="hybridMultilevel"/>
    <w:tmpl w:val="6EE253F2"/>
    <w:lvl w:ilvl="0" w:tplc="040E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17EA9"/>
    <w:multiLevelType w:val="multilevel"/>
    <w:tmpl w:val="CA68A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725BF"/>
    <w:multiLevelType w:val="multilevel"/>
    <w:tmpl w:val="711C996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12" w15:restartNumberingAfterBreak="0">
    <w:nsid w:val="255033B9"/>
    <w:multiLevelType w:val="hybridMultilevel"/>
    <w:tmpl w:val="DA129186"/>
    <w:lvl w:ilvl="0" w:tplc="F44EE556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9E3376"/>
    <w:multiLevelType w:val="hybridMultilevel"/>
    <w:tmpl w:val="522A7070"/>
    <w:lvl w:ilvl="0" w:tplc="9392F60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445E4"/>
    <w:multiLevelType w:val="hybridMultilevel"/>
    <w:tmpl w:val="6E006F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BF4457"/>
    <w:multiLevelType w:val="hybridMultilevel"/>
    <w:tmpl w:val="3BDCC600"/>
    <w:lvl w:ilvl="0" w:tplc="A30A53D6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37D6A"/>
    <w:multiLevelType w:val="hybridMultilevel"/>
    <w:tmpl w:val="E95AA2B8"/>
    <w:lvl w:ilvl="0" w:tplc="1C6A97E2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62BB7"/>
    <w:multiLevelType w:val="hybridMultilevel"/>
    <w:tmpl w:val="5C186868"/>
    <w:lvl w:ilvl="0" w:tplc="E8C0B88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C435BDD"/>
    <w:multiLevelType w:val="hybridMultilevel"/>
    <w:tmpl w:val="3170E644"/>
    <w:lvl w:ilvl="0" w:tplc="F1D8AD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62E22"/>
    <w:multiLevelType w:val="hybridMultilevel"/>
    <w:tmpl w:val="CFCEB29A"/>
    <w:lvl w:ilvl="0" w:tplc="040E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A1C81"/>
    <w:multiLevelType w:val="hybridMultilevel"/>
    <w:tmpl w:val="F8EE7AB0"/>
    <w:lvl w:ilvl="0" w:tplc="040E001B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8009C"/>
    <w:multiLevelType w:val="hybridMultilevel"/>
    <w:tmpl w:val="AA483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10C25"/>
    <w:multiLevelType w:val="multilevel"/>
    <w:tmpl w:val="1A08EDEA"/>
    <w:lvl w:ilvl="0">
      <w:start w:val="1"/>
      <w:numFmt w:val="lowerLetter"/>
      <w:lvlText w:val="%1)"/>
      <w:lvlJc w:val="left"/>
      <w:pPr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53CBA"/>
    <w:multiLevelType w:val="hybridMultilevel"/>
    <w:tmpl w:val="2DAA1D44"/>
    <w:lvl w:ilvl="0" w:tplc="36EC648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2C74DA"/>
    <w:multiLevelType w:val="multilevel"/>
    <w:tmpl w:val="4ABA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A5C0C26"/>
    <w:multiLevelType w:val="hybridMultilevel"/>
    <w:tmpl w:val="6010B0DA"/>
    <w:lvl w:ilvl="0" w:tplc="A30A53D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DF1529"/>
    <w:multiLevelType w:val="hybridMultilevel"/>
    <w:tmpl w:val="3BDCC600"/>
    <w:lvl w:ilvl="0" w:tplc="A30A53D6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65A1974"/>
    <w:multiLevelType w:val="hybridMultilevel"/>
    <w:tmpl w:val="4BCAD9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8F344FF"/>
    <w:multiLevelType w:val="hybridMultilevel"/>
    <w:tmpl w:val="6C7C58F0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68D2E1B0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37" w15:restartNumberingAfterBreak="0">
    <w:nsid w:val="7CF214BB"/>
    <w:multiLevelType w:val="hybridMultilevel"/>
    <w:tmpl w:val="079A0F4E"/>
    <w:lvl w:ilvl="0" w:tplc="B52CF58C">
      <w:numFmt w:val="bullet"/>
      <w:lvlText w:val="-"/>
      <w:lvlJc w:val="left"/>
      <w:pPr>
        <w:ind w:left="178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8" w15:restartNumberingAfterBreak="0">
    <w:nsid w:val="7D3078E9"/>
    <w:multiLevelType w:val="hybridMultilevel"/>
    <w:tmpl w:val="473294B8"/>
    <w:lvl w:ilvl="0" w:tplc="2E90D4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7"/>
  </w:num>
  <w:num w:numId="4">
    <w:abstractNumId w:val="35"/>
  </w:num>
  <w:num w:numId="5">
    <w:abstractNumId w:val="17"/>
  </w:num>
  <w:num w:numId="6">
    <w:abstractNumId w:val="10"/>
  </w:num>
  <w:num w:numId="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9"/>
  </w:num>
  <w:num w:numId="13">
    <w:abstractNumId w:val="33"/>
  </w:num>
  <w:num w:numId="14">
    <w:abstractNumId w:val="11"/>
  </w:num>
  <w:num w:numId="15">
    <w:abstractNumId w:val="34"/>
  </w:num>
  <w:num w:numId="1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8"/>
  </w:num>
  <w:num w:numId="22">
    <w:abstractNumId w:val="16"/>
  </w:num>
  <w:num w:numId="23">
    <w:abstractNumId w:val="20"/>
  </w:num>
  <w:num w:numId="24">
    <w:abstractNumId w:val="37"/>
  </w:num>
  <w:num w:numId="25">
    <w:abstractNumId w:val="38"/>
  </w:num>
  <w:num w:numId="26">
    <w:abstractNumId w:val="8"/>
  </w:num>
  <w:num w:numId="27">
    <w:abstractNumId w:val="30"/>
  </w:num>
  <w:num w:numId="28">
    <w:abstractNumId w:val="6"/>
  </w:num>
  <w:num w:numId="29">
    <w:abstractNumId w:val="3"/>
  </w:num>
  <w:num w:numId="30">
    <w:abstractNumId w:val="31"/>
  </w:num>
  <w:num w:numId="31">
    <w:abstractNumId w:val="21"/>
  </w:num>
  <w:num w:numId="32">
    <w:abstractNumId w:val="26"/>
  </w:num>
  <w:num w:numId="33">
    <w:abstractNumId w:val="23"/>
  </w:num>
  <w:num w:numId="34">
    <w:abstractNumId w:val="7"/>
  </w:num>
  <w:num w:numId="35">
    <w:abstractNumId w:val="4"/>
  </w:num>
  <w:num w:numId="36">
    <w:abstractNumId w:val="22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2"/>
  </w:num>
  <w:num w:numId="43">
    <w:abstractNumId w:val="5"/>
  </w:num>
  <w:num w:numId="44">
    <w:abstractNumId w:val="18"/>
  </w:num>
  <w:num w:numId="45">
    <w:abstractNumId w:val="0"/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031CC"/>
    <w:rsid w:val="00004EB4"/>
    <w:rsid w:val="000056CC"/>
    <w:rsid w:val="00007197"/>
    <w:rsid w:val="00007AEB"/>
    <w:rsid w:val="00007C75"/>
    <w:rsid w:val="00011426"/>
    <w:rsid w:val="00012E22"/>
    <w:rsid w:val="00012E7E"/>
    <w:rsid w:val="00015113"/>
    <w:rsid w:val="000151E5"/>
    <w:rsid w:val="00022932"/>
    <w:rsid w:val="0002352C"/>
    <w:rsid w:val="000247F9"/>
    <w:rsid w:val="000250BB"/>
    <w:rsid w:val="0002621E"/>
    <w:rsid w:val="00027645"/>
    <w:rsid w:val="00032520"/>
    <w:rsid w:val="00035A79"/>
    <w:rsid w:val="00035BAB"/>
    <w:rsid w:val="00035E76"/>
    <w:rsid w:val="00036369"/>
    <w:rsid w:val="00043425"/>
    <w:rsid w:val="00044CB4"/>
    <w:rsid w:val="00044FFE"/>
    <w:rsid w:val="00047A4C"/>
    <w:rsid w:val="00051BD1"/>
    <w:rsid w:val="00053365"/>
    <w:rsid w:val="00053D7A"/>
    <w:rsid w:val="00055C98"/>
    <w:rsid w:val="0006136F"/>
    <w:rsid w:val="00070614"/>
    <w:rsid w:val="00071768"/>
    <w:rsid w:val="000732C8"/>
    <w:rsid w:val="00077FC8"/>
    <w:rsid w:val="000806DB"/>
    <w:rsid w:val="00080D60"/>
    <w:rsid w:val="00082481"/>
    <w:rsid w:val="00083426"/>
    <w:rsid w:val="000871A5"/>
    <w:rsid w:val="00087220"/>
    <w:rsid w:val="00090E49"/>
    <w:rsid w:val="000922E9"/>
    <w:rsid w:val="00094B27"/>
    <w:rsid w:val="000974EF"/>
    <w:rsid w:val="00097BF3"/>
    <w:rsid w:val="000A4967"/>
    <w:rsid w:val="000A4A3A"/>
    <w:rsid w:val="000A50E2"/>
    <w:rsid w:val="000B0429"/>
    <w:rsid w:val="000B0B3C"/>
    <w:rsid w:val="000B37BB"/>
    <w:rsid w:val="000B60E8"/>
    <w:rsid w:val="000B6510"/>
    <w:rsid w:val="000B6F66"/>
    <w:rsid w:val="000B74F5"/>
    <w:rsid w:val="000B7C18"/>
    <w:rsid w:val="000C220E"/>
    <w:rsid w:val="000C4D7B"/>
    <w:rsid w:val="000C6BCA"/>
    <w:rsid w:val="000C7E06"/>
    <w:rsid w:val="000C7F9F"/>
    <w:rsid w:val="000D133E"/>
    <w:rsid w:val="000D1E25"/>
    <w:rsid w:val="000D5554"/>
    <w:rsid w:val="000D7931"/>
    <w:rsid w:val="000D7F91"/>
    <w:rsid w:val="000E1776"/>
    <w:rsid w:val="000E2749"/>
    <w:rsid w:val="000E3BE4"/>
    <w:rsid w:val="000E67B7"/>
    <w:rsid w:val="000F4A0F"/>
    <w:rsid w:val="000F69A0"/>
    <w:rsid w:val="00104383"/>
    <w:rsid w:val="0010758E"/>
    <w:rsid w:val="001108D3"/>
    <w:rsid w:val="0011133C"/>
    <w:rsid w:val="00111882"/>
    <w:rsid w:val="00112275"/>
    <w:rsid w:val="00113F81"/>
    <w:rsid w:val="00114AF7"/>
    <w:rsid w:val="00115F80"/>
    <w:rsid w:val="00120A15"/>
    <w:rsid w:val="001244BE"/>
    <w:rsid w:val="001272EB"/>
    <w:rsid w:val="00130F4E"/>
    <w:rsid w:val="001313E6"/>
    <w:rsid w:val="00132161"/>
    <w:rsid w:val="0013346C"/>
    <w:rsid w:val="00133701"/>
    <w:rsid w:val="001345DA"/>
    <w:rsid w:val="00134FE8"/>
    <w:rsid w:val="001363AF"/>
    <w:rsid w:val="00137493"/>
    <w:rsid w:val="00142A9F"/>
    <w:rsid w:val="00144F96"/>
    <w:rsid w:val="001507FD"/>
    <w:rsid w:val="001514C4"/>
    <w:rsid w:val="00155BA3"/>
    <w:rsid w:val="001560B0"/>
    <w:rsid w:val="00156180"/>
    <w:rsid w:val="001638FC"/>
    <w:rsid w:val="001645EB"/>
    <w:rsid w:val="001651AE"/>
    <w:rsid w:val="00166B82"/>
    <w:rsid w:val="00171F2D"/>
    <w:rsid w:val="00175463"/>
    <w:rsid w:val="001756FA"/>
    <w:rsid w:val="0018323D"/>
    <w:rsid w:val="00184160"/>
    <w:rsid w:val="00185514"/>
    <w:rsid w:val="00191D25"/>
    <w:rsid w:val="00193F7C"/>
    <w:rsid w:val="00196812"/>
    <w:rsid w:val="001A05F9"/>
    <w:rsid w:val="001A175E"/>
    <w:rsid w:val="001A2BA4"/>
    <w:rsid w:val="001A4648"/>
    <w:rsid w:val="001A4860"/>
    <w:rsid w:val="001B1E8C"/>
    <w:rsid w:val="001B2665"/>
    <w:rsid w:val="001B5135"/>
    <w:rsid w:val="001B7BD1"/>
    <w:rsid w:val="001C08C6"/>
    <w:rsid w:val="001C2E4C"/>
    <w:rsid w:val="001C2F16"/>
    <w:rsid w:val="001C5674"/>
    <w:rsid w:val="001C61D7"/>
    <w:rsid w:val="001C7F8E"/>
    <w:rsid w:val="001D05B4"/>
    <w:rsid w:val="001D1399"/>
    <w:rsid w:val="001D43C5"/>
    <w:rsid w:val="001D5E4C"/>
    <w:rsid w:val="001D75C0"/>
    <w:rsid w:val="001E09BA"/>
    <w:rsid w:val="001E0C08"/>
    <w:rsid w:val="001E121F"/>
    <w:rsid w:val="001E60FF"/>
    <w:rsid w:val="001E6424"/>
    <w:rsid w:val="001E6538"/>
    <w:rsid w:val="001E69C6"/>
    <w:rsid w:val="001E7D80"/>
    <w:rsid w:val="001F0903"/>
    <w:rsid w:val="001F0AFE"/>
    <w:rsid w:val="001F2122"/>
    <w:rsid w:val="001F4E33"/>
    <w:rsid w:val="00204F72"/>
    <w:rsid w:val="00206951"/>
    <w:rsid w:val="00210050"/>
    <w:rsid w:val="00210446"/>
    <w:rsid w:val="00211D38"/>
    <w:rsid w:val="002145DD"/>
    <w:rsid w:val="00215019"/>
    <w:rsid w:val="00215C83"/>
    <w:rsid w:val="0021782D"/>
    <w:rsid w:val="002204C2"/>
    <w:rsid w:val="00221D65"/>
    <w:rsid w:val="00221F04"/>
    <w:rsid w:val="00222C8C"/>
    <w:rsid w:val="0022564A"/>
    <w:rsid w:val="00225F31"/>
    <w:rsid w:val="00230E11"/>
    <w:rsid w:val="0023141E"/>
    <w:rsid w:val="0023202F"/>
    <w:rsid w:val="00233CFD"/>
    <w:rsid w:val="00235540"/>
    <w:rsid w:val="002402BE"/>
    <w:rsid w:val="00240E4A"/>
    <w:rsid w:val="002414C3"/>
    <w:rsid w:val="0024155F"/>
    <w:rsid w:val="00242F54"/>
    <w:rsid w:val="0024569D"/>
    <w:rsid w:val="0024773F"/>
    <w:rsid w:val="00254456"/>
    <w:rsid w:val="00254C63"/>
    <w:rsid w:val="00255A80"/>
    <w:rsid w:val="00257E37"/>
    <w:rsid w:val="002600C2"/>
    <w:rsid w:val="00263AFC"/>
    <w:rsid w:val="00263CE8"/>
    <w:rsid w:val="0027119A"/>
    <w:rsid w:val="002734E1"/>
    <w:rsid w:val="002753B6"/>
    <w:rsid w:val="00277F8B"/>
    <w:rsid w:val="00281812"/>
    <w:rsid w:val="00281BE1"/>
    <w:rsid w:val="00282EEE"/>
    <w:rsid w:val="00285BC1"/>
    <w:rsid w:val="0028671F"/>
    <w:rsid w:val="00286CDA"/>
    <w:rsid w:val="00290CAA"/>
    <w:rsid w:val="002913AD"/>
    <w:rsid w:val="00291542"/>
    <w:rsid w:val="00293A5F"/>
    <w:rsid w:val="002954FE"/>
    <w:rsid w:val="002955A5"/>
    <w:rsid w:val="00296F45"/>
    <w:rsid w:val="002A1D14"/>
    <w:rsid w:val="002A3F21"/>
    <w:rsid w:val="002A44F8"/>
    <w:rsid w:val="002A59E2"/>
    <w:rsid w:val="002A69F9"/>
    <w:rsid w:val="002B00EB"/>
    <w:rsid w:val="002B0C8D"/>
    <w:rsid w:val="002B1B8A"/>
    <w:rsid w:val="002B2351"/>
    <w:rsid w:val="002B7258"/>
    <w:rsid w:val="002C1356"/>
    <w:rsid w:val="002C20EB"/>
    <w:rsid w:val="002C2A24"/>
    <w:rsid w:val="002C4488"/>
    <w:rsid w:val="002D1628"/>
    <w:rsid w:val="002D16EE"/>
    <w:rsid w:val="002D2033"/>
    <w:rsid w:val="002D2614"/>
    <w:rsid w:val="002D2A62"/>
    <w:rsid w:val="002D3FE7"/>
    <w:rsid w:val="002D4A26"/>
    <w:rsid w:val="002D7D80"/>
    <w:rsid w:val="002E0765"/>
    <w:rsid w:val="002E1661"/>
    <w:rsid w:val="002E431E"/>
    <w:rsid w:val="002E43EB"/>
    <w:rsid w:val="002E468A"/>
    <w:rsid w:val="002E5277"/>
    <w:rsid w:val="002F046C"/>
    <w:rsid w:val="002F27FC"/>
    <w:rsid w:val="002F49C6"/>
    <w:rsid w:val="002F591F"/>
    <w:rsid w:val="002F75FB"/>
    <w:rsid w:val="003047C0"/>
    <w:rsid w:val="00307B5B"/>
    <w:rsid w:val="00312B06"/>
    <w:rsid w:val="00313244"/>
    <w:rsid w:val="00313FB4"/>
    <w:rsid w:val="0031444E"/>
    <w:rsid w:val="003160BB"/>
    <w:rsid w:val="003162E0"/>
    <w:rsid w:val="003171F4"/>
    <w:rsid w:val="0032276C"/>
    <w:rsid w:val="00325973"/>
    <w:rsid w:val="0032649B"/>
    <w:rsid w:val="00327BA9"/>
    <w:rsid w:val="003335FA"/>
    <w:rsid w:val="00337278"/>
    <w:rsid w:val="0034130E"/>
    <w:rsid w:val="00344835"/>
    <w:rsid w:val="003454F2"/>
    <w:rsid w:val="0034677D"/>
    <w:rsid w:val="0035222B"/>
    <w:rsid w:val="00356256"/>
    <w:rsid w:val="003566DB"/>
    <w:rsid w:val="00363498"/>
    <w:rsid w:val="00363915"/>
    <w:rsid w:val="00365572"/>
    <w:rsid w:val="00367924"/>
    <w:rsid w:val="00370D02"/>
    <w:rsid w:val="00370E9F"/>
    <w:rsid w:val="00371F7A"/>
    <w:rsid w:val="0037398C"/>
    <w:rsid w:val="00374173"/>
    <w:rsid w:val="0037572D"/>
    <w:rsid w:val="00375BF2"/>
    <w:rsid w:val="00376111"/>
    <w:rsid w:val="00381C2A"/>
    <w:rsid w:val="00387E79"/>
    <w:rsid w:val="0039092F"/>
    <w:rsid w:val="003929F4"/>
    <w:rsid w:val="003A0516"/>
    <w:rsid w:val="003A63C1"/>
    <w:rsid w:val="003A65E7"/>
    <w:rsid w:val="003A7050"/>
    <w:rsid w:val="003A745F"/>
    <w:rsid w:val="003B275F"/>
    <w:rsid w:val="003B384B"/>
    <w:rsid w:val="003B4511"/>
    <w:rsid w:val="003B64D3"/>
    <w:rsid w:val="003B72D0"/>
    <w:rsid w:val="003B7A02"/>
    <w:rsid w:val="003C0B61"/>
    <w:rsid w:val="003C3455"/>
    <w:rsid w:val="003C67BC"/>
    <w:rsid w:val="003C75C9"/>
    <w:rsid w:val="003C78D0"/>
    <w:rsid w:val="003D05C6"/>
    <w:rsid w:val="003D0845"/>
    <w:rsid w:val="003D41F6"/>
    <w:rsid w:val="003D462B"/>
    <w:rsid w:val="003D4C44"/>
    <w:rsid w:val="003D51C1"/>
    <w:rsid w:val="003E3BD2"/>
    <w:rsid w:val="003F08B1"/>
    <w:rsid w:val="003F228C"/>
    <w:rsid w:val="003F3B38"/>
    <w:rsid w:val="003F428D"/>
    <w:rsid w:val="003F687B"/>
    <w:rsid w:val="0040146A"/>
    <w:rsid w:val="004022A8"/>
    <w:rsid w:val="00402CAB"/>
    <w:rsid w:val="0040356F"/>
    <w:rsid w:val="00404D58"/>
    <w:rsid w:val="00404E62"/>
    <w:rsid w:val="00410B3A"/>
    <w:rsid w:val="004114E0"/>
    <w:rsid w:val="004136C0"/>
    <w:rsid w:val="004148B9"/>
    <w:rsid w:val="00415BD8"/>
    <w:rsid w:val="00415D4E"/>
    <w:rsid w:val="00416086"/>
    <w:rsid w:val="0041632D"/>
    <w:rsid w:val="00417352"/>
    <w:rsid w:val="00420791"/>
    <w:rsid w:val="00420FDD"/>
    <w:rsid w:val="00421FCD"/>
    <w:rsid w:val="00425950"/>
    <w:rsid w:val="00425C78"/>
    <w:rsid w:val="0043048A"/>
    <w:rsid w:val="00432ED1"/>
    <w:rsid w:val="00432F45"/>
    <w:rsid w:val="00434662"/>
    <w:rsid w:val="00436616"/>
    <w:rsid w:val="00437FE2"/>
    <w:rsid w:val="004409DB"/>
    <w:rsid w:val="00440BEF"/>
    <w:rsid w:val="00441366"/>
    <w:rsid w:val="00441D51"/>
    <w:rsid w:val="004426F5"/>
    <w:rsid w:val="00446383"/>
    <w:rsid w:val="00453C8C"/>
    <w:rsid w:val="00455DFB"/>
    <w:rsid w:val="00455F4D"/>
    <w:rsid w:val="00460271"/>
    <w:rsid w:val="00460C71"/>
    <w:rsid w:val="00461D2E"/>
    <w:rsid w:val="00462F06"/>
    <w:rsid w:val="00463C97"/>
    <w:rsid w:val="00465FC2"/>
    <w:rsid w:val="00467253"/>
    <w:rsid w:val="004674A9"/>
    <w:rsid w:val="0047049F"/>
    <w:rsid w:val="00470577"/>
    <w:rsid w:val="0047281B"/>
    <w:rsid w:val="00472E82"/>
    <w:rsid w:val="00472FD7"/>
    <w:rsid w:val="004800F8"/>
    <w:rsid w:val="0048071D"/>
    <w:rsid w:val="004925BA"/>
    <w:rsid w:val="00496587"/>
    <w:rsid w:val="00497D04"/>
    <w:rsid w:val="004A0BA7"/>
    <w:rsid w:val="004A1528"/>
    <w:rsid w:val="004A3968"/>
    <w:rsid w:val="004A6978"/>
    <w:rsid w:val="004B1371"/>
    <w:rsid w:val="004B14B7"/>
    <w:rsid w:val="004B1D62"/>
    <w:rsid w:val="004B2CF4"/>
    <w:rsid w:val="004B2D52"/>
    <w:rsid w:val="004B31FB"/>
    <w:rsid w:val="004B3D25"/>
    <w:rsid w:val="004C11BB"/>
    <w:rsid w:val="004C273D"/>
    <w:rsid w:val="004C2AD9"/>
    <w:rsid w:val="004C4C69"/>
    <w:rsid w:val="004C6125"/>
    <w:rsid w:val="004C6A25"/>
    <w:rsid w:val="004C6A9A"/>
    <w:rsid w:val="004D1441"/>
    <w:rsid w:val="004D39EF"/>
    <w:rsid w:val="004D44E3"/>
    <w:rsid w:val="004D452E"/>
    <w:rsid w:val="004D642B"/>
    <w:rsid w:val="004D64E8"/>
    <w:rsid w:val="004E1CCD"/>
    <w:rsid w:val="004E76F7"/>
    <w:rsid w:val="004F1395"/>
    <w:rsid w:val="004F1784"/>
    <w:rsid w:val="004F1EC2"/>
    <w:rsid w:val="004F395F"/>
    <w:rsid w:val="004F3B0E"/>
    <w:rsid w:val="004F5AC5"/>
    <w:rsid w:val="005001F8"/>
    <w:rsid w:val="005070A6"/>
    <w:rsid w:val="005106AF"/>
    <w:rsid w:val="005116FE"/>
    <w:rsid w:val="0051308E"/>
    <w:rsid w:val="0051497B"/>
    <w:rsid w:val="00515027"/>
    <w:rsid w:val="005154EB"/>
    <w:rsid w:val="00521CD4"/>
    <w:rsid w:val="00522934"/>
    <w:rsid w:val="00523E42"/>
    <w:rsid w:val="005264A8"/>
    <w:rsid w:val="0052781B"/>
    <w:rsid w:val="00532848"/>
    <w:rsid w:val="005338EE"/>
    <w:rsid w:val="00534CC6"/>
    <w:rsid w:val="00535440"/>
    <w:rsid w:val="005358D0"/>
    <w:rsid w:val="00535F4E"/>
    <w:rsid w:val="00542B55"/>
    <w:rsid w:val="0054332B"/>
    <w:rsid w:val="00553ED6"/>
    <w:rsid w:val="0055575E"/>
    <w:rsid w:val="0055627B"/>
    <w:rsid w:val="00556F22"/>
    <w:rsid w:val="00556FC0"/>
    <w:rsid w:val="0056143D"/>
    <w:rsid w:val="005645C7"/>
    <w:rsid w:val="00564B2C"/>
    <w:rsid w:val="005664BA"/>
    <w:rsid w:val="005709AD"/>
    <w:rsid w:val="005715D1"/>
    <w:rsid w:val="0057586E"/>
    <w:rsid w:val="00577955"/>
    <w:rsid w:val="00577DE1"/>
    <w:rsid w:val="00580D09"/>
    <w:rsid w:val="00580F25"/>
    <w:rsid w:val="0058393F"/>
    <w:rsid w:val="00583EC8"/>
    <w:rsid w:val="005858C4"/>
    <w:rsid w:val="005875FD"/>
    <w:rsid w:val="005878B3"/>
    <w:rsid w:val="00592FFE"/>
    <w:rsid w:val="0059508C"/>
    <w:rsid w:val="00597E1B"/>
    <w:rsid w:val="005A1300"/>
    <w:rsid w:val="005A1492"/>
    <w:rsid w:val="005A584F"/>
    <w:rsid w:val="005A740E"/>
    <w:rsid w:val="005A7565"/>
    <w:rsid w:val="005B3E56"/>
    <w:rsid w:val="005B725E"/>
    <w:rsid w:val="005B7F69"/>
    <w:rsid w:val="005C25AF"/>
    <w:rsid w:val="005C25D7"/>
    <w:rsid w:val="005C4F0A"/>
    <w:rsid w:val="005C5043"/>
    <w:rsid w:val="005C6BC1"/>
    <w:rsid w:val="005C6D3B"/>
    <w:rsid w:val="005C6E67"/>
    <w:rsid w:val="005D06DC"/>
    <w:rsid w:val="005D0742"/>
    <w:rsid w:val="005D1BA0"/>
    <w:rsid w:val="005D2930"/>
    <w:rsid w:val="005D2E92"/>
    <w:rsid w:val="005D540F"/>
    <w:rsid w:val="005D5FE5"/>
    <w:rsid w:val="005D6296"/>
    <w:rsid w:val="005E1D02"/>
    <w:rsid w:val="005E291E"/>
    <w:rsid w:val="005E30BF"/>
    <w:rsid w:val="005E3414"/>
    <w:rsid w:val="005E4B64"/>
    <w:rsid w:val="005E5DE4"/>
    <w:rsid w:val="005E774F"/>
    <w:rsid w:val="005F0135"/>
    <w:rsid w:val="005F083D"/>
    <w:rsid w:val="005F19FE"/>
    <w:rsid w:val="005F2B25"/>
    <w:rsid w:val="005F6372"/>
    <w:rsid w:val="006060CD"/>
    <w:rsid w:val="00607644"/>
    <w:rsid w:val="006124AB"/>
    <w:rsid w:val="006134ED"/>
    <w:rsid w:val="006137DB"/>
    <w:rsid w:val="0061439A"/>
    <w:rsid w:val="006144AA"/>
    <w:rsid w:val="006159A2"/>
    <w:rsid w:val="00616346"/>
    <w:rsid w:val="0062000C"/>
    <w:rsid w:val="00621B93"/>
    <w:rsid w:val="00626192"/>
    <w:rsid w:val="00626280"/>
    <w:rsid w:val="00627F12"/>
    <w:rsid w:val="006305EA"/>
    <w:rsid w:val="00632D7C"/>
    <w:rsid w:val="00632D7E"/>
    <w:rsid w:val="0064326D"/>
    <w:rsid w:val="00647474"/>
    <w:rsid w:val="006475FD"/>
    <w:rsid w:val="00647C9C"/>
    <w:rsid w:val="00647E78"/>
    <w:rsid w:val="0065371F"/>
    <w:rsid w:val="00653CC0"/>
    <w:rsid w:val="00655A43"/>
    <w:rsid w:val="00660007"/>
    <w:rsid w:val="00663D4E"/>
    <w:rsid w:val="0066494A"/>
    <w:rsid w:val="00664BDD"/>
    <w:rsid w:val="00665644"/>
    <w:rsid w:val="00666D65"/>
    <w:rsid w:val="006711A4"/>
    <w:rsid w:val="006717E6"/>
    <w:rsid w:val="00671910"/>
    <w:rsid w:val="00672827"/>
    <w:rsid w:val="00672FB1"/>
    <w:rsid w:val="00673677"/>
    <w:rsid w:val="00675D8A"/>
    <w:rsid w:val="00675D8D"/>
    <w:rsid w:val="00676A2F"/>
    <w:rsid w:val="0068082A"/>
    <w:rsid w:val="0068301E"/>
    <w:rsid w:val="00683B99"/>
    <w:rsid w:val="006862DE"/>
    <w:rsid w:val="00686D9B"/>
    <w:rsid w:val="00690B02"/>
    <w:rsid w:val="0069206A"/>
    <w:rsid w:val="006929C3"/>
    <w:rsid w:val="006938F4"/>
    <w:rsid w:val="0069477C"/>
    <w:rsid w:val="0069662D"/>
    <w:rsid w:val="006A194A"/>
    <w:rsid w:val="006A1FF7"/>
    <w:rsid w:val="006A28BD"/>
    <w:rsid w:val="006A30C5"/>
    <w:rsid w:val="006A50F3"/>
    <w:rsid w:val="006A6573"/>
    <w:rsid w:val="006A6CF9"/>
    <w:rsid w:val="006B11DA"/>
    <w:rsid w:val="006B1CA1"/>
    <w:rsid w:val="006B25D4"/>
    <w:rsid w:val="006B5218"/>
    <w:rsid w:val="006B53B3"/>
    <w:rsid w:val="006C02EF"/>
    <w:rsid w:val="006C068D"/>
    <w:rsid w:val="006C12A5"/>
    <w:rsid w:val="006C2B69"/>
    <w:rsid w:val="006C40DD"/>
    <w:rsid w:val="006C4759"/>
    <w:rsid w:val="006C5FCF"/>
    <w:rsid w:val="006C7448"/>
    <w:rsid w:val="006C7D84"/>
    <w:rsid w:val="006D1FF0"/>
    <w:rsid w:val="006D39FD"/>
    <w:rsid w:val="006D49C2"/>
    <w:rsid w:val="006D53B1"/>
    <w:rsid w:val="006D55E2"/>
    <w:rsid w:val="006D6ADF"/>
    <w:rsid w:val="006E2E11"/>
    <w:rsid w:val="006E45DE"/>
    <w:rsid w:val="006E5217"/>
    <w:rsid w:val="006F0273"/>
    <w:rsid w:val="006F2326"/>
    <w:rsid w:val="006F2661"/>
    <w:rsid w:val="006F68A7"/>
    <w:rsid w:val="006F68AE"/>
    <w:rsid w:val="006F6FDB"/>
    <w:rsid w:val="007001E9"/>
    <w:rsid w:val="00700704"/>
    <w:rsid w:val="00700E0F"/>
    <w:rsid w:val="0070137E"/>
    <w:rsid w:val="007021C2"/>
    <w:rsid w:val="0070315A"/>
    <w:rsid w:val="00703FA9"/>
    <w:rsid w:val="007058B1"/>
    <w:rsid w:val="00705E60"/>
    <w:rsid w:val="0071084C"/>
    <w:rsid w:val="00710916"/>
    <w:rsid w:val="00710BE2"/>
    <w:rsid w:val="0071166F"/>
    <w:rsid w:val="00711993"/>
    <w:rsid w:val="007125DE"/>
    <w:rsid w:val="0071302E"/>
    <w:rsid w:val="007140BF"/>
    <w:rsid w:val="00714B4A"/>
    <w:rsid w:val="00715E21"/>
    <w:rsid w:val="00716ACF"/>
    <w:rsid w:val="00721911"/>
    <w:rsid w:val="0072243A"/>
    <w:rsid w:val="0072335C"/>
    <w:rsid w:val="00724E07"/>
    <w:rsid w:val="00725725"/>
    <w:rsid w:val="00726734"/>
    <w:rsid w:val="00727354"/>
    <w:rsid w:val="00727685"/>
    <w:rsid w:val="00742ECB"/>
    <w:rsid w:val="007430E3"/>
    <w:rsid w:val="00750AA1"/>
    <w:rsid w:val="00750E08"/>
    <w:rsid w:val="00751D33"/>
    <w:rsid w:val="00752589"/>
    <w:rsid w:val="00753697"/>
    <w:rsid w:val="007547CA"/>
    <w:rsid w:val="0075545C"/>
    <w:rsid w:val="00756971"/>
    <w:rsid w:val="00757B61"/>
    <w:rsid w:val="00760041"/>
    <w:rsid w:val="00761835"/>
    <w:rsid w:val="00764955"/>
    <w:rsid w:val="00766DDD"/>
    <w:rsid w:val="007672D3"/>
    <w:rsid w:val="0077108C"/>
    <w:rsid w:val="00771DA3"/>
    <w:rsid w:val="00772177"/>
    <w:rsid w:val="007723D8"/>
    <w:rsid w:val="007738FD"/>
    <w:rsid w:val="007739F4"/>
    <w:rsid w:val="007752B4"/>
    <w:rsid w:val="00775425"/>
    <w:rsid w:val="00775E70"/>
    <w:rsid w:val="00777621"/>
    <w:rsid w:val="00781CDA"/>
    <w:rsid w:val="007860BA"/>
    <w:rsid w:val="00787C73"/>
    <w:rsid w:val="00791CC9"/>
    <w:rsid w:val="00792E96"/>
    <w:rsid w:val="0079388A"/>
    <w:rsid w:val="00793DC6"/>
    <w:rsid w:val="00796DC1"/>
    <w:rsid w:val="007A0064"/>
    <w:rsid w:val="007A1423"/>
    <w:rsid w:val="007A1562"/>
    <w:rsid w:val="007A3E04"/>
    <w:rsid w:val="007A6588"/>
    <w:rsid w:val="007B04B7"/>
    <w:rsid w:val="007B0CAD"/>
    <w:rsid w:val="007B150F"/>
    <w:rsid w:val="007B25E2"/>
    <w:rsid w:val="007B2FF9"/>
    <w:rsid w:val="007B333F"/>
    <w:rsid w:val="007B36CC"/>
    <w:rsid w:val="007B4EF1"/>
    <w:rsid w:val="007B5DA2"/>
    <w:rsid w:val="007B6419"/>
    <w:rsid w:val="007C2128"/>
    <w:rsid w:val="007C2B8E"/>
    <w:rsid w:val="007C3DC1"/>
    <w:rsid w:val="007C3F4C"/>
    <w:rsid w:val="007C40AF"/>
    <w:rsid w:val="007C4E26"/>
    <w:rsid w:val="007D0020"/>
    <w:rsid w:val="007D32FB"/>
    <w:rsid w:val="007D349A"/>
    <w:rsid w:val="007D5923"/>
    <w:rsid w:val="007D5F3A"/>
    <w:rsid w:val="007D6D3E"/>
    <w:rsid w:val="007D78B3"/>
    <w:rsid w:val="007E2F95"/>
    <w:rsid w:val="007E3F44"/>
    <w:rsid w:val="007E7827"/>
    <w:rsid w:val="007F2F31"/>
    <w:rsid w:val="007F491A"/>
    <w:rsid w:val="007F5624"/>
    <w:rsid w:val="00802994"/>
    <w:rsid w:val="00804575"/>
    <w:rsid w:val="008078D1"/>
    <w:rsid w:val="00807EC7"/>
    <w:rsid w:val="00812BD1"/>
    <w:rsid w:val="008136A0"/>
    <w:rsid w:val="00815669"/>
    <w:rsid w:val="00815744"/>
    <w:rsid w:val="00815859"/>
    <w:rsid w:val="00816E1C"/>
    <w:rsid w:val="00821CF7"/>
    <w:rsid w:val="008229CE"/>
    <w:rsid w:val="00825D28"/>
    <w:rsid w:val="00830A2B"/>
    <w:rsid w:val="0083135E"/>
    <w:rsid w:val="0083468B"/>
    <w:rsid w:val="00842A2F"/>
    <w:rsid w:val="00842C09"/>
    <w:rsid w:val="00842C93"/>
    <w:rsid w:val="008430D0"/>
    <w:rsid w:val="0084468F"/>
    <w:rsid w:val="008449BE"/>
    <w:rsid w:val="0084713D"/>
    <w:rsid w:val="008471E8"/>
    <w:rsid w:val="0084737D"/>
    <w:rsid w:val="00851B51"/>
    <w:rsid w:val="00852777"/>
    <w:rsid w:val="00854421"/>
    <w:rsid w:val="0085458F"/>
    <w:rsid w:val="008560FB"/>
    <w:rsid w:val="00865E15"/>
    <w:rsid w:val="00866241"/>
    <w:rsid w:val="00870B9C"/>
    <w:rsid w:val="008728D0"/>
    <w:rsid w:val="00875EC8"/>
    <w:rsid w:val="00876758"/>
    <w:rsid w:val="00880AEC"/>
    <w:rsid w:val="008851AC"/>
    <w:rsid w:val="00885F02"/>
    <w:rsid w:val="00885FD7"/>
    <w:rsid w:val="00887176"/>
    <w:rsid w:val="0089084B"/>
    <w:rsid w:val="00890AD7"/>
    <w:rsid w:val="00893D66"/>
    <w:rsid w:val="0089405D"/>
    <w:rsid w:val="00895653"/>
    <w:rsid w:val="00895DCC"/>
    <w:rsid w:val="008970DC"/>
    <w:rsid w:val="008A03BD"/>
    <w:rsid w:val="008A0FFF"/>
    <w:rsid w:val="008A1E56"/>
    <w:rsid w:val="008A201B"/>
    <w:rsid w:val="008A583C"/>
    <w:rsid w:val="008A72FF"/>
    <w:rsid w:val="008A76A8"/>
    <w:rsid w:val="008A7C1C"/>
    <w:rsid w:val="008A7CED"/>
    <w:rsid w:val="008B13EA"/>
    <w:rsid w:val="008B14BE"/>
    <w:rsid w:val="008B18DB"/>
    <w:rsid w:val="008B19CD"/>
    <w:rsid w:val="008B5D7F"/>
    <w:rsid w:val="008B65C8"/>
    <w:rsid w:val="008C1EC0"/>
    <w:rsid w:val="008C2FB3"/>
    <w:rsid w:val="008C594B"/>
    <w:rsid w:val="008C6BBE"/>
    <w:rsid w:val="008E1535"/>
    <w:rsid w:val="008E1C73"/>
    <w:rsid w:val="008E32AA"/>
    <w:rsid w:val="008E637C"/>
    <w:rsid w:val="008F0D46"/>
    <w:rsid w:val="008F26CE"/>
    <w:rsid w:val="008F30B7"/>
    <w:rsid w:val="008F346D"/>
    <w:rsid w:val="008F3E93"/>
    <w:rsid w:val="008F58A5"/>
    <w:rsid w:val="008F7864"/>
    <w:rsid w:val="00901472"/>
    <w:rsid w:val="00903DF3"/>
    <w:rsid w:val="00904BAC"/>
    <w:rsid w:val="009067B8"/>
    <w:rsid w:val="00907C5A"/>
    <w:rsid w:val="00907F7D"/>
    <w:rsid w:val="0091049D"/>
    <w:rsid w:val="00910845"/>
    <w:rsid w:val="00910C93"/>
    <w:rsid w:val="00910F4F"/>
    <w:rsid w:val="0091121B"/>
    <w:rsid w:val="009114CF"/>
    <w:rsid w:val="00912106"/>
    <w:rsid w:val="00912E43"/>
    <w:rsid w:val="009136D0"/>
    <w:rsid w:val="0091399F"/>
    <w:rsid w:val="00913C57"/>
    <w:rsid w:val="00922199"/>
    <w:rsid w:val="00923FDB"/>
    <w:rsid w:val="00930887"/>
    <w:rsid w:val="00931205"/>
    <w:rsid w:val="00932B9A"/>
    <w:rsid w:val="009348EA"/>
    <w:rsid w:val="00936350"/>
    <w:rsid w:val="00936BF2"/>
    <w:rsid w:val="009402E8"/>
    <w:rsid w:val="00941CF0"/>
    <w:rsid w:val="00946444"/>
    <w:rsid w:val="00946458"/>
    <w:rsid w:val="009469D9"/>
    <w:rsid w:val="00946FF8"/>
    <w:rsid w:val="00950909"/>
    <w:rsid w:val="00951EB6"/>
    <w:rsid w:val="009521C8"/>
    <w:rsid w:val="009540C0"/>
    <w:rsid w:val="00954AFC"/>
    <w:rsid w:val="0096279B"/>
    <w:rsid w:val="00964DB8"/>
    <w:rsid w:val="0096679F"/>
    <w:rsid w:val="009668F5"/>
    <w:rsid w:val="00971561"/>
    <w:rsid w:val="0097163F"/>
    <w:rsid w:val="00971677"/>
    <w:rsid w:val="0097193C"/>
    <w:rsid w:val="00973571"/>
    <w:rsid w:val="00974A35"/>
    <w:rsid w:val="00974DB5"/>
    <w:rsid w:val="00975251"/>
    <w:rsid w:val="00975D23"/>
    <w:rsid w:val="00976714"/>
    <w:rsid w:val="009768D4"/>
    <w:rsid w:val="0097740E"/>
    <w:rsid w:val="009808F1"/>
    <w:rsid w:val="00981362"/>
    <w:rsid w:val="009844AB"/>
    <w:rsid w:val="00986E5D"/>
    <w:rsid w:val="009870DE"/>
    <w:rsid w:val="00994256"/>
    <w:rsid w:val="00996DCC"/>
    <w:rsid w:val="009A02A3"/>
    <w:rsid w:val="009A13C4"/>
    <w:rsid w:val="009A606E"/>
    <w:rsid w:val="009A61AA"/>
    <w:rsid w:val="009B0E33"/>
    <w:rsid w:val="009B27D9"/>
    <w:rsid w:val="009B388E"/>
    <w:rsid w:val="009B5052"/>
    <w:rsid w:val="009B5525"/>
    <w:rsid w:val="009B5B58"/>
    <w:rsid w:val="009C1C28"/>
    <w:rsid w:val="009C2897"/>
    <w:rsid w:val="009C3B73"/>
    <w:rsid w:val="009C42AD"/>
    <w:rsid w:val="009C44C3"/>
    <w:rsid w:val="009C541C"/>
    <w:rsid w:val="009C5C88"/>
    <w:rsid w:val="009C7607"/>
    <w:rsid w:val="009D0010"/>
    <w:rsid w:val="009D107B"/>
    <w:rsid w:val="009D3DA4"/>
    <w:rsid w:val="009D630A"/>
    <w:rsid w:val="009E05E1"/>
    <w:rsid w:val="009E14A6"/>
    <w:rsid w:val="009E1A12"/>
    <w:rsid w:val="009E1BCB"/>
    <w:rsid w:val="009E25E9"/>
    <w:rsid w:val="009E48AD"/>
    <w:rsid w:val="009E4DEC"/>
    <w:rsid w:val="009E6EE9"/>
    <w:rsid w:val="009F3AFA"/>
    <w:rsid w:val="009F4569"/>
    <w:rsid w:val="00A01C69"/>
    <w:rsid w:val="00A020C2"/>
    <w:rsid w:val="00A050C8"/>
    <w:rsid w:val="00A0706C"/>
    <w:rsid w:val="00A10D28"/>
    <w:rsid w:val="00A111AA"/>
    <w:rsid w:val="00A14B2C"/>
    <w:rsid w:val="00A15E8B"/>
    <w:rsid w:val="00A170D2"/>
    <w:rsid w:val="00A2320A"/>
    <w:rsid w:val="00A24415"/>
    <w:rsid w:val="00A25F0D"/>
    <w:rsid w:val="00A27255"/>
    <w:rsid w:val="00A27ED3"/>
    <w:rsid w:val="00A3326E"/>
    <w:rsid w:val="00A35118"/>
    <w:rsid w:val="00A4110A"/>
    <w:rsid w:val="00A42A4D"/>
    <w:rsid w:val="00A42C2C"/>
    <w:rsid w:val="00A42D57"/>
    <w:rsid w:val="00A47F55"/>
    <w:rsid w:val="00A54493"/>
    <w:rsid w:val="00A54F8A"/>
    <w:rsid w:val="00A55E15"/>
    <w:rsid w:val="00A56977"/>
    <w:rsid w:val="00A56BB4"/>
    <w:rsid w:val="00A570CD"/>
    <w:rsid w:val="00A571CC"/>
    <w:rsid w:val="00A575C1"/>
    <w:rsid w:val="00A60F5B"/>
    <w:rsid w:val="00A61A73"/>
    <w:rsid w:val="00A61FC1"/>
    <w:rsid w:val="00A66209"/>
    <w:rsid w:val="00A7244D"/>
    <w:rsid w:val="00A73A0F"/>
    <w:rsid w:val="00A73DF3"/>
    <w:rsid w:val="00A740CC"/>
    <w:rsid w:val="00A7592E"/>
    <w:rsid w:val="00A7633E"/>
    <w:rsid w:val="00A7700A"/>
    <w:rsid w:val="00A77E5C"/>
    <w:rsid w:val="00A808B7"/>
    <w:rsid w:val="00A81A1D"/>
    <w:rsid w:val="00A81AF0"/>
    <w:rsid w:val="00A84F33"/>
    <w:rsid w:val="00A91201"/>
    <w:rsid w:val="00A94F1C"/>
    <w:rsid w:val="00A96654"/>
    <w:rsid w:val="00A96BDF"/>
    <w:rsid w:val="00A970D2"/>
    <w:rsid w:val="00AA08C0"/>
    <w:rsid w:val="00AA2934"/>
    <w:rsid w:val="00AA2E88"/>
    <w:rsid w:val="00AA6238"/>
    <w:rsid w:val="00AB0013"/>
    <w:rsid w:val="00AB1C57"/>
    <w:rsid w:val="00AB4CFD"/>
    <w:rsid w:val="00AB7B31"/>
    <w:rsid w:val="00AC13BC"/>
    <w:rsid w:val="00AC633E"/>
    <w:rsid w:val="00AC659B"/>
    <w:rsid w:val="00AD010E"/>
    <w:rsid w:val="00AD08CD"/>
    <w:rsid w:val="00AD20B4"/>
    <w:rsid w:val="00AD2418"/>
    <w:rsid w:val="00AD4820"/>
    <w:rsid w:val="00AE363C"/>
    <w:rsid w:val="00AE58CD"/>
    <w:rsid w:val="00AE63F2"/>
    <w:rsid w:val="00AF03C7"/>
    <w:rsid w:val="00AF11E5"/>
    <w:rsid w:val="00AF33CB"/>
    <w:rsid w:val="00AF3A78"/>
    <w:rsid w:val="00AF54FE"/>
    <w:rsid w:val="00AF7760"/>
    <w:rsid w:val="00B005EC"/>
    <w:rsid w:val="00B01CB9"/>
    <w:rsid w:val="00B02E61"/>
    <w:rsid w:val="00B04EEA"/>
    <w:rsid w:val="00B051C2"/>
    <w:rsid w:val="00B0523A"/>
    <w:rsid w:val="00B06CC5"/>
    <w:rsid w:val="00B0700F"/>
    <w:rsid w:val="00B07B37"/>
    <w:rsid w:val="00B103B4"/>
    <w:rsid w:val="00B11ED1"/>
    <w:rsid w:val="00B12457"/>
    <w:rsid w:val="00B12DC1"/>
    <w:rsid w:val="00B14B22"/>
    <w:rsid w:val="00B14F5B"/>
    <w:rsid w:val="00B2097E"/>
    <w:rsid w:val="00B2323F"/>
    <w:rsid w:val="00B24049"/>
    <w:rsid w:val="00B266A6"/>
    <w:rsid w:val="00B305C8"/>
    <w:rsid w:val="00B30C1A"/>
    <w:rsid w:val="00B31249"/>
    <w:rsid w:val="00B370D9"/>
    <w:rsid w:val="00B4165F"/>
    <w:rsid w:val="00B47092"/>
    <w:rsid w:val="00B54786"/>
    <w:rsid w:val="00B55583"/>
    <w:rsid w:val="00B610E8"/>
    <w:rsid w:val="00B61640"/>
    <w:rsid w:val="00B63C7A"/>
    <w:rsid w:val="00B64D53"/>
    <w:rsid w:val="00B65397"/>
    <w:rsid w:val="00B65F30"/>
    <w:rsid w:val="00B67220"/>
    <w:rsid w:val="00B736A7"/>
    <w:rsid w:val="00B83CF3"/>
    <w:rsid w:val="00B84063"/>
    <w:rsid w:val="00B84DD6"/>
    <w:rsid w:val="00B859E5"/>
    <w:rsid w:val="00B87C79"/>
    <w:rsid w:val="00B90929"/>
    <w:rsid w:val="00B91C85"/>
    <w:rsid w:val="00B92936"/>
    <w:rsid w:val="00B9421E"/>
    <w:rsid w:val="00B9688B"/>
    <w:rsid w:val="00B97A0E"/>
    <w:rsid w:val="00BA4E99"/>
    <w:rsid w:val="00BA6F7E"/>
    <w:rsid w:val="00BB06D1"/>
    <w:rsid w:val="00BB541E"/>
    <w:rsid w:val="00BB60AE"/>
    <w:rsid w:val="00BB7FC5"/>
    <w:rsid w:val="00BC454A"/>
    <w:rsid w:val="00BC46F6"/>
    <w:rsid w:val="00BC5B47"/>
    <w:rsid w:val="00BD0FC0"/>
    <w:rsid w:val="00BD1675"/>
    <w:rsid w:val="00BD2F4E"/>
    <w:rsid w:val="00BD376F"/>
    <w:rsid w:val="00BE370B"/>
    <w:rsid w:val="00BE78A5"/>
    <w:rsid w:val="00BF085E"/>
    <w:rsid w:val="00BF3226"/>
    <w:rsid w:val="00BF38A8"/>
    <w:rsid w:val="00BF649B"/>
    <w:rsid w:val="00BF7639"/>
    <w:rsid w:val="00BF7710"/>
    <w:rsid w:val="00C01569"/>
    <w:rsid w:val="00C02068"/>
    <w:rsid w:val="00C024BF"/>
    <w:rsid w:val="00C057F4"/>
    <w:rsid w:val="00C05F67"/>
    <w:rsid w:val="00C05FC3"/>
    <w:rsid w:val="00C06913"/>
    <w:rsid w:val="00C0691A"/>
    <w:rsid w:val="00C069C3"/>
    <w:rsid w:val="00C069CA"/>
    <w:rsid w:val="00C1030E"/>
    <w:rsid w:val="00C11B71"/>
    <w:rsid w:val="00C1495E"/>
    <w:rsid w:val="00C159E3"/>
    <w:rsid w:val="00C16BB9"/>
    <w:rsid w:val="00C212D2"/>
    <w:rsid w:val="00C2289C"/>
    <w:rsid w:val="00C23052"/>
    <w:rsid w:val="00C25BA5"/>
    <w:rsid w:val="00C30468"/>
    <w:rsid w:val="00C308D7"/>
    <w:rsid w:val="00C30F0F"/>
    <w:rsid w:val="00C31A47"/>
    <w:rsid w:val="00C32035"/>
    <w:rsid w:val="00C34C98"/>
    <w:rsid w:val="00C353E6"/>
    <w:rsid w:val="00C36691"/>
    <w:rsid w:val="00C372F4"/>
    <w:rsid w:val="00C417AD"/>
    <w:rsid w:val="00C42141"/>
    <w:rsid w:val="00C43996"/>
    <w:rsid w:val="00C46269"/>
    <w:rsid w:val="00C46370"/>
    <w:rsid w:val="00C507F3"/>
    <w:rsid w:val="00C521E7"/>
    <w:rsid w:val="00C56240"/>
    <w:rsid w:val="00C56D5C"/>
    <w:rsid w:val="00C57801"/>
    <w:rsid w:val="00C6017D"/>
    <w:rsid w:val="00C628C5"/>
    <w:rsid w:val="00C62E23"/>
    <w:rsid w:val="00C65965"/>
    <w:rsid w:val="00C664DC"/>
    <w:rsid w:val="00C6699E"/>
    <w:rsid w:val="00C66E57"/>
    <w:rsid w:val="00C6759C"/>
    <w:rsid w:val="00C73688"/>
    <w:rsid w:val="00C74074"/>
    <w:rsid w:val="00C83027"/>
    <w:rsid w:val="00C831F3"/>
    <w:rsid w:val="00C8327A"/>
    <w:rsid w:val="00C869B9"/>
    <w:rsid w:val="00C90819"/>
    <w:rsid w:val="00C90C7F"/>
    <w:rsid w:val="00C95576"/>
    <w:rsid w:val="00CA39CA"/>
    <w:rsid w:val="00CA4A3A"/>
    <w:rsid w:val="00CA52A5"/>
    <w:rsid w:val="00CA589D"/>
    <w:rsid w:val="00CA65DF"/>
    <w:rsid w:val="00CA6685"/>
    <w:rsid w:val="00CA6C2A"/>
    <w:rsid w:val="00CA7CFF"/>
    <w:rsid w:val="00CB09C4"/>
    <w:rsid w:val="00CB0C40"/>
    <w:rsid w:val="00CB3CC6"/>
    <w:rsid w:val="00CB4BDD"/>
    <w:rsid w:val="00CB6CBB"/>
    <w:rsid w:val="00CB7CAA"/>
    <w:rsid w:val="00CB7F49"/>
    <w:rsid w:val="00CC0F37"/>
    <w:rsid w:val="00CC5FEC"/>
    <w:rsid w:val="00CD58BF"/>
    <w:rsid w:val="00CD5F99"/>
    <w:rsid w:val="00CD72ED"/>
    <w:rsid w:val="00CE1A31"/>
    <w:rsid w:val="00CE6162"/>
    <w:rsid w:val="00CE76ED"/>
    <w:rsid w:val="00CF0100"/>
    <w:rsid w:val="00CF0FCD"/>
    <w:rsid w:val="00CF15D0"/>
    <w:rsid w:val="00CF3900"/>
    <w:rsid w:val="00D01409"/>
    <w:rsid w:val="00D01640"/>
    <w:rsid w:val="00D03579"/>
    <w:rsid w:val="00D126A4"/>
    <w:rsid w:val="00D1368D"/>
    <w:rsid w:val="00D14235"/>
    <w:rsid w:val="00D178B1"/>
    <w:rsid w:val="00D21460"/>
    <w:rsid w:val="00D22A4E"/>
    <w:rsid w:val="00D2549F"/>
    <w:rsid w:val="00D27AD4"/>
    <w:rsid w:val="00D32187"/>
    <w:rsid w:val="00D339D2"/>
    <w:rsid w:val="00D369C6"/>
    <w:rsid w:val="00D36B3B"/>
    <w:rsid w:val="00D37728"/>
    <w:rsid w:val="00D37F43"/>
    <w:rsid w:val="00D43293"/>
    <w:rsid w:val="00D441DA"/>
    <w:rsid w:val="00D44A5C"/>
    <w:rsid w:val="00D46D8A"/>
    <w:rsid w:val="00D47E38"/>
    <w:rsid w:val="00D52352"/>
    <w:rsid w:val="00D54DF8"/>
    <w:rsid w:val="00D57751"/>
    <w:rsid w:val="00D647BA"/>
    <w:rsid w:val="00D71003"/>
    <w:rsid w:val="00D713B0"/>
    <w:rsid w:val="00D71479"/>
    <w:rsid w:val="00D71F34"/>
    <w:rsid w:val="00D7479B"/>
    <w:rsid w:val="00D74B6E"/>
    <w:rsid w:val="00D75864"/>
    <w:rsid w:val="00D774B4"/>
    <w:rsid w:val="00D77723"/>
    <w:rsid w:val="00D9019C"/>
    <w:rsid w:val="00D92A6D"/>
    <w:rsid w:val="00D94AD4"/>
    <w:rsid w:val="00D968D1"/>
    <w:rsid w:val="00D96C8F"/>
    <w:rsid w:val="00D979D2"/>
    <w:rsid w:val="00DA0521"/>
    <w:rsid w:val="00DA060A"/>
    <w:rsid w:val="00DA098D"/>
    <w:rsid w:val="00DA14B3"/>
    <w:rsid w:val="00DA245D"/>
    <w:rsid w:val="00DA5C63"/>
    <w:rsid w:val="00DA7E25"/>
    <w:rsid w:val="00DB1167"/>
    <w:rsid w:val="00DB5706"/>
    <w:rsid w:val="00DB660B"/>
    <w:rsid w:val="00DB6983"/>
    <w:rsid w:val="00DB7323"/>
    <w:rsid w:val="00DB7DE4"/>
    <w:rsid w:val="00DC0227"/>
    <w:rsid w:val="00DC148D"/>
    <w:rsid w:val="00DC282D"/>
    <w:rsid w:val="00DC4B57"/>
    <w:rsid w:val="00DC4CDB"/>
    <w:rsid w:val="00DC5280"/>
    <w:rsid w:val="00DC54AB"/>
    <w:rsid w:val="00DC7F36"/>
    <w:rsid w:val="00DD0787"/>
    <w:rsid w:val="00DD118C"/>
    <w:rsid w:val="00DD2CA4"/>
    <w:rsid w:val="00DD5F54"/>
    <w:rsid w:val="00DD7076"/>
    <w:rsid w:val="00DE49BB"/>
    <w:rsid w:val="00DE70D9"/>
    <w:rsid w:val="00DE7EE4"/>
    <w:rsid w:val="00DF09A9"/>
    <w:rsid w:val="00DF2578"/>
    <w:rsid w:val="00DF4317"/>
    <w:rsid w:val="00DF5395"/>
    <w:rsid w:val="00E02E5E"/>
    <w:rsid w:val="00E04EB2"/>
    <w:rsid w:val="00E060AA"/>
    <w:rsid w:val="00E06B85"/>
    <w:rsid w:val="00E130D4"/>
    <w:rsid w:val="00E13329"/>
    <w:rsid w:val="00E20538"/>
    <w:rsid w:val="00E21FC4"/>
    <w:rsid w:val="00E2224F"/>
    <w:rsid w:val="00E243ED"/>
    <w:rsid w:val="00E24615"/>
    <w:rsid w:val="00E26549"/>
    <w:rsid w:val="00E2752A"/>
    <w:rsid w:val="00E27CC8"/>
    <w:rsid w:val="00E30D6E"/>
    <w:rsid w:val="00E310EA"/>
    <w:rsid w:val="00E31212"/>
    <w:rsid w:val="00E31FCD"/>
    <w:rsid w:val="00E33F81"/>
    <w:rsid w:val="00E35463"/>
    <w:rsid w:val="00E42830"/>
    <w:rsid w:val="00E437FB"/>
    <w:rsid w:val="00E44C48"/>
    <w:rsid w:val="00E45187"/>
    <w:rsid w:val="00E4529A"/>
    <w:rsid w:val="00E46C46"/>
    <w:rsid w:val="00E50C12"/>
    <w:rsid w:val="00E52009"/>
    <w:rsid w:val="00E53426"/>
    <w:rsid w:val="00E540DF"/>
    <w:rsid w:val="00E54961"/>
    <w:rsid w:val="00E55193"/>
    <w:rsid w:val="00E570B7"/>
    <w:rsid w:val="00E57AC2"/>
    <w:rsid w:val="00E57F4C"/>
    <w:rsid w:val="00E602B5"/>
    <w:rsid w:val="00E62C7B"/>
    <w:rsid w:val="00E63F10"/>
    <w:rsid w:val="00E670EF"/>
    <w:rsid w:val="00E72758"/>
    <w:rsid w:val="00E749C4"/>
    <w:rsid w:val="00E77837"/>
    <w:rsid w:val="00E77D63"/>
    <w:rsid w:val="00E80E06"/>
    <w:rsid w:val="00E812F8"/>
    <w:rsid w:val="00E82F69"/>
    <w:rsid w:val="00E8393D"/>
    <w:rsid w:val="00E86175"/>
    <w:rsid w:val="00E863C2"/>
    <w:rsid w:val="00E8799C"/>
    <w:rsid w:val="00E91039"/>
    <w:rsid w:val="00E92751"/>
    <w:rsid w:val="00E946CC"/>
    <w:rsid w:val="00E950D2"/>
    <w:rsid w:val="00E968D3"/>
    <w:rsid w:val="00E97037"/>
    <w:rsid w:val="00EA075C"/>
    <w:rsid w:val="00EA0CDA"/>
    <w:rsid w:val="00EA3F76"/>
    <w:rsid w:val="00EA4AC8"/>
    <w:rsid w:val="00EB2137"/>
    <w:rsid w:val="00EB35A2"/>
    <w:rsid w:val="00EB42BA"/>
    <w:rsid w:val="00EB4661"/>
    <w:rsid w:val="00EB5193"/>
    <w:rsid w:val="00EB52DB"/>
    <w:rsid w:val="00EC5501"/>
    <w:rsid w:val="00EC55DC"/>
    <w:rsid w:val="00EC7B6C"/>
    <w:rsid w:val="00EC7C11"/>
    <w:rsid w:val="00EC7FED"/>
    <w:rsid w:val="00ED08EC"/>
    <w:rsid w:val="00ED1B2D"/>
    <w:rsid w:val="00ED250D"/>
    <w:rsid w:val="00ED2A66"/>
    <w:rsid w:val="00ED2E33"/>
    <w:rsid w:val="00ED341E"/>
    <w:rsid w:val="00ED6025"/>
    <w:rsid w:val="00ED649E"/>
    <w:rsid w:val="00ED7368"/>
    <w:rsid w:val="00EE0D6F"/>
    <w:rsid w:val="00EF01C5"/>
    <w:rsid w:val="00EF1D7A"/>
    <w:rsid w:val="00EF30B3"/>
    <w:rsid w:val="00EF6DA1"/>
    <w:rsid w:val="00EF79AA"/>
    <w:rsid w:val="00EF7E15"/>
    <w:rsid w:val="00F02324"/>
    <w:rsid w:val="00F0480C"/>
    <w:rsid w:val="00F0607D"/>
    <w:rsid w:val="00F07EDE"/>
    <w:rsid w:val="00F1038C"/>
    <w:rsid w:val="00F11D5F"/>
    <w:rsid w:val="00F12DF8"/>
    <w:rsid w:val="00F130B0"/>
    <w:rsid w:val="00F13518"/>
    <w:rsid w:val="00F13B2A"/>
    <w:rsid w:val="00F14A00"/>
    <w:rsid w:val="00F15F8B"/>
    <w:rsid w:val="00F171EA"/>
    <w:rsid w:val="00F1729D"/>
    <w:rsid w:val="00F20A3E"/>
    <w:rsid w:val="00F21341"/>
    <w:rsid w:val="00F24E4C"/>
    <w:rsid w:val="00F258E1"/>
    <w:rsid w:val="00F279AF"/>
    <w:rsid w:val="00F31ABA"/>
    <w:rsid w:val="00F33515"/>
    <w:rsid w:val="00F3366E"/>
    <w:rsid w:val="00F35C6A"/>
    <w:rsid w:val="00F36865"/>
    <w:rsid w:val="00F36B23"/>
    <w:rsid w:val="00F41ABD"/>
    <w:rsid w:val="00F42564"/>
    <w:rsid w:val="00F42E9D"/>
    <w:rsid w:val="00F46BE8"/>
    <w:rsid w:val="00F47121"/>
    <w:rsid w:val="00F51F7D"/>
    <w:rsid w:val="00F52F00"/>
    <w:rsid w:val="00F56820"/>
    <w:rsid w:val="00F56F7D"/>
    <w:rsid w:val="00F62C66"/>
    <w:rsid w:val="00F62DAB"/>
    <w:rsid w:val="00F64005"/>
    <w:rsid w:val="00F72680"/>
    <w:rsid w:val="00F74545"/>
    <w:rsid w:val="00F750F8"/>
    <w:rsid w:val="00F760A1"/>
    <w:rsid w:val="00F77632"/>
    <w:rsid w:val="00F801B8"/>
    <w:rsid w:val="00F827AD"/>
    <w:rsid w:val="00F840C5"/>
    <w:rsid w:val="00F90EF7"/>
    <w:rsid w:val="00F90FF2"/>
    <w:rsid w:val="00F9113B"/>
    <w:rsid w:val="00F91310"/>
    <w:rsid w:val="00F91403"/>
    <w:rsid w:val="00FA45FA"/>
    <w:rsid w:val="00FA52E9"/>
    <w:rsid w:val="00FA699D"/>
    <w:rsid w:val="00FA771C"/>
    <w:rsid w:val="00FA7D63"/>
    <w:rsid w:val="00FB0B00"/>
    <w:rsid w:val="00FB33C7"/>
    <w:rsid w:val="00FB475C"/>
    <w:rsid w:val="00FB561B"/>
    <w:rsid w:val="00FC01B1"/>
    <w:rsid w:val="00FC3E2A"/>
    <w:rsid w:val="00FC4C44"/>
    <w:rsid w:val="00FD0034"/>
    <w:rsid w:val="00FD038F"/>
    <w:rsid w:val="00FD262E"/>
    <w:rsid w:val="00FD3BDB"/>
    <w:rsid w:val="00FD61E6"/>
    <w:rsid w:val="00FD6417"/>
    <w:rsid w:val="00FD7A4B"/>
    <w:rsid w:val="00FE0249"/>
    <w:rsid w:val="00FE05AB"/>
    <w:rsid w:val="00FE07A7"/>
    <w:rsid w:val="00FE08AE"/>
    <w:rsid w:val="00FE450E"/>
    <w:rsid w:val="00FE56A7"/>
    <w:rsid w:val="00FE6446"/>
    <w:rsid w:val="00FF0A8E"/>
    <w:rsid w:val="00FF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5F61D5D5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paragraph" w:styleId="Cmsor8">
    <w:name w:val="heading 8"/>
    <w:basedOn w:val="Norml"/>
    <w:next w:val="Norml"/>
    <w:link w:val="Cmsor8Char"/>
    <w:unhideWhenUsed/>
    <w:qFormat/>
    <w:rsid w:val="00E57AC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basedOn w:val="Norml"/>
    <w:uiPriority w:val="34"/>
    <w:qFormat/>
    <w:rsid w:val="00A81A1D"/>
    <w:pPr>
      <w:ind w:left="720"/>
      <w:contextualSpacing/>
    </w:pPr>
  </w:style>
  <w:style w:type="character" w:customStyle="1" w:styleId="Cmsor8Char">
    <w:name w:val="Címsor 8 Char"/>
    <w:basedOn w:val="Bekezdsalapbettpusa"/>
    <w:link w:val="Cmsor8"/>
    <w:rsid w:val="00E57A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lWeb">
    <w:name w:val="Normal (Web)"/>
    <w:basedOn w:val="Norml"/>
    <w:uiPriority w:val="99"/>
    <w:unhideWhenUsed/>
    <w:rsid w:val="00C43996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Bekezdsalapbettpusa"/>
    <w:rsid w:val="00F90FF2"/>
  </w:style>
  <w:style w:type="character" w:styleId="Hiperhivatkozs">
    <w:name w:val="Hyperlink"/>
    <w:basedOn w:val="Bekezdsalapbettpusa"/>
    <w:rsid w:val="009715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rosag.hu/civil-szervezetek-nevjegyzek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02A5B-FB5F-4B32-B0A2-29743A4CD2F7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56AAEA-9345-4ED2-BD23-3E9C20E77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10</Pages>
  <Words>4265</Words>
  <Characters>29434</Characters>
  <Application>Microsoft Office Word</Application>
  <DocSecurity>0</DocSecurity>
  <Lines>245</Lines>
  <Paragraphs>67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293</cp:revision>
  <cp:lastPrinted>2021-06-16T14:07:00Z</cp:lastPrinted>
  <dcterms:created xsi:type="dcterms:W3CDTF">2021-06-09T12:50:00Z</dcterms:created>
  <dcterms:modified xsi:type="dcterms:W3CDTF">2021-06-16T15:26:00Z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