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59" w:rsidRPr="005D3D06" w:rsidRDefault="00655659" w:rsidP="00655659">
      <w:pPr>
        <w:jc w:val="center"/>
        <w:rPr>
          <w:rFonts w:ascii="Arial" w:hAnsi="Arial" w:cs="Arial"/>
          <w:b/>
          <w:u w:val="single"/>
        </w:rPr>
      </w:pPr>
    </w:p>
    <w:p w:rsidR="0055625E" w:rsidRDefault="0055625E" w:rsidP="00C67086"/>
    <w:p w:rsidR="00006CA6" w:rsidRPr="00FC373C" w:rsidRDefault="00006CA6" w:rsidP="00006CA6">
      <w:pPr>
        <w:jc w:val="center"/>
        <w:rPr>
          <w:rFonts w:ascii="Arial" w:hAnsi="Arial" w:cs="Arial"/>
          <w:b/>
          <w:u w:val="single"/>
        </w:rPr>
      </w:pPr>
      <w:r w:rsidRPr="00FC373C">
        <w:rPr>
          <w:rFonts w:ascii="Arial" w:hAnsi="Arial" w:cs="Arial"/>
          <w:b/>
          <w:u w:val="single"/>
        </w:rPr>
        <w:t xml:space="preserve">55/2021. (VI.24.) Kgy. </w:t>
      </w:r>
      <w:proofErr w:type="gramStart"/>
      <w:r w:rsidRPr="00FC373C">
        <w:rPr>
          <w:rFonts w:ascii="Arial" w:hAnsi="Arial" w:cs="Arial"/>
          <w:b/>
          <w:u w:val="single"/>
        </w:rPr>
        <w:t>számú</w:t>
      </w:r>
      <w:proofErr w:type="gramEnd"/>
      <w:r w:rsidRPr="00FC373C">
        <w:rPr>
          <w:rFonts w:ascii="Arial" w:hAnsi="Arial" w:cs="Arial"/>
          <w:b/>
          <w:u w:val="single"/>
        </w:rPr>
        <w:t xml:space="preserve"> határozat</w:t>
      </w:r>
    </w:p>
    <w:p w:rsidR="00006CA6" w:rsidRPr="00FC373C" w:rsidRDefault="00006CA6" w:rsidP="00006CA6">
      <w:pPr>
        <w:jc w:val="center"/>
        <w:rPr>
          <w:rFonts w:ascii="Arial" w:hAnsi="Arial" w:cs="Arial"/>
          <w:b/>
          <w:u w:val="single"/>
        </w:rPr>
      </w:pPr>
    </w:p>
    <w:p w:rsidR="00006CA6" w:rsidRPr="00FC373C" w:rsidRDefault="00006CA6" w:rsidP="00006CA6">
      <w:pPr>
        <w:jc w:val="center"/>
        <w:rPr>
          <w:rFonts w:ascii="Arial" w:hAnsi="Arial" w:cs="Arial"/>
          <w:b/>
          <w:u w:val="single"/>
        </w:rPr>
      </w:pPr>
      <w:r w:rsidRPr="00FC373C">
        <w:rPr>
          <w:rFonts w:ascii="Arial" w:hAnsi="Arial" w:cs="Arial"/>
          <w:b/>
          <w:u w:val="single"/>
        </w:rPr>
        <w:t>Az AGORA Szombathelyi Kulturális Központ és a Szombathelyi Médiaközpont Nonprofit Kft. átszervezésével, valamint közművelődési feladatok ellátásával kapcsolatos döntés</w:t>
      </w:r>
    </w:p>
    <w:p w:rsidR="00006CA6" w:rsidRPr="00FC373C" w:rsidRDefault="00006CA6" w:rsidP="00006CA6">
      <w:pPr>
        <w:tabs>
          <w:tab w:val="left" w:leader="dot" w:pos="9072"/>
          <w:tab w:val="left" w:leader="dot" w:pos="16443"/>
        </w:tabs>
        <w:spacing w:before="80"/>
        <w:jc w:val="both"/>
        <w:rPr>
          <w:rFonts w:ascii="Arial" w:hAnsi="Arial" w:cs="Arial"/>
        </w:rPr>
      </w:pPr>
    </w:p>
    <w:p w:rsidR="00006CA6" w:rsidRPr="00FC373C" w:rsidRDefault="00006CA6" w:rsidP="00006CA6">
      <w:pPr>
        <w:pStyle w:val="Listaszerbekezds"/>
        <w:numPr>
          <w:ilvl w:val="0"/>
          <w:numId w:val="26"/>
        </w:numPr>
        <w:tabs>
          <w:tab w:val="left" w:leader="dot" w:pos="9072"/>
          <w:tab w:val="left" w:leader="dot" w:pos="16443"/>
        </w:tabs>
        <w:spacing w:before="80" w:line="276" w:lineRule="auto"/>
        <w:jc w:val="both"/>
        <w:rPr>
          <w:rFonts w:ascii="Arial" w:hAnsi="Arial" w:cs="Arial"/>
        </w:rPr>
      </w:pPr>
      <w:r w:rsidRPr="00FC373C">
        <w:rPr>
          <w:rFonts w:ascii="Arial" w:hAnsi="Arial" w:cs="Arial"/>
        </w:rPr>
        <w:t>Szombathely Megyei Jogú Város Közgyűlése az AGORA Szombathelyi Kulturális Központot 2021. december 31. napjával az államháztartásról szóló 2011. évi CXCV. törvény 11.§ (5) bekezdése szerint jogutód nélküli megszünteti, az AGORA Szombathelyi Kulturális Központ Megszüntető okiratát az előterjesztés 1. számú melléklete szerinti tartalommal jóváhagyja.</w:t>
      </w:r>
    </w:p>
    <w:p w:rsidR="00006CA6" w:rsidRPr="00FC373C" w:rsidRDefault="00006CA6" w:rsidP="00006CA6">
      <w:pPr>
        <w:tabs>
          <w:tab w:val="left" w:leader="dot" w:pos="9072"/>
          <w:tab w:val="left" w:leader="dot" w:pos="16443"/>
        </w:tabs>
        <w:spacing w:before="80" w:line="276" w:lineRule="auto"/>
        <w:jc w:val="both"/>
        <w:rPr>
          <w:rFonts w:ascii="Arial" w:hAnsi="Arial" w:cs="Arial"/>
        </w:rPr>
      </w:pPr>
    </w:p>
    <w:p w:rsidR="00006CA6" w:rsidRPr="00FC373C" w:rsidRDefault="00006CA6" w:rsidP="00006CA6">
      <w:pPr>
        <w:pStyle w:val="Listaszerbekezds"/>
        <w:numPr>
          <w:ilvl w:val="0"/>
          <w:numId w:val="26"/>
        </w:numPr>
        <w:tabs>
          <w:tab w:val="left" w:leader="dot" w:pos="9072"/>
          <w:tab w:val="left" w:leader="dot" w:pos="16443"/>
        </w:tabs>
        <w:spacing w:before="80" w:line="276" w:lineRule="auto"/>
        <w:jc w:val="both"/>
        <w:rPr>
          <w:rFonts w:ascii="Arial" w:hAnsi="Arial" w:cs="Arial"/>
        </w:rPr>
      </w:pPr>
      <w:r w:rsidRPr="00FC373C">
        <w:rPr>
          <w:rFonts w:ascii="Arial" w:hAnsi="Arial" w:cs="Arial"/>
        </w:rPr>
        <w:t>A Közgyűlés a megszűnő AGORA Szombathelyi Kulturális Központ feladatainak ellátásával 2022. január 1. napjától a Szombathelyi Médiaközpont Nonprofit Kft-t bízza meg.</w:t>
      </w:r>
    </w:p>
    <w:p w:rsidR="00006CA6" w:rsidRPr="00FC373C" w:rsidRDefault="00006CA6" w:rsidP="00006CA6">
      <w:pPr>
        <w:tabs>
          <w:tab w:val="left" w:leader="dot" w:pos="9072"/>
          <w:tab w:val="left" w:leader="dot" w:pos="16443"/>
        </w:tabs>
        <w:spacing w:before="80" w:line="276" w:lineRule="auto"/>
        <w:jc w:val="both"/>
        <w:rPr>
          <w:rFonts w:ascii="Arial" w:hAnsi="Arial" w:cs="Arial"/>
        </w:rPr>
      </w:pPr>
    </w:p>
    <w:p w:rsidR="00006CA6" w:rsidRPr="00FC373C" w:rsidRDefault="00006CA6" w:rsidP="00006CA6">
      <w:pPr>
        <w:pStyle w:val="Listaszerbekezds"/>
        <w:numPr>
          <w:ilvl w:val="0"/>
          <w:numId w:val="26"/>
        </w:numPr>
        <w:tabs>
          <w:tab w:val="left" w:leader="dot" w:pos="9072"/>
          <w:tab w:val="left" w:leader="dot" w:pos="9781"/>
          <w:tab w:val="left" w:leader="dot" w:pos="16443"/>
        </w:tabs>
        <w:spacing w:line="276" w:lineRule="auto"/>
        <w:jc w:val="both"/>
        <w:rPr>
          <w:rFonts w:ascii="Arial" w:hAnsi="Arial" w:cs="Arial"/>
        </w:rPr>
      </w:pPr>
      <w:r w:rsidRPr="00FC373C">
        <w:rPr>
          <w:rFonts w:ascii="Arial" w:hAnsi="Arial" w:cs="Arial"/>
        </w:rPr>
        <w:t xml:space="preserve">A Közgyűlés a Szombathelyi Médiaközpont Nonprofit Kft. elnevezését 2022. január 1. napjától </w:t>
      </w:r>
      <w:r w:rsidRPr="00FC373C">
        <w:rPr>
          <w:rFonts w:ascii="Arial" w:hAnsi="Arial" w:cs="Arial"/>
          <w:iCs/>
          <w:spacing w:val="-5"/>
        </w:rPr>
        <w:t xml:space="preserve">a muzeális intézményekről, a nyilvános könyvtári ellátásról és a közművelődésről szóló 1997. évi CXL. törvény </w:t>
      </w:r>
      <w:r w:rsidRPr="00FC373C">
        <w:rPr>
          <w:rFonts w:ascii="Arial" w:hAnsi="Arial" w:cs="Arial"/>
        </w:rPr>
        <w:t>78/B.§</w:t>
      </w:r>
      <w:proofErr w:type="spellStart"/>
      <w:r w:rsidRPr="00FC373C">
        <w:rPr>
          <w:rFonts w:ascii="Arial" w:hAnsi="Arial" w:cs="Arial"/>
        </w:rPr>
        <w:t>-ának</w:t>
      </w:r>
      <w:proofErr w:type="spellEnd"/>
      <w:r w:rsidRPr="00FC373C">
        <w:rPr>
          <w:rFonts w:ascii="Arial" w:hAnsi="Arial" w:cs="Arial"/>
        </w:rPr>
        <w:t xml:space="preserve"> (3) bekezdésére tekintettel</w:t>
      </w:r>
      <w:r w:rsidRPr="00FC373C">
        <w:rPr>
          <w:rFonts w:ascii="Arial" w:hAnsi="Arial" w:cs="Arial"/>
          <w:iCs/>
          <w:spacing w:val="-5"/>
        </w:rPr>
        <w:t xml:space="preserve"> </w:t>
      </w:r>
      <w:r w:rsidRPr="00FC373C">
        <w:rPr>
          <w:rFonts w:ascii="Arial" w:hAnsi="Arial" w:cs="Arial"/>
        </w:rPr>
        <w:t>AGORA Savaria Kulturális és Médiaközpont Nonprofit Korlátolt Felelősségű Társaság</w:t>
      </w:r>
      <w:r w:rsidRPr="00FC373C">
        <w:rPr>
          <w:rFonts w:ascii="Arial" w:hAnsi="Arial" w:cs="Arial"/>
          <w:b/>
        </w:rPr>
        <w:t xml:space="preserve"> </w:t>
      </w:r>
      <w:r w:rsidRPr="00FC373C">
        <w:rPr>
          <w:rFonts w:ascii="Arial" w:hAnsi="Arial" w:cs="Arial"/>
        </w:rPr>
        <w:t xml:space="preserve">elnevezésre módosítja. </w:t>
      </w:r>
    </w:p>
    <w:p w:rsidR="00006CA6" w:rsidRPr="00FC373C" w:rsidRDefault="00006CA6" w:rsidP="00006CA6">
      <w:pPr>
        <w:shd w:val="clear" w:color="auto" w:fill="FFFFFF"/>
        <w:spacing w:line="276" w:lineRule="auto"/>
        <w:jc w:val="both"/>
        <w:rPr>
          <w:rFonts w:ascii="Arial" w:hAnsi="Arial" w:cs="Arial"/>
        </w:rPr>
      </w:pPr>
    </w:p>
    <w:p w:rsidR="00006CA6" w:rsidRPr="00FC373C" w:rsidRDefault="00006CA6" w:rsidP="00006CA6">
      <w:pPr>
        <w:pStyle w:val="Listaszerbekezds"/>
        <w:numPr>
          <w:ilvl w:val="0"/>
          <w:numId w:val="26"/>
        </w:numPr>
        <w:shd w:val="clear" w:color="auto" w:fill="FFFFFF"/>
        <w:spacing w:line="276" w:lineRule="auto"/>
        <w:jc w:val="both"/>
        <w:rPr>
          <w:rFonts w:ascii="Arial" w:hAnsi="Arial" w:cs="Arial"/>
        </w:rPr>
      </w:pPr>
      <w:r w:rsidRPr="00FC373C">
        <w:rPr>
          <w:rFonts w:ascii="Arial" w:hAnsi="Arial" w:cs="Arial"/>
        </w:rPr>
        <w:t>A Közgyűlés a Szombathelyi Médiaközpont Nonprofit Kft. 2. és 3. pontok szerint módosított Alapító okiratát az előterjesztés 2. számú melléklete szerinti tartalommal jóváhagyja, egyúttal felhatalmazza a polgármestert a módosított Alapító okirat aláírására.</w:t>
      </w:r>
    </w:p>
    <w:p w:rsidR="00006CA6" w:rsidRPr="00FC373C" w:rsidRDefault="00006CA6" w:rsidP="00006CA6">
      <w:pPr>
        <w:shd w:val="clear" w:color="auto" w:fill="FFFFFF"/>
        <w:spacing w:line="276" w:lineRule="auto"/>
        <w:jc w:val="both"/>
        <w:rPr>
          <w:rFonts w:ascii="Arial" w:hAnsi="Arial" w:cs="Arial"/>
        </w:rPr>
      </w:pPr>
    </w:p>
    <w:p w:rsidR="00006CA6" w:rsidRPr="00FC373C" w:rsidRDefault="00006CA6" w:rsidP="00006CA6">
      <w:pPr>
        <w:pStyle w:val="Listaszerbekezds"/>
        <w:numPr>
          <w:ilvl w:val="0"/>
          <w:numId w:val="26"/>
        </w:numPr>
        <w:shd w:val="clear" w:color="auto" w:fill="FFFFFF"/>
        <w:spacing w:line="276" w:lineRule="auto"/>
        <w:jc w:val="both"/>
        <w:rPr>
          <w:rFonts w:ascii="Arial" w:hAnsi="Arial" w:cs="Arial"/>
          <w:shd w:val="clear" w:color="auto" w:fill="FFFFFF"/>
        </w:rPr>
      </w:pPr>
      <w:r w:rsidRPr="00FC373C">
        <w:rPr>
          <w:rFonts w:ascii="Arial" w:hAnsi="Arial" w:cs="Arial"/>
        </w:rPr>
        <w:t xml:space="preserve">A Közgyűlés </w:t>
      </w:r>
      <w:r w:rsidRPr="00FC373C">
        <w:rPr>
          <w:rFonts w:ascii="Arial" w:hAnsi="Arial" w:cs="Arial"/>
          <w:shd w:val="clear" w:color="auto" w:fill="FFFFFF"/>
        </w:rPr>
        <w:t xml:space="preserve">az AGORA </w:t>
      </w:r>
      <w:r w:rsidRPr="00FC373C">
        <w:rPr>
          <w:rFonts w:ascii="Arial" w:hAnsi="Arial" w:cs="Arial"/>
        </w:rPr>
        <w:t>Szombathelyi Kulturális Központ</w:t>
      </w:r>
      <w:r w:rsidRPr="00FC373C">
        <w:rPr>
          <w:rFonts w:ascii="Arial" w:hAnsi="Arial" w:cs="Arial"/>
          <w:shd w:val="clear" w:color="auto" w:fill="FFFFFF"/>
        </w:rPr>
        <w:t xml:space="preserve"> 2021. december 31. napján fennálló jogainak és kötelezettségeinek további gyakorlására és teljesítésére a </w:t>
      </w:r>
      <w:r w:rsidRPr="00FC373C">
        <w:rPr>
          <w:rFonts w:ascii="Arial" w:hAnsi="Arial" w:cs="Arial"/>
        </w:rPr>
        <w:t>Szombathelyi Médiaközpont Nonprofit Kft-t jelöli ki.</w:t>
      </w:r>
      <w:r w:rsidRPr="00FC373C">
        <w:rPr>
          <w:rFonts w:ascii="Arial" w:hAnsi="Arial" w:cs="Arial"/>
          <w:shd w:val="clear" w:color="auto" w:fill="FFFFFF"/>
        </w:rPr>
        <w:t xml:space="preserve"> </w:t>
      </w:r>
    </w:p>
    <w:p w:rsidR="00006CA6" w:rsidRPr="00FC373C" w:rsidRDefault="00006CA6" w:rsidP="00006CA6">
      <w:pPr>
        <w:shd w:val="clear" w:color="auto" w:fill="FFFFFF"/>
        <w:spacing w:line="276" w:lineRule="auto"/>
        <w:jc w:val="both"/>
        <w:rPr>
          <w:rFonts w:ascii="Arial" w:hAnsi="Arial" w:cs="Arial"/>
          <w:shd w:val="clear" w:color="auto" w:fill="FFFFFF"/>
        </w:rPr>
      </w:pPr>
    </w:p>
    <w:p w:rsidR="00006CA6" w:rsidRPr="00FC373C" w:rsidRDefault="00006CA6" w:rsidP="00006CA6">
      <w:pPr>
        <w:pStyle w:val="Listaszerbekezds"/>
        <w:numPr>
          <w:ilvl w:val="0"/>
          <w:numId w:val="26"/>
        </w:numPr>
        <w:shd w:val="clear" w:color="auto" w:fill="FFFFFF"/>
        <w:spacing w:line="276" w:lineRule="auto"/>
        <w:jc w:val="both"/>
        <w:rPr>
          <w:rFonts w:ascii="Arial" w:hAnsi="Arial" w:cs="Arial"/>
          <w:shd w:val="clear" w:color="auto" w:fill="FFFFFF"/>
        </w:rPr>
      </w:pPr>
      <w:r w:rsidRPr="00FC373C">
        <w:rPr>
          <w:rFonts w:ascii="Arial" w:hAnsi="Arial" w:cs="Arial"/>
          <w:shd w:val="clear" w:color="auto" w:fill="FFFFFF"/>
        </w:rPr>
        <w:t xml:space="preserve">A Közgyűlés az AGORA </w:t>
      </w:r>
      <w:r w:rsidRPr="00FC373C">
        <w:rPr>
          <w:rFonts w:ascii="Arial" w:hAnsi="Arial" w:cs="Arial"/>
        </w:rPr>
        <w:t>Szombathelyi Kulturális Központ</w:t>
      </w:r>
      <w:r w:rsidRPr="00FC373C">
        <w:rPr>
          <w:rFonts w:ascii="Arial" w:hAnsi="Arial" w:cs="Arial"/>
          <w:shd w:val="clear" w:color="auto" w:fill="FFFFFF"/>
        </w:rPr>
        <w:t xml:space="preserve"> vagyonkezelésében lévő leltár szerinti ingó és alábbi ingatlan vagyont a </w:t>
      </w:r>
      <w:r w:rsidRPr="00FC373C">
        <w:rPr>
          <w:rFonts w:ascii="Arial" w:hAnsi="Arial" w:cs="Arial"/>
        </w:rPr>
        <w:t xml:space="preserve">Szombathelyi Médiaközpont Nonprofit Kft. </w:t>
      </w:r>
      <w:r w:rsidRPr="00FC373C">
        <w:rPr>
          <w:rFonts w:ascii="Arial" w:hAnsi="Arial" w:cs="Arial"/>
          <w:shd w:val="clear" w:color="auto" w:fill="FFFFFF"/>
        </w:rPr>
        <w:t>vagyonkezelésébe adja:</w:t>
      </w:r>
    </w:p>
    <w:p w:rsidR="00006CA6" w:rsidRPr="00FC373C" w:rsidRDefault="00006CA6" w:rsidP="00006CA6">
      <w:pPr>
        <w:pStyle w:val="Listaszerbekezds"/>
        <w:shd w:val="clear" w:color="auto" w:fill="FFFFFF"/>
        <w:spacing w:line="276" w:lineRule="auto"/>
        <w:ind w:left="426"/>
        <w:jc w:val="both"/>
        <w:rPr>
          <w:rFonts w:ascii="Arial" w:hAnsi="Arial" w:cs="Arial"/>
          <w:shd w:val="clear" w:color="auto" w:fill="FFFFFF"/>
        </w:rPr>
      </w:pPr>
    </w:p>
    <w:tbl>
      <w:tblPr>
        <w:tblStyle w:val="Rcsostblzat"/>
        <w:tblW w:w="4693" w:type="pct"/>
        <w:tblInd w:w="562" w:type="dxa"/>
        <w:tblLook w:val="04A0" w:firstRow="1" w:lastRow="0" w:firstColumn="1" w:lastColumn="0" w:noHBand="0" w:noVBand="1"/>
      </w:tblPr>
      <w:tblGrid>
        <w:gridCol w:w="425"/>
        <w:gridCol w:w="4165"/>
        <w:gridCol w:w="3916"/>
      </w:tblGrid>
      <w:tr w:rsidR="00006CA6" w:rsidRPr="00FC373C" w:rsidTr="004069F8">
        <w:tc>
          <w:tcPr>
            <w:tcW w:w="250" w:type="pct"/>
            <w:vAlign w:val="center"/>
          </w:tcPr>
          <w:p w:rsidR="00006CA6" w:rsidRPr="00FC373C" w:rsidRDefault="00006CA6" w:rsidP="004069F8">
            <w:pPr>
              <w:tabs>
                <w:tab w:val="left" w:leader="dot" w:pos="9072"/>
                <w:tab w:val="left" w:leader="dot" w:pos="9639"/>
                <w:tab w:val="left" w:leader="dot" w:pos="16443"/>
              </w:tabs>
              <w:spacing w:before="80" w:line="276" w:lineRule="auto"/>
              <w:ind w:right="-1"/>
              <w:jc w:val="center"/>
              <w:rPr>
                <w:rFonts w:ascii="Arial" w:hAnsi="Arial" w:cs="Arial"/>
              </w:rPr>
            </w:pPr>
          </w:p>
        </w:tc>
        <w:tc>
          <w:tcPr>
            <w:tcW w:w="2448" w:type="pct"/>
          </w:tcPr>
          <w:p w:rsidR="00006CA6" w:rsidRPr="00FC373C" w:rsidRDefault="00006CA6" w:rsidP="004069F8">
            <w:pPr>
              <w:tabs>
                <w:tab w:val="left" w:leader="dot" w:pos="9072"/>
                <w:tab w:val="left" w:leader="dot" w:pos="9639"/>
                <w:tab w:val="left" w:leader="dot" w:pos="16443"/>
              </w:tabs>
              <w:spacing w:before="80" w:line="276" w:lineRule="auto"/>
              <w:ind w:right="-1"/>
              <w:rPr>
                <w:rFonts w:ascii="Arial" w:hAnsi="Arial" w:cs="Arial"/>
              </w:rPr>
            </w:pPr>
            <w:r w:rsidRPr="00FC373C">
              <w:rPr>
                <w:rFonts w:ascii="Arial" w:hAnsi="Arial" w:cs="Arial"/>
              </w:rPr>
              <w:t>Ingatlanvagyon megnevezése</w:t>
            </w:r>
          </w:p>
        </w:tc>
        <w:tc>
          <w:tcPr>
            <w:tcW w:w="2302" w:type="pct"/>
          </w:tcPr>
          <w:p w:rsidR="00006CA6" w:rsidRPr="00FC373C" w:rsidRDefault="00006CA6" w:rsidP="004069F8">
            <w:pPr>
              <w:tabs>
                <w:tab w:val="left" w:leader="dot" w:pos="9072"/>
                <w:tab w:val="left" w:leader="dot" w:pos="9639"/>
                <w:tab w:val="left" w:leader="dot" w:pos="16443"/>
              </w:tabs>
              <w:spacing w:before="80" w:line="276" w:lineRule="auto"/>
              <w:ind w:right="-1"/>
              <w:rPr>
                <w:rFonts w:ascii="Arial" w:hAnsi="Arial" w:cs="Arial"/>
              </w:rPr>
            </w:pPr>
            <w:r w:rsidRPr="00FC373C">
              <w:rPr>
                <w:rFonts w:ascii="Arial" w:hAnsi="Arial" w:cs="Arial"/>
              </w:rPr>
              <w:t>Ingatlanvagyon címe</w:t>
            </w:r>
          </w:p>
        </w:tc>
      </w:tr>
      <w:tr w:rsidR="00006CA6" w:rsidRPr="00FC373C" w:rsidTr="004069F8">
        <w:tc>
          <w:tcPr>
            <w:tcW w:w="250" w:type="pct"/>
            <w:vAlign w:val="center"/>
          </w:tcPr>
          <w:p w:rsidR="00006CA6" w:rsidRPr="00FC373C" w:rsidRDefault="00006CA6" w:rsidP="004069F8">
            <w:pPr>
              <w:tabs>
                <w:tab w:val="left" w:leader="dot" w:pos="9072"/>
                <w:tab w:val="left" w:leader="dot" w:pos="9639"/>
                <w:tab w:val="left" w:leader="dot" w:pos="16443"/>
              </w:tabs>
              <w:spacing w:before="80" w:line="276" w:lineRule="auto"/>
              <w:ind w:right="-1"/>
              <w:jc w:val="center"/>
              <w:rPr>
                <w:rFonts w:ascii="Arial" w:hAnsi="Arial" w:cs="Arial"/>
              </w:rPr>
            </w:pPr>
            <w:r w:rsidRPr="00FC373C">
              <w:rPr>
                <w:rFonts w:ascii="Arial" w:hAnsi="Arial" w:cs="Arial"/>
              </w:rPr>
              <w:t>1</w:t>
            </w:r>
          </w:p>
        </w:tc>
        <w:tc>
          <w:tcPr>
            <w:tcW w:w="2448" w:type="pct"/>
          </w:tcPr>
          <w:p w:rsidR="00006CA6" w:rsidRPr="00FC373C" w:rsidRDefault="00006CA6" w:rsidP="004069F8">
            <w:pPr>
              <w:tabs>
                <w:tab w:val="left" w:leader="dot" w:pos="9072"/>
                <w:tab w:val="left" w:leader="dot" w:pos="9639"/>
                <w:tab w:val="left" w:leader="dot" w:pos="16443"/>
              </w:tabs>
              <w:spacing w:before="80" w:line="276" w:lineRule="auto"/>
              <w:ind w:right="-1"/>
              <w:rPr>
                <w:rFonts w:ascii="Arial" w:hAnsi="Arial" w:cs="Arial"/>
              </w:rPr>
            </w:pPr>
            <w:r w:rsidRPr="00FC373C">
              <w:rPr>
                <w:rFonts w:ascii="Arial" w:hAnsi="Arial" w:cs="Arial"/>
              </w:rPr>
              <w:t>AGORA Szombathelyi Kulturális Központ</w:t>
            </w:r>
          </w:p>
        </w:tc>
        <w:tc>
          <w:tcPr>
            <w:tcW w:w="2302" w:type="pct"/>
          </w:tcPr>
          <w:p w:rsidR="00006CA6" w:rsidRPr="00FC373C" w:rsidRDefault="00006CA6" w:rsidP="004069F8">
            <w:pPr>
              <w:tabs>
                <w:tab w:val="left" w:leader="dot" w:pos="9072"/>
                <w:tab w:val="left" w:leader="dot" w:pos="9639"/>
                <w:tab w:val="left" w:leader="dot" w:pos="16443"/>
              </w:tabs>
              <w:spacing w:before="80" w:line="276" w:lineRule="auto"/>
              <w:ind w:right="-1"/>
              <w:rPr>
                <w:rFonts w:ascii="Arial" w:hAnsi="Arial" w:cs="Arial"/>
              </w:rPr>
            </w:pPr>
            <w:r w:rsidRPr="00FC373C">
              <w:rPr>
                <w:rFonts w:ascii="Arial" w:hAnsi="Arial" w:cs="Arial"/>
              </w:rPr>
              <w:t>9700 Szombathely, Március 15. tér 5.</w:t>
            </w:r>
          </w:p>
        </w:tc>
      </w:tr>
      <w:tr w:rsidR="00006CA6" w:rsidRPr="00FC373C" w:rsidTr="004069F8">
        <w:tc>
          <w:tcPr>
            <w:tcW w:w="250" w:type="pct"/>
            <w:vAlign w:val="center"/>
          </w:tcPr>
          <w:p w:rsidR="00006CA6" w:rsidRPr="00FC373C" w:rsidRDefault="00006CA6" w:rsidP="004069F8">
            <w:pPr>
              <w:tabs>
                <w:tab w:val="left" w:leader="dot" w:pos="9072"/>
                <w:tab w:val="left" w:leader="dot" w:pos="9639"/>
                <w:tab w:val="left" w:leader="dot" w:pos="16443"/>
              </w:tabs>
              <w:spacing w:before="80" w:line="276" w:lineRule="auto"/>
              <w:ind w:right="-1"/>
              <w:jc w:val="center"/>
              <w:rPr>
                <w:rFonts w:ascii="Arial" w:hAnsi="Arial" w:cs="Arial"/>
              </w:rPr>
            </w:pPr>
            <w:r w:rsidRPr="00FC373C">
              <w:rPr>
                <w:rFonts w:ascii="Arial" w:hAnsi="Arial" w:cs="Arial"/>
              </w:rPr>
              <w:t>2</w:t>
            </w:r>
          </w:p>
        </w:tc>
        <w:tc>
          <w:tcPr>
            <w:tcW w:w="2448" w:type="pct"/>
          </w:tcPr>
          <w:p w:rsidR="00006CA6" w:rsidRPr="00FC373C" w:rsidRDefault="00006CA6" w:rsidP="004069F8">
            <w:pPr>
              <w:tabs>
                <w:tab w:val="left" w:leader="dot" w:pos="9072"/>
                <w:tab w:val="left" w:leader="dot" w:pos="16443"/>
              </w:tabs>
              <w:spacing w:before="80" w:line="276" w:lineRule="auto"/>
              <w:rPr>
                <w:rFonts w:ascii="Arial" w:hAnsi="Arial" w:cs="Arial"/>
              </w:rPr>
            </w:pPr>
            <w:r w:rsidRPr="00FC373C">
              <w:rPr>
                <w:rFonts w:ascii="Arial" w:hAnsi="Arial" w:cs="Arial"/>
              </w:rPr>
              <w:t>AGORA Savaria Filmszínház</w:t>
            </w:r>
          </w:p>
        </w:tc>
        <w:tc>
          <w:tcPr>
            <w:tcW w:w="2302" w:type="pct"/>
          </w:tcPr>
          <w:p w:rsidR="00006CA6" w:rsidRPr="00FC373C" w:rsidRDefault="00006CA6" w:rsidP="004069F8">
            <w:pPr>
              <w:tabs>
                <w:tab w:val="left" w:leader="dot" w:pos="9072"/>
                <w:tab w:val="left" w:leader="dot" w:pos="16443"/>
              </w:tabs>
              <w:spacing w:before="80" w:line="276" w:lineRule="auto"/>
              <w:rPr>
                <w:rFonts w:ascii="Arial" w:hAnsi="Arial" w:cs="Arial"/>
              </w:rPr>
            </w:pPr>
            <w:r w:rsidRPr="00FC373C">
              <w:rPr>
                <w:rFonts w:ascii="Arial" w:hAnsi="Arial" w:cs="Arial"/>
              </w:rPr>
              <w:t>9700 Szombathely, Mártírok tere 1.</w:t>
            </w:r>
          </w:p>
        </w:tc>
      </w:tr>
      <w:tr w:rsidR="00006CA6" w:rsidRPr="00FC373C" w:rsidTr="004069F8">
        <w:tc>
          <w:tcPr>
            <w:tcW w:w="250" w:type="pct"/>
            <w:vAlign w:val="center"/>
          </w:tcPr>
          <w:p w:rsidR="00006CA6" w:rsidRPr="00FC373C" w:rsidRDefault="00006CA6" w:rsidP="004069F8">
            <w:pPr>
              <w:tabs>
                <w:tab w:val="left" w:leader="dot" w:pos="9072"/>
                <w:tab w:val="left" w:leader="dot" w:pos="16443"/>
              </w:tabs>
              <w:spacing w:before="80" w:line="276" w:lineRule="auto"/>
              <w:jc w:val="center"/>
              <w:rPr>
                <w:rFonts w:ascii="Arial" w:hAnsi="Arial" w:cs="Arial"/>
              </w:rPr>
            </w:pPr>
            <w:r w:rsidRPr="00FC373C">
              <w:rPr>
                <w:rFonts w:ascii="Arial" w:hAnsi="Arial" w:cs="Arial"/>
              </w:rPr>
              <w:t>3</w:t>
            </w:r>
          </w:p>
        </w:tc>
        <w:tc>
          <w:tcPr>
            <w:tcW w:w="2448" w:type="pct"/>
          </w:tcPr>
          <w:p w:rsidR="00006CA6" w:rsidRPr="00FC373C" w:rsidRDefault="00006CA6" w:rsidP="004069F8">
            <w:pPr>
              <w:tabs>
                <w:tab w:val="left" w:leader="dot" w:pos="9072"/>
                <w:tab w:val="left" w:leader="dot" w:pos="16443"/>
              </w:tabs>
              <w:spacing w:before="80" w:line="276" w:lineRule="auto"/>
              <w:rPr>
                <w:rFonts w:ascii="Arial" w:hAnsi="Arial" w:cs="Arial"/>
              </w:rPr>
            </w:pPr>
            <w:r w:rsidRPr="00FC373C">
              <w:rPr>
                <w:rFonts w:ascii="Arial" w:hAnsi="Arial" w:cs="Arial"/>
              </w:rPr>
              <w:t>KRESZ park</w:t>
            </w:r>
          </w:p>
        </w:tc>
        <w:tc>
          <w:tcPr>
            <w:tcW w:w="2302" w:type="pct"/>
          </w:tcPr>
          <w:p w:rsidR="00006CA6" w:rsidRPr="00FC373C" w:rsidRDefault="00006CA6" w:rsidP="004069F8">
            <w:pPr>
              <w:tabs>
                <w:tab w:val="left" w:leader="dot" w:pos="9072"/>
                <w:tab w:val="left" w:leader="dot" w:pos="16443"/>
              </w:tabs>
              <w:spacing w:before="80" w:line="276" w:lineRule="auto"/>
              <w:rPr>
                <w:rFonts w:ascii="Arial" w:hAnsi="Arial" w:cs="Arial"/>
              </w:rPr>
            </w:pPr>
            <w:r w:rsidRPr="00FC373C">
              <w:rPr>
                <w:rFonts w:ascii="Arial" w:hAnsi="Arial" w:cs="Arial"/>
              </w:rPr>
              <w:t>9700 Szombathely, Brenner park</w:t>
            </w:r>
          </w:p>
        </w:tc>
      </w:tr>
      <w:tr w:rsidR="00006CA6" w:rsidRPr="00FC373C" w:rsidTr="004069F8">
        <w:tc>
          <w:tcPr>
            <w:tcW w:w="250" w:type="pct"/>
            <w:vAlign w:val="center"/>
          </w:tcPr>
          <w:p w:rsidR="00006CA6" w:rsidRPr="00FC373C" w:rsidRDefault="00006CA6" w:rsidP="004069F8">
            <w:pPr>
              <w:tabs>
                <w:tab w:val="left" w:leader="dot" w:pos="9072"/>
                <w:tab w:val="left" w:leader="dot" w:pos="16443"/>
              </w:tabs>
              <w:spacing w:before="80" w:line="276" w:lineRule="auto"/>
              <w:jc w:val="center"/>
              <w:rPr>
                <w:rFonts w:ascii="Arial" w:hAnsi="Arial" w:cs="Arial"/>
              </w:rPr>
            </w:pPr>
            <w:r w:rsidRPr="00FC373C">
              <w:rPr>
                <w:rFonts w:ascii="Arial" w:hAnsi="Arial" w:cs="Arial"/>
              </w:rPr>
              <w:t>4</w:t>
            </w:r>
          </w:p>
        </w:tc>
        <w:tc>
          <w:tcPr>
            <w:tcW w:w="2448" w:type="pct"/>
          </w:tcPr>
          <w:p w:rsidR="00006CA6" w:rsidRPr="00FC373C" w:rsidRDefault="00006CA6" w:rsidP="004069F8">
            <w:pPr>
              <w:tabs>
                <w:tab w:val="left" w:leader="dot" w:pos="9072"/>
                <w:tab w:val="left" w:leader="dot" w:pos="16443"/>
              </w:tabs>
              <w:spacing w:before="80" w:line="276" w:lineRule="auto"/>
              <w:rPr>
                <w:rFonts w:ascii="Arial" w:hAnsi="Arial" w:cs="Arial"/>
              </w:rPr>
            </w:pPr>
            <w:r w:rsidRPr="00FC373C">
              <w:rPr>
                <w:rFonts w:ascii="Arial" w:hAnsi="Arial" w:cs="Arial"/>
              </w:rPr>
              <w:t>Víztorony</w:t>
            </w:r>
          </w:p>
        </w:tc>
        <w:tc>
          <w:tcPr>
            <w:tcW w:w="2302" w:type="pct"/>
          </w:tcPr>
          <w:p w:rsidR="00006CA6" w:rsidRPr="00FC373C" w:rsidRDefault="00006CA6" w:rsidP="004069F8">
            <w:pPr>
              <w:tabs>
                <w:tab w:val="left" w:leader="dot" w:pos="9072"/>
                <w:tab w:val="left" w:leader="dot" w:pos="16443"/>
              </w:tabs>
              <w:spacing w:before="80" w:line="276" w:lineRule="auto"/>
              <w:rPr>
                <w:rFonts w:ascii="Arial" w:hAnsi="Arial" w:cs="Arial"/>
              </w:rPr>
            </w:pPr>
            <w:r w:rsidRPr="00FC373C">
              <w:rPr>
                <w:rFonts w:ascii="Arial" w:hAnsi="Arial" w:cs="Arial"/>
              </w:rPr>
              <w:t>9700 Szombathely, Brenner park</w:t>
            </w:r>
          </w:p>
        </w:tc>
      </w:tr>
      <w:tr w:rsidR="00006CA6" w:rsidRPr="00FC373C" w:rsidTr="004069F8">
        <w:tc>
          <w:tcPr>
            <w:tcW w:w="250" w:type="pct"/>
            <w:vAlign w:val="center"/>
          </w:tcPr>
          <w:p w:rsidR="00006CA6" w:rsidRPr="00FC373C" w:rsidRDefault="00006CA6" w:rsidP="004069F8">
            <w:pPr>
              <w:tabs>
                <w:tab w:val="left" w:leader="dot" w:pos="9072"/>
                <w:tab w:val="left" w:leader="dot" w:pos="16443"/>
              </w:tabs>
              <w:spacing w:before="80" w:line="276" w:lineRule="auto"/>
              <w:jc w:val="center"/>
              <w:rPr>
                <w:rFonts w:ascii="Arial" w:hAnsi="Arial" w:cs="Arial"/>
              </w:rPr>
            </w:pPr>
            <w:r w:rsidRPr="00FC373C">
              <w:rPr>
                <w:rFonts w:ascii="Arial" w:hAnsi="Arial" w:cs="Arial"/>
              </w:rPr>
              <w:t>5</w:t>
            </w:r>
          </w:p>
        </w:tc>
        <w:tc>
          <w:tcPr>
            <w:tcW w:w="2448" w:type="pct"/>
          </w:tcPr>
          <w:p w:rsidR="00006CA6" w:rsidRPr="00FC373C" w:rsidRDefault="00006CA6" w:rsidP="004069F8">
            <w:pPr>
              <w:tabs>
                <w:tab w:val="left" w:leader="dot" w:pos="9072"/>
                <w:tab w:val="left" w:leader="dot" w:pos="16443"/>
              </w:tabs>
              <w:spacing w:before="80" w:line="276" w:lineRule="auto"/>
              <w:rPr>
                <w:rFonts w:ascii="Arial" w:hAnsi="Arial" w:cs="Arial"/>
              </w:rPr>
            </w:pPr>
            <w:r w:rsidRPr="00FC373C">
              <w:rPr>
                <w:rFonts w:ascii="Arial" w:hAnsi="Arial" w:cs="Arial"/>
              </w:rPr>
              <w:t>Gyermeküdülő</w:t>
            </w:r>
          </w:p>
        </w:tc>
        <w:tc>
          <w:tcPr>
            <w:tcW w:w="2302" w:type="pct"/>
          </w:tcPr>
          <w:p w:rsidR="00006CA6" w:rsidRPr="00FC373C" w:rsidRDefault="00006CA6" w:rsidP="004069F8">
            <w:pPr>
              <w:tabs>
                <w:tab w:val="left" w:leader="dot" w:pos="9072"/>
                <w:tab w:val="left" w:leader="dot" w:pos="16443"/>
              </w:tabs>
              <w:spacing w:before="80" w:line="276" w:lineRule="auto"/>
              <w:rPr>
                <w:rFonts w:ascii="Arial" w:hAnsi="Arial" w:cs="Arial"/>
              </w:rPr>
            </w:pPr>
            <w:r w:rsidRPr="00FC373C">
              <w:rPr>
                <w:rFonts w:ascii="Arial" w:hAnsi="Arial" w:cs="Arial"/>
              </w:rPr>
              <w:t>9794 Felsőcsatár, Helyrajzi szám 851.</w:t>
            </w:r>
          </w:p>
        </w:tc>
      </w:tr>
    </w:tbl>
    <w:p w:rsidR="00006CA6" w:rsidRPr="00FC373C" w:rsidRDefault="00006CA6" w:rsidP="00006CA6">
      <w:pPr>
        <w:shd w:val="clear" w:color="auto" w:fill="FFFFFF"/>
        <w:spacing w:line="276" w:lineRule="auto"/>
        <w:jc w:val="both"/>
        <w:rPr>
          <w:rFonts w:ascii="Arial" w:hAnsi="Arial" w:cs="Arial"/>
        </w:rPr>
      </w:pPr>
    </w:p>
    <w:p w:rsidR="00006CA6" w:rsidRPr="00FC373C" w:rsidRDefault="00006CA6" w:rsidP="00006CA6">
      <w:pPr>
        <w:pStyle w:val="Listaszerbekezds"/>
        <w:numPr>
          <w:ilvl w:val="0"/>
          <w:numId w:val="26"/>
        </w:numPr>
        <w:tabs>
          <w:tab w:val="left" w:leader="dot" w:pos="9072"/>
          <w:tab w:val="left" w:leader="dot" w:pos="16443"/>
        </w:tabs>
        <w:spacing w:before="80" w:line="276" w:lineRule="auto"/>
        <w:jc w:val="both"/>
        <w:rPr>
          <w:rFonts w:ascii="Arial" w:hAnsi="Arial" w:cs="Arial"/>
        </w:rPr>
      </w:pPr>
      <w:r w:rsidRPr="00FC373C">
        <w:rPr>
          <w:rFonts w:ascii="Arial" w:hAnsi="Arial" w:cs="Arial"/>
        </w:rPr>
        <w:t xml:space="preserve">A Közgyűlés felkéri </w:t>
      </w:r>
      <w:r w:rsidRPr="00FC373C">
        <w:rPr>
          <w:rFonts w:ascii="Arial" w:hAnsi="Arial" w:cs="Arial"/>
          <w:shd w:val="clear" w:color="auto" w:fill="FFFFFF"/>
        </w:rPr>
        <w:t xml:space="preserve">az AGORA </w:t>
      </w:r>
      <w:r w:rsidRPr="00FC373C">
        <w:rPr>
          <w:rFonts w:ascii="Arial" w:hAnsi="Arial" w:cs="Arial"/>
        </w:rPr>
        <w:t>Szombathelyi Kulturális Központ igazgatóját, hogy a Munka törvénykönyvéről szóló 2012. évi I. törvény 36-38.§</w:t>
      </w:r>
      <w:proofErr w:type="spellStart"/>
      <w:r w:rsidRPr="00FC373C">
        <w:rPr>
          <w:rFonts w:ascii="Arial" w:hAnsi="Arial" w:cs="Arial"/>
        </w:rPr>
        <w:t>-aiban</w:t>
      </w:r>
      <w:proofErr w:type="spellEnd"/>
      <w:r w:rsidRPr="00FC373C">
        <w:rPr>
          <w:rFonts w:ascii="Arial" w:hAnsi="Arial" w:cs="Arial"/>
        </w:rPr>
        <w:t xml:space="preserve"> foglalt munkáltatói intézkedéseket tegye meg.</w:t>
      </w:r>
    </w:p>
    <w:p w:rsidR="00006CA6" w:rsidRPr="00FC373C" w:rsidRDefault="00006CA6" w:rsidP="00006CA6">
      <w:pPr>
        <w:pStyle w:val="Listaszerbekezds"/>
        <w:tabs>
          <w:tab w:val="left" w:leader="dot" w:pos="9072"/>
          <w:tab w:val="left" w:leader="dot" w:pos="16443"/>
        </w:tabs>
        <w:spacing w:before="80" w:line="276" w:lineRule="auto"/>
        <w:ind w:left="426"/>
        <w:jc w:val="both"/>
        <w:rPr>
          <w:rFonts w:ascii="Arial" w:hAnsi="Arial" w:cs="Arial"/>
        </w:rPr>
      </w:pPr>
    </w:p>
    <w:p w:rsidR="00006CA6" w:rsidRPr="00FC373C" w:rsidRDefault="00006CA6" w:rsidP="00006CA6">
      <w:pPr>
        <w:pStyle w:val="Listaszerbekezds"/>
        <w:numPr>
          <w:ilvl w:val="0"/>
          <w:numId w:val="26"/>
        </w:numPr>
        <w:shd w:val="clear" w:color="auto" w:fill="FFFFFF"/>
        <w:spacing w:line="276" w:lineRule="auto"/>
        <w:jc w:val="both"/>
        <w:rPr>
          <w:rFonts w:ascii="Arial" w:hAnsi="Arial" w:cs="Arial"/>
        </w:rPr>
      </w:pPr>
      <w:r w:rsidRPr="00FC373C">
        <w:rPr>
          <w:rFonts w:ascii="Arial" w:hAnsi="Arial" w:cs="Arial"/>
        </w:rPr>
        <w:t xml:space="preserve">A Közgyűlés felkéri </w:t>
      </w:r>
      <w:r w:rsidRPr="00FC373C">
        <w:rPr>
          <w:rFonts w:ascii="Arial" w:hAnsi="Arial" w:cs="Arial"/>
          <w:shd w:val="clear" w:color="auto" w:fill="FFFFFF"/>
        </w:rPr>
        <w:t xml:space="preserve">az AGORA </w:t>
      </w:r>
      <w:r w:rsidRPr="00FC373C">
        <w:rPr>
          <w:rFonts w:ascii="Arial" w:hAnsi="Arial" w:cs="Arial"/>
        </w:rPr>
        <w:t xml:space="preserve">Szombathelyi Kulturális Központ, valamint a Szombathelyi Egészségügyi és Kulturális GESZ igazgatóját, hogy a 2021. december 31. fordulónappal történő leltározásban, az ingó és ingatlan vagyon Szombathelyi Médiaközpont Nonprofit Kft. részére történő átadásában, az </w:t>
      </w:r>
      <w:r w:rsidRPr="00FC373C">
        <w:rPr>
          <w:rFonts w:ascii="Arial" w:hAnsi="Arial" w:cs="Arial"/>
          <w:shd w:val="clear" w:color="auto" w:fill="FFFFFF"/>
        </w:rPr>
        <w:t xml:space="preserve">AGORA </w:t>
      </w:r>
      <w:r w:rsidRPr="00FC373C">
        <w:rPr>
          <w:rFonts w:ascii="Arial" w:hAnsi="Arial" w:cs="Arial"/>
        </w:rPr>
        <w:t>Szombathelyi Kulturális Központ 2021. évi záró beszámolójának elkészítésében működjön együtt.</w:t>
      </w:r>
    </w:p>
    <w:p w:rsidR="00006CA6" w:rsidRPr="00FC373C" w:rsidRDefault="00006CA6" w:rsidP="00006CA6">
      <w:pPr>
        <w:shd w:val="clear" w:color="auto" w:fill="FFFFFF"/>
        <w:spacing w:line="276" w:lineRule="auto"/>
        <w:jc w:val="both"/>
        <w:rPr>
          <w:rFonts w:ascii="Arial" w:hAnsi="Arial" w:cs="Arial"/>
        </w:rPr>
      </w:pPr>
    </w:p>
    <w:p w:rsidR="00006CA6" w:rsidRPr="00FC373C" w:rsidRDefault="00006CA6" w:rsidP="00006CA6">
      <w:pPr>
        <w:pStyle w:val="Listaszerbekezds"/>
        <w:numPr>
          <w:ilvl w:val="0"/>
          <w:numId w:val="26"/>
        </w:numPr>
        <w:shd w:val="clear" w:color="auto" w:fill="FFFFFF"/>
        <w:spacing w:line="276" w:lineRule="auto"/>
        <w:jc w:val="both"/>
        <w:rPr>
          <w:rFonts w:ascii="Arial" w:hAnsi="Arial" w:cs="Arial"/>
        </w:rPr>
      </w:pPr>
      <w:r w:rsidRPr="00FC373C">
        <w:rPr>
          <w:rFonts w:ascii="Arial" w:hAnsi="Arial" w:cs="Arial"/>
        </w:rPr>
        <w:t>A Közgyűlés az Önkormányzat és az AGORA Savaria Kulturális és Médiaközpont Nonprofit Korlátolt Felelősségű Társaság közötti közművelődési megállapodást az előterjesztés 3. számú melléklete szerinti tartalommal jóváhagyja.</w:t>
      </w:r>
    </w:p>
    <w:p w:rsidR="00006CA6" w:rsidRPr="00FC373C" w:rsidRDefault="00006CA6" w:rsidP="00006CA6">
      <w:pPr>
        <w:spacing w:line="276" w:lineRule="auto"/>
        <w:jc w:val="both"/>
        <w:rPr>
          <w:rFonts w:ascii="Arial" w:hAnsi="Arial" w:cs="Arial"/>
        </w:rPr>
      </w:pPr>
    </w:p>
    <w:p w:rsidR="00006CA6" w:rsidRPr="00FC373C" w:rsidRDefault="00006CA6" w:rsidP="00006CA6">
      <w:pPr>
        <w:spacing w:line="276" w:lineRule="auto"/>
        <w:ind w:left="992" w:hanging="992"/>
        <w:rPr>
          <w:rFonts w:ascii="Arial" w:hAnsi="Arial" w:cs="Arial"/>
        </w:rPr>
      </w:pPr>
      <w:r w:rsidRPr="00FC373C">
        <w:rPr>
          <w:rFonts w:ascii="Arial" w:hAnsi="Arial" w:cs="Arial"/>
          <w:b/>
          <w:u w:val="single"/>
        </w:rPr>
        <w:t>Felelős:</w:t>
      </w:r>
      <w:r w:rsidRPr="00FC373C">
        <w:rPr>
          <w:rFonts w:ascii="Arial" w:hAnsi="Arial" w:cs="Arial"/>
        </w:rPr>
        <w:tab/>
      </w:r>
      <w:r w:rsidRPr="00FC373C">
        <w:rPr>
          <w:rFonts w:ascii="Arial" w:hAnsi="Arial" w:cs="Arial"/>
        </w:rPr>
        <w:tab/>
        <w:t xml:space="preserve">Dr. </w:t>
      </w:r>
      <w:proofErr w:type="spellStart"/>
      <w:r w:rsidRPr="00FC373C">
        <w:rPr>
          <w:rFonts w:ascii="Arial" w:hAnsi="Arial" w:cs="Arial"/>
        </w:rPr>
        <w:t>Nemény</w:t>
      </w:r>
      <w:proofErr w:type="spellEnd"/>
      <w:r w:rsidRPr="00FC373C">
        <w:rPr>
          <w:rFonts w:ascii="Arial" w:hAnsi="Arial" w:cs="Arial"/>
        </w:rPr>
        <w:t xml:space="preserve"> András polgármester</w:t>
      </w:r>
    </w:p>
    <w:p w:rsidR="00006CA6" w:rsidRPr="00FC373C" w:rsidRDefault="00006CA6" w:rsidP="00006CA6">
      <w:pPr>
        <w:spacing w:line="276" w:lineRule="auto"/>
        <w:ind w:left="992" w:hanging="992"/>
        <w:rPr>
          <w:rFonts w:ascii="Arial" w:hAnsi="Arial" w:cs="Arial"/>
        </w:rPr>
      </w:pPr>
      <w:r w:rsidRPr="00FC373C">
        <w:rPr>
          <w:rFonts w:ascii="Arial" w:hAnsi="Arial" w:cs="Arial"/>
        </w:rPr>
        <w:tab/>
      </w:r>
      <w:r w:rsidRPr="00FC373C">
        <w:rPr>
          <w:rFonts w:ascii="Arial" w:hAnsi="Arial" w:cs="Arial"/>
        </w:rPr>
        <w:tab/>
        <w:t>Dr. Horváth Attila alpolgármester</w:t>
      </w:r>
    </w:p>
    <w:p w:rsidR="00006CA6" w:rsidRPr="00FC373C" w:rsidRDefault="00006CA6" w:rsidP="00006CA6">
      <w:pPr>
        <w:spacing w:line="276" w:lineRule="auto"/>
        <w:ind w:left="992" w:hanging="992"/>
        <w:rPr>
          <w:rFonts w:ascii="Arial" w:hAnsi="Arial" w:cs="Arial"/>
        </w:rPr>
      </w:pPr>
      <w:r w:rsidRPr="00FC373C">
        <w:rPr>
          <w:rFonts w:ascii="Arial" w:hAnsi="Arial" w:cs="Arial"/>
        </w:rPr>
        <w:tab/>
      </w:r>
      <w:r w:rsidRPr="00FC373C">
        <w:rPr>
          <w:rFonts w:ascii="Arial" w:hAnsi="Arial" w:cs="Arial"/>
        </w:rPr>
        <w:tab/>
        <w:t>Horváth Soma alpolgármester</w:t>
      </w:r>
    </w:p>
    <w:p w:rsidR="00006CA6" w:rsidRPr="00FC373C" w:rsidRDefault="00006CA6" w:rsidP="00006CA6">
      <w:pPr>
        <w:spacing w:line="276" w:lineRule="auto"/>
        <w:ind w:left="1700" w:hanging="284"/>
        <w:rPr>
          <w:rFonts w:ascii="Arial" w:hAnsi="Arial" w:cs="Arial"/>
        </w:rPr>
      </w:pPr>
      <w:r w:rsidRPr="00FC373C">
        <w:rPr>
          <w:rFonts w:ascii="Arial" w:hAnsi="Arial" w:cs="Arial"/>
        </w:rPr>
        <w:t>Dr. Károlyi Ákos jegyző</w:t>
      </w:r>
    </w:p>
    <w:p w:rsidR="00006CA6" w:rsidRPr="00FC373C" w:rsidRDefault="00006CA6" w:rsidP="00006CA6">
      <w:pPr>
        <w:spacing w:line="276" w:lineRule="auto"/>
        <w:ind w:left="3958" w:hanging="2546"/>
        <w:rPr>
          <w:rFonts w:ascii="Arial" w:hAnsi="Arial" w:cs="Arial"/>
        </w:rPr>
      </w:pPr>
      <w:r w:rsidRPr="00FC373C">
        <w:rPr>
          <w:rFonts w:ascii="Arial" w:hAnsi="Arial" w:cs="Arial"/>
        </w:rPr>
        <w:t xml:space="preserve">(a végrehajtás előkészítéséért: </w:t>
      </w:r>
    </w:p>
    <w:p w:rsidR="00006CA6" w:rsidRPr="00FC373C" w:rsidRDefault="00006CA6" w:rsidP="00006CA6">
      <w:pPr>
        <w:spacing w:line="276" w:lineRule="auto"/>
        <w:ind w:left="1418" w:hanging="4"/>
        <w:rPr>
          <w:rFonts w:ascii="Arial" w:hAnsi="Arial" w:cs="Arial"/>
        </w:rPr>
      </w:pPr>
      <w:r w:rsidRPr="00FC373C">
        <w:rPr>
          <w:rFonts w:ascii="Arial" w:hAnsi="Arial" w:cs="Arial"/>
        </w:rPr>
        <w:t>Vinczéné Dr. Menyhárt Mária, az Egészségügyi és Közszolgálati Osztály vezetője,</w:t>
      </w:r>
    </w:p>
    <w:p w:rsidR="00006CA6" w:rsidRPr="00FC373C" w:rsidRDefault="00006CA6" w:rsidP="00006CA6">
      <w:pPr>
        <w:spacing w:line="276" w:lineRule="auto"/>
        <w:ind w:left="1418" w:hanging="4"/>
        <w:rPr>
          <w:rFonts w:ascii="Arial" w:hAnsi="Arial" w:cs="Arial"/>
        </w:rPr>
      </w:pPr>
      <w:r w:rsidRPr="00FC373C">
        <w:rPr>
          <w:rFonts w:ascii="Arial" w:hAnsi="Arial" w:cs="Arial"/>
        </w:rPr>
        <w:t>Nagyné Dr. Gats Andrea, a Jogi és Képviselői Osztály vezetője,</w:t>
      </w:r>
    </w:p>
    <w:p w:rsidR="00006CA6" w:rsidRPr="00FC373C" w:rsidRDefault="00006CA6" w:rsidP="00006CA6">
      <w:pPr>
        <w:spacing w:line="276" w:lineRule="auto"/>
        <w:ind w:left="1418" w:hanging="4"/>
        <w:rPr>
          <w:rFonts w:ascii="Arial" w:hAnsi="Arial" w:cs="Arial"/>
        </w:rPr>
      </w:pPr>
      <w:r w:rsidRPr="00FC373C">
        <w:rPr>
          <w:rFonts w:ascii="Arial" w:hAnsi="Arial" w:cs="Arial"/>
        </w:rPr>
        <w:t xml:space="preserve">Horváth Zoltán, az </w:t>
      </w:r>
      <w:r w:rsidRPr="00FC373C">
        <w:rPr>
          <w:rFonts w:ascii="Arial" w:hAnsi="Arial" w:cs="Arial"/>
          <w:shd w:val="clear" w:color="auto" w:fill="FFFFFF"/>
        </w:rPr>
        <w:t xml:space="preserve">AGORA </w:t>
      </w:r>
      <w:r w:rsidRPr="00FC373C">
        <w:rPr>
          <w:rFonts w:ascii="Arial" w:hAnsi="Arial" w:cs="Arial"/>
        </w:rPr>
        <w:t>Szombathely Kulturális Központ igazgatója, a Savaria Médiaközpont Nonprofit Kft. ügyvezetője,</w:t>
      </w:r>
    </w:p>
    <w:p w:rsidR="00006CA6" w:rsidRPr="00FC373C" w:rsidRDefault="00006CA6" w:rsidP="00006CA6">
      <w:pPr>
        <w:spacing w:line="276" w:lineRule="auto"/>
        <w:ind w:left="1418" w:hanging="4"/>
        <w:rPr>
          <w:rFonts w:ascii="Arial" w:hAnsi="Arial" w:cs="Arial"/>
        </w:rPr>
      </w:pPr>
      <w:proofErr w:type="spellStart"/>
      <w:r w:rsidRPr="00FC373C">
        <w:rPr>
          <w:rFonts w:ascii="Arial" w:hAnsi="Arial" w:cs="Arial"/>
        </w:rPr>
        <w:t>Vigné</w:t>
      </w:r>
      <w:proofErr w:type="spellEnd"/>
      <w:r w:rsidRPr="00FC373C">
        <w:rPr>
          <w:rFonts w:ascii="Arial" w:hAnsi="Arial" w:cs="Arial"/>
        </w:rPr>
        <w:t xml:space="preserve"> Horváth Ilona, az Egészségügyi és Kulturális GESZ igazgatója)</w:t>
      </w:r>
    </w:p>
    <w:p w:rsidR="00006CA6" w:rsidRPr="00FC373C" w:rsidRDefault="00006CA6" w:rsidP="00006CA6">
      <w:pPr>
        <w:spacing w:line="276" w:lineRule="auto"/>
        <w:ind w:left="1416"/>
        <w:rPr>
          <w:rFonts w:ascii="Arial" w:hAnsi="Arial" w:cs="Arial"/>
        </w:rPr>
      </w:pPr>
    </w:p>
    <w:p w:rsidR="00006CA6" w:rsidRPr="00FC373C" w:rsidRDefault="00006CA6" w:rsidP="00006CA6">
      <w:pPr>
        <w:spacing w:line="276" w:lineRule="auto"/>
        <w:jc w:val="both"/>
        <w:rPr>
          <w:rFonts w:ascii="Arial" w:eastAsia="MS Mincho" w:hAnsi="Arial" w:cs="Arial"/>
        </w:rPr>
      </w:pPr>
      <w:r w:rsidRPr="00FC373C">
        <w:rPr>
          <w:rFonts w:ascii="Arial" w:eastAsia="MS Mincho" w:hAnsi="Arial" w:cs="Arial"/>
          <w:b/>
          <w:u w:val="single"/>
        </w:rPr>
        <w:t>Határidő:</w:t>
      </w:r>
      <w:r w:rsidRPr="00FC373C">
        <w:rPr>
          <w:rFonts w:ascii="Arial" w:eastAsia="MS Mincho" w:hAnsi="Arial" w:cs="Arial"/>
        </w:rPr>
        <w:tab/>
        <w:t>azonnal /az 1. és 9. pontok vonatkozásában/</w:t>
      </w:r>
    </w:p>
    <w:p w:rsidR="00006CA6" w:rsidRPr="00FC373C" w:rsidRDefault="00006CA6" w:rsidP="00006CA6">
      <w:pPr>
        <w:spacing w:line="276" w:lineRule="auto"/>
        <w:jc w:val="both"/>
        <w:rPr>
          <w:rFonts w:ascii="Arial" w:eastAsia="MS Mincho" w:hAnsi="Arial" w:cs="Arial"/>
        </w:rPr>
      </w:pPr>
      <w:r w:rsidRPr="00FC373C">
        <w:rPr>
          <w:rFonts w:ascii="Arial" w:eastAsia="MS Mincho" w:hAnsi="Arial" w:cs="Arial"/>
        </w:rPr>
        <w:tab/>
      </w:r>
      <w:r w:rsidRPr="00FC373C">
        <w:rPr>
          <w:rFonts w:ascii="Arial" w:eastAsia="MS Mincho" w:hAnsi="Arial" w:cs="Arial"/>
        </w:rPr>
        <w:tab/>
        <w:t>2021. december 1. /a 7. pont vonatkozásában/</w:t>
      </w:r>
    </w:p>
    <w:p w:rsidR="00006CA6" w:rsidRPr="00FC373C" w:rsidRDefault="00006CA6" w:rsidP="00006CA6">
      <w:pPr>
        <w:spacing w:line="276" w:lineRule="auto"/>
        <w:ind w:left="709" w:firstLine="709"/>
        <w:jc w:val="both"/>
        <w:rPr>
          <w:rFonts w:ascii="Arial" w:eastAsia="MS Mincho" w:hAnsi="Arial" w:cs="Arial"/>
        </w:rPr>
      </w:pPr>
      <w:r w:rsidRPr="00FC373C">
        <w:rPr>
          <w:rFonts w:ascii="Arial" w:eastAsia="MS Mincho" w:hAnsi="Arial" w:cs="Arial"/>
        </w:rPr>
        <w:t>2021. december 31. /a 2-6. pontok vonatkozásában/</w:t>
      </w:r>
    </w:p>
    <w:p w:rsidR="00006CA6" w:rsidRPr="00FC373C" w:rsidRDefault="00006CA6" w:rsidP="00006CA6">
      <w:pPr>
        <w:spacing w:line="276" w:lineRule="auto"/>
        <w:ind w:left="709" w:firstLine="709"/>
        <w:jc w:val="both"/>
        <w:rPr>
          <w:rFonts w:ascii="Arial" w:eastAsia="MS Mincho" w:hAnsi="Arial" w:cs="Arial"/>
        </w:rPr>
      </w:pPr>
      <w:r w:rsidRPr="00FC373C">
        <w:rPr>
          <w:rFonts w:ascii="Arial" w:eastAsia="MS Mincho" w:hAnsi="Arial" w:cs="Arial"/>
        </w:rPr>
        <w:t>2021. december 31. illetve folyamatos /a 8. pont vonatkozásában/</w:t>
      </w:r>
    </w:p>
    <w:p w:rsidR="00751C90" w:rsidRDefault="00751C90" w:rsidP="00655659">
      <w:bookmarkStart w:id="0" w:name="_GoBack"/>
      <w:bookmarkEnd w:id="0"/>
    </w:p>
    <w:sectPr w:rsidR="00751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BA5"/>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252780F"/>
    <w:multiLevelType w:val="hybridMultilevel"/>
    <w:tmpl w:val="176CE7E2"/>
    <w:lvl w:ilvl="0" w:tplc="82962782">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4152964"/>
    <w:multiLevelType w:val="hybridMultilevel"/>
    <w:tmpl w:val="E8D25D38"/>
    <w:lvl w:ilvl="0" w:tplc="40D223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0562D1"/>
    <w:multiLevelType w:val="hybridMultilevel"/>
    <w:tmpl w:val="90D4864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62E1743"/>
    <w:multiLevelType w:val="hybridMultilevel"/>
    <w:tmpl w:val="1EA86620"/>
    <w:lvl w:ilvl="0" w:tplc="79B6CF2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0A5621"/>
    <w:multiLevelType w:val="hybridMultilevel"/>
    <w:tmpl w:val="BC4E996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6A5B06"/>
    <w:multiLevelType w:val="hybridMultilevel"/>
    <w:tmpl w:val="1E7CBBDE"/>
    <w:lvl w:ilvl="0" w:tplc="70E8F4C0">
      <w:start w:val="1"/>
      <w:numFmt w:val="decimal"/>
      <w:lvlText w:val="%1."/>
      <w:lvlJc w:val="left"/>
      <w:pPr>
        <w:ind w:left="786" w:hanging="360"/>
      </w:pPr>
      <w:rPr>
        <w:b w:val="0"/>
        <w:strike w:val="0"/>
        <w:dstrike w:val="0"/>
        <w:u w:val="none"/>
        <w:effect w:val="none"/>
      </w:r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7" w15:restartNumberingAfterBreak="0">
    <w:nsid w:val="27786BE9"/>
    <w:multiLevelType w:val="hybridMultilevel"/>
    <w:tmpl w:val="57D052E6"/>
    <w:lvl w:ilvl="0" w:tplc="FD680B2E">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290D0DEF"/>
    <w:multiLevelType w:val="hybridMultilevel"/>
    <w:tmpl w:val="A224CCBC"/>
    <w:lvl w:ilvl="0" w:tplc="9BA48062">
      <w:start w:val="2"/>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9" w15:restartNumberingAfterBreak="0">
    <w:nsid w:val="2C1143BD"/>
    <w:multiLevelType w:val="hybridMultilevel"/>
    <w:tmpl w:val="4784EB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372425FD"/>
    <w:multiLevelType w:val="hybridMultilevel"/>
    <w:tmpl w:val="2468005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9314298"/>
    <w:multiLevelType w:val="hybridMultilevel"/>
    <w:tmpl w:val="DFF09530"/>
    <w:lvl w:ilvl="0" w:tplc="52B66FD0">
      <w:numFmt w:val="bullet"/>
      <w:lvlText w:val="-"/>
      <w:lvlJc w:val="left"/>
      <w:pPr>
        <w:ind w:left="420" w:hanging="360"/>
      </w:pPr>
      <w:rPr>
        <w:rFonts w:ascii="Arial" w:eastAsiaTheme="minorHAnsi" w:hAnsi="Arial" w:cs="Arial" w:hint="default"/>
      </w:rPr>
    </w:lvl>
    <w:lvl w:ilvl="1" w:tplc="040E0003">
      <w:start w:val="1"/>
      <w:numFmt w:val="bullet"/>
      <w:lvlText w:val="o"/>
      <w:lvlJc w:val="left"/>
      <w:pPr>
        <w:ind w:left="1140" w:hanging="360"/>
      </w:pPr>
      <w:rPr>
        <w:rFonts w:ascii="Courier New" w:hAnsi="Courier New" w:cs="Courier New" w:hint="default"/>
      </w:rPr>
    </w:lvl>
    <w:lvl w:ilvl="2" w:tplc="040E0005">
      <w:start w:val="1"/>
      <w:numFmt w:val="bullet"/>
      <w:lvlText w:val=""/>
      <w:lvlJc w:val="left"/>
      <w:pPr>
        <w:ind w:left="1860" w:hanging="360"/>
      </w:pPr>
      <w:rPr>
        <w:rFonts w:ascii="Wingdings" w:hAnsi="Wingdings" w:hint="default"/>
      </w:rPr>
    </w:lvl>
    <w:lvl w:ilvl="3" w:tplc="040E0001">
      <w:start w:val="1"/>
      <w:numFmt w:val="bullet"/>
      <w:lvlText w:val=""/>
      <w:lvlJc w:val="left"/>
      <w:pPr>
        <w:ind w:left="2580" w:hanging="360"/>
      </w:pPr>
      <w:rPr>
        <w:rFonts w:ascii="Symbol" w:hAnsi="Symbol" w:hint="default"/>
      </w:rPr>
    </w:lvl>
    <w:lvl w:ilvl="4" w:tplc="040E0003">
      <w:start w:val="1"/>
      <w:numFmt w:val="bullet"/>
      <w:lvlText w:val="o"/>
      <w:lvlJc w:val="left"/>
      <w:pPr>
        <w:ind w:left="3300" w:hanging="360"/>
      </w:pPr>
      <w:rPr>
        <w:rFonts w:ascii="Courier New" w:hAnsi="Courier New" w:cs="Courier New" w:hint="default"/>
      </w:rPr>
    </w:lvl>
    <w:lvl w:ilvl="5" w:tplc="040E0005">
      <w:start w:val="1"/>
      <w:numFmt w:val="bullet"/>
      <w:lvlText w:val=""/>
      <w:lvlJc w:val="left"/>
      <w:pPr>
        <w:ind w:left="4020" w:hanging="360"/>
      </w:pPr>
      <w:rPr>
        <w:rFonts w:ascii="Wingdings" w:hAnsi="Wingdings" w:hint="default"/>
      </w:rPr>
    </w:lvl>
    <w:lvl w:ilvl="6" w:tplc="040E0001">
      <w:start w:val="1"/>
      <w:numFmt w:val="bullet"/>
      <w:lvlText w:val=""/>
      <w:lvlJc w:val="left"/>
      <w:pPr>
        <w:ind w:left="4740" w:hanging="360"/>
      </w:pPr>
      <w:rPr>
        <w:rFonts w:ascii="Symbol" w:hAnsi="Symbol" w:hint="default"/>
      </w:rPr>
    </w:lvl>
    <w:lvl w:ilvl="7" w:tplc="040E0003">
      <w:start w:val="1"/>
      <w:numFmt w:val="bullet"/>
      <w:lvlText w:val="o"/>
      <w:lvlJc w:val="left"/>
      <w:pPr>
        <w:ind w:left="5460" w:hanging="360"/>
      </w:pPr>
      <w:rPr>
        <w:rFonts w:ascii="Courier New" w:hAnsi="Courier New" w:cs="Courier New" w:hint="default"/>
      </w:rPr>
    </w:lvl>
    <w:lvl w:ilvl="8" w:tplc="040E0005">
      <w:start w:val="1"/>
      <w:numFmt w:val="bullet"/>
      <w:lvlText w:val=""/>
      <w:lvlJc w:val="left"/>
      <w:pPr>
        <w:ind w:left="6180" w:hanging="360"/>
      </w:pPr>
      <w:rPr>
        <w:rFonts w:ascii="Wingdings" w:hAnsi="Wingdings" w:hint="default"/>
      </w:rPr>
    </w:lvl>
  </w:abstractNum>
  <w:abstractNum w:abstractNumId="12" w15:restartNumberingAfterBreak="0">
    <w:nsid w:val="3D0A5D74"/>
    <w:multiLevelType w:val="hybridMultilevel"/>
    <w:tmpl w:val="F80EE7A6"/>
    <w:lvl w:ilvl="0" w:tplc="040E000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3E322B4"/>
    <w:multiLevelType w:val="hybridMultilevel"/>
    <w:tmpl w:val="3570728C"/>
    <w:lvl w:ilvl="0" w:tplc="C2A4BEC0">
      <w:start w:val="100"/>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E20AAC"/>
    <w:multiLevelType w:val="hybridMultilevel"/>
    <w:tmpl w:val="35509BB2"/>
    <w:lvl w:ilvl="0" w:tplc="5F3032C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4C231116"/>
    <w:multiLevelType w:val="hybridMultilevel"/>
    <w:tmpl w:val="1C509A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4C8977A8"/>
    <w:multiLevelType w:val="hybridMultilevel"/>
    <w:tmpl w:val="84C87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B73025A"/>
    <w:multiLevelType w:val="hybridMultilevel"/>
    <w:tmpl w:val="E968D5FC"/>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D177A13"/>
    <w:multiLevelType w:val="hybridMultilevel"/>
    <w:tmpl w:val="FD0E98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8C17173"/>
    <w:multiLevelType w:val="hybridMultilevel"/>
    <w:tmpl w:val="68D2CFF0"/>
    <w:lvl w:ilvl="0" w:tplc="294234D6">
      <w:start w:val="1"/>
      <w:numFmt w:val="decimal"/>
      <w:lvlText w:val="%1."/>
      <w:lvlJc w:val="left"/>
      <w:pPr>
        <w:ind w:left="786" w:hanging="360"/>
      </w:pPr>
    </w:lvl>
    <w:lvl w:ilvl="1" w:tplc="040E0019">
      <w:start w:val="1"/>
      <w:numFmt w:val="lowerLetter"/>
      <w:lvlText w:val="%2."/>
      <w:lvlJc w:val="left"/>
      <w:pPr>
        <w:ind w:left="1506" w:hanging="360"/>
      </w:pPr>
    </w:lvl>
    <w:lvl w:ilvl="2" w:tplc="040E001B">
      <w:start w:val="1"/>
      <w:numFmt w:val="lowerRoman"/>
      <w:lvlText w:val="%3."/>
      <w:lvlJc w:val="right"/>
      <w:pPr>
        <w:ind w:left="2226" w:hanging="180"/>
      </w:pPr>
    </w:lvl>
    <w:lvl w:ilvl="3" w:tplc="040E000F">
      <w:start w:val="1"/>
      <w:numFmt w:val="decimal"/>
      <w:lvlText w:val="%4."/>
      <w:lvlJc w:val="left"/>
      <w:pPr>
        <w:ind w:left="2946" w:hanging="360"/>
      </w:pPr>
    </w:lvl>
    <w:lvl w:ilvl="4" w:tplc="040E0019">
      <w:start w:val="1"/>
      <w:numFmt w:val="lowerLetter"/>
      <w:lvlText w:val="%5."/>
      <w:lvlJc w:val="left"/>
      <w:pPr>
        <w:ind w:left="3666" w:hanging="360"/>
      </w:pPr>
    </w:lvl>
    <w:lvl w:ilvl="5" w:tplc="040E001B">
      <w:start w:val="1"/>
      <w:numFmt w:val="lowerRoman"/>
      <w:lvlText w:val="%6."/>
      <w:lvlJc w:val="right"/>
      <w:pPr>
        <w:ind w:left="4386" w:hanging="180"/>
      </w:pPr>
    </w:lvl>
    <w:lvl w:ilvl="6" w:tplc="040E000F">
      <w:start w:val="1"/>
      <w:numFmt w:val="decimal"/>
      <w:lvlText w:val="%7."/>
      <w:lvlJc w:val="left"/>
      <w:pPr>
        <w:ind w:left="5106" w:hanging="360"/>
      </w:pPr>
    </w:lvl>
    <w:lvl w:ilvl="7" w:tplc="040E0019">
      <w:start w:val="1"/>
      <w:numFmt w:val="lowerLetter"/>
      <w:lvlText w:val="%8."/>
      <w:lvlJc w:val="left"/>
      <w:pPr>
        <w:ind w:left="5826" w:hanging="360"/>
      </w:pPr>
    </w:lvl>
    <w:lvl w:ilvl="8" w:tplc="040E001B">
      <w:start w:val="1"/>
      <w:numFmt w:val="lowerRoman"/>
      <w:lvlText w:val="%9."/>
      <w:lvlJc w:val="right"/>
      <w:pPr>
        <w:ind w:left="6546" w:hanging="180"/>
      </w:pPr>
    </w:lvl>
  </w:abstractNum>
  <w:abstractNum w:abstractNumId="21" w15:restartNumberingAfterBreak="0">
    <w:nsid w:val="6D83190B"/>
    <w:multiLevelType w:val="hybridMultilevel"/>
    <w:tmpl w:val="E41C9D8C"/>
    <w:lvl w:ilvl="0" w:tplc="7A3240CA">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2" w15:restartNumberingAfterBreak="0">
    <w:nsid w:val="6F1F4874"/>
    <w:multiLevelType w:val="hybridMultilevel"/>
    <w:tmpl w:val="8ADA6214"/>
    <w:lvl w:ilvl="0" w:tplc="655C1A3A">
      <w:start w:val="1"/>
      <w:numFmt w:val="decimal"/>
      <w:lvlText w:val="%1."/>
      <w:lvlJc w:val="left"/>
      <w:pPr>
        <w:ind w:left="1146" w:hanging="360"/>
      </w:pPr>
      <w:rPr>
        <w:rFonts w:hint="default"/>
        <w:b w:val="0"/>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3" w15:restartNumberingAfterBreak="0">
    <w:nsid w:val="6FAE2460"/>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9370D0E"/>
    <w:multiLevelType w:val="hybridMultilevel"/>
    <w:tmpl w:val="5C56D0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1"/>
  </w:num>
  <w:num w:numId="10">
    <w:abstractNumId w:val="14"/>
  </w:num>
  <w:num w:numId="11">
    <w:abstractNumId w:val="17"/>
  </w:num>
  <w:num w:numId="12">
    <w:abstractNumId w:val="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2"/>
  </w:num>
  <w:num w:numId="19">
    <w:abstractNumId w:val="22"/>
  </w:num>
  <w:num w:numId="20">
    <w:abstractNumId w:val="5"/>
  </w:num>
  <w:num w:numId="21">
    <w:abstractNumId w:val="15"/>
  </w:num>
  <w:num w:numId="22">
    <w:abstractNumId w:val="23"/>
  </w:num>
  <w:num w:numId="23">
    <w:abstractNumId w:val="0"/>
  </w:num>
  <w:num w:numId="24">
    <w:abstractNumId w:val="1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59"/>
    <w:rsid w:val="00006CA6"/>
    <w:rsid w:val="00055BAD"/>
    <w:rsid w:val="000571D0"/>
    <w:rsid w:val="00075501"/>
    <w:rsid w:val="000C5341"/>
    <w:rsid w:val="000E4D89"/>
    <w:rsid w:val="00113232"/>
    <w:rsid w:val="00135124"/>
    <w:rsid w:val="002224DA"/>
    <w:rsid w:val="002455C5"/>
    <w:rsid w:val="002824DD"/>
    <w:rsid w:val="002D20A3"/>
    <w:rsid w:val="003409EA"/>
    <w:rsid w:val="00355407"/>
    <w:rsid w:val="003708D7"/>
    <w:rsid w:val="00371D18"/>
    <w:rsid w:val="00396FBC"/>
    <w:rsid w:val="004265DA"/>
    <w:rsid w:val="00426FCA"/>
    <w:rsid w:val="00434239"/>
    <w:rsid w:val="004513E5"/>
    <w:rsid w:val="00492F75"/>
    <w:rsid w:val="00526CBF"/>
    <w:rsid w:val="0055625E"/>
    <w:rsid w:val="005A3F30"/>
    <w:rsid w:val="005B341E"/>
    <w:rsid w:val="005D4F61"/>
    <w:rsid w:val="005E639A"/>
    <w:rsid w:val="005E7613"/>
    <w:rsid w:val="00606DA6"/>
    <w:rsid w:val="00622142"/>
    <w:rsid w:val="00655659"/>
    <w:rsid w:val="006740B2"/>
    <w:rsid w:val="00683605"/>
    <w:rsid w:val="00725477"/>
    <w:rsid w:val="00751C90"/>
    <w:rsid w:val="007E1C76"/>
    <w:rsid w:val="00810DCA"/>
    <w:rsid w:val="00865F8A"/>
    <w:rsid w:val="008A41DD"/>
    <w:rsid w:val="008B7924"/>
    <w:rsid w:val="00904408"/>
    <w:rsid w:val="009806B2"/>
    <w:rsid w:val="00984D3C"/>
    <w:rsid w:val="00994E6B"/>
    <w:rsid w:val="009B1ECC"/>
    <w:rsid w:val="00A133A2"/>
    <w:rsid w:val="00A30EC8"/>
    <w:rsid w:val="00A81A0E"/>
    <w:rsid w:val="00AB53C5"/>
    <w:rsid w:val="00AD44A2"/>
    <w:rsid w:val="00AE0200"/>
    <w:rsid w:val="00B05B10"/>
    <w:rsid w:val="00B10ADB"/>
    <w:rsid w:val="00B64703"/>
    <w:rsid w:val="00BC3BFA"/>
    <w:rsid w:val="00C51B33"/>
    <w:rsid w:val="00C60E17"/>
    <w:rsid w:val="00C64717"/>
    <w:rsid w:val="00C66071"/>
    <w:rsid w:val="00C67086"/>
    <w:rsid w:val="00C77A10"/>
    <w:rsid w:val="00D120E8"/>
    <w:rsid w:val="00D323EC"/>
    <w:rsid w:val="00D378AC"/>
    <w:rsid w:val="00D408AF"/>
    <w:rsid w:val="00D578F0"/>
    <w:rsid w:val="00E57A61"/>
    <w:rsid w:val="00E65EE2"/>
    <w:rsid w:val="00EB7F72"/>
    <w:rsid w:val="00EE7C5D"/>
    <w:rsid w:val="00F2598A"/>
    <w:rsid w:val="00F35048"/>
    <w:rsid w:val="00F357E3"/>
    <w:rsid w:val="00F518B7"/>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FCAF7-ACDF-4924-9B18-E6F029F8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5659"/>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E0200"/>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AE0200"/>
    <w:rPr>
      <w:rFonts w:ascii="Times New Roman" w:eastAsia="Times New Roman" w:hAnsi="Times New Roman" w:cs="Times New Roman"/>
      <w:szCs w:val="24"/>
      <w:lang w:eastAsia="hu-HU"/>
    </w:rPr>
  </w:style>
  <w:style w:type="paragraph" w:styleId="Buborkszveg">
    <w:name w:val="Balloon Text"/>
    <w:basedOn w:val="Norml"/>
    <w:link w:val="BuborkszvegChar"/>
    <w:uiPriority w:val="99"/>
    <w:semiHidden/>
    <w:unhideWhenUsed/>
    <w:rsid w:val="0013512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35124"/>
    <w:rPr>
      <w:rFonts w:ascii="Segoe UI" w:eastAsia="Times New Roman" w:hAnsi="Segoe UI" w:cs="Segoe UI"/>
      <w:sz w:val="18"/>
      <w:szCs w:val="18"/>
      <w:lang w:eastAsia="hu-HU"/>
    </w:rPr>
  </w:style>
  <w:style w:type="paragraph" w:styleId="Szvegtrzs">
    <w:name w:val="Body Text"/>
    <w:basedOn w:val="Norml"/>
    <w:link w:val="SzvegtrzsChar"/>
    <w:uiPriority w:val="99"/>
    <w:unhideWhenUsed/>
    <w:rsid w:val="00AB53C5"/>
    <w:pPr>
      <w:spacing w:after="120"/>
    </w:pPr>
  </w:style>
  <w:style w:type="character" w:customStyle="1" w:styleId="SzvegtrzsChar">
    <w:name w:val="Szövegtörzs Char"/>
    <w:basedOn w:val="Bekezdsalapbettpusa"/>
    <w:link w:val="Szvegtrzs"/>
    <w:uiPriority w:val="99"/>
    <w:rsid w:val="00AB53C5"/>
    <w:rPr>
      <w:rFonts w:ascii="Times New Roman" w:eastAsia="Times New Roman" w:hAnsi="Times New Roman" w:cs="Times New Roman"/>
      <w:szCs w:val="24"/>
      <w:lang w:eastAsia="hu-HU"/>
    </w:rPr>
  </w:style>
  <w:style w:type="paragraph" w:styleId="Nincstrkz">
    <w:name w:val="No Spacing"/>
    <w:uiPriority w:val="1"/>
    <w:qFormat/>
    <w:rsid w:val="003409EA"/>
    <w:pPr>
      <w:spacing w:after="0" w:line="240" w:lineRule="auto"/>
    </w:pPr>
    <w:rPr>
      <w:rFonts w:ascii="Times New Roman" w:eastAsia="Times New Roman" w:hAnsi="Times New Roman" w:cs="Times New Roman"/>
      <w:szCs w:val="24"/>
      <w:lang w:eastAsia="hu-HU"/>
    </w:rPr>
  </w:style>
  <w:style w:type="paragraph" w:styleId="lfej">
    <w:name w:val="header"/>
    <w:aliases w:val="Char2, Char2"/>
    <w:basedOn w:val="Norml"/>
    <w:link w:val="lfejChar"/>
    <w:unhideWhenUsed/>
    <w:rsid w:val="003409EA"/>
    <w:pPr>
      <w:tabs>
        <w:tab w:val="center" w:pos="4536"/>
        <w:tab w:val="right" w:pos="9072"/>
      </w:tabs>
    </w:pPr>
  </w:style>
  <w:style w:type="character" w:customStyle="1" w:styleId="lfejChar">
    <w:name w:val="Élőfej Char"/>
    <w:aliases w:val="Char2 Char, Char2 Char"/>
    <w:basedOn w:val="Bekezdsalapbettpusa"/>
    <w:link w:val="lfej"/>
    <w:rsid w:val="003409EA"/>
    <w:rPr>
      <w:rFonts w:ascii="Times New Roman" w:eastAsia="Times New Roman" w:hAnsi="Times New Roman" w:cs="Times New Roman"/>
      <w:szCs w:val="24"/>
      <w:lang w:eastAsia="hu-HU"/>
    </w:rPr>
  </w:style>
  <w:style w:type="table" w:styleId="Rcsostblzat">
    <w:name w:val="Table Grid"/>
    <w:basedOn w:val="Normltblzat"/>
    <w:uiPriority w:val="59"/>
    <w:rsid w:val="00006CA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45508">
      <w:bodyDiv w:val="1"/>
      <w:marLeft w:val="0"/>
      <w:marRight w:val="0"/>
      <w:marTop w:val="0"/>
      <w:marBottom w:val="0"/>
      <w:divBdr>
        <w:top w:val="none" w:sz="0" w:space="0" w:color="auto"/>
        <w:left w:val="none" w:sz="0" w:space="0" w:color="auto"/>
        <w:bottom w:val="none" w:sz="0" w:space="0" w:color="auto"/>
        <w:right w:val="none" w:sz="0" w:space="0" w:color="auto"/>
      </w:divBdr>
    </w:div>
    <w:div w:id="13685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3142</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Vasas Melinda</cp:lastModifiedBy>
  <cp:revision>5</cp:revision>
  <cp:lastPrinted>2021-07-05T04:19:00Z</cp:lastPrinted>
  <dcterms:created xsi:type="dcterms:W3CDTF">2021-06-28T10:01:00Z</dcterms:created>
  <dcterms:modified xsi:type="dcterms:W3CDTF">2021-07-08T13:13:00Z</dcterms:modified>
</cp:coreProperties>
</file>