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3D1EFC" w:rsidRPr="003D1EFC" w:rsidRDefault="003D1EFC" w:rsidP="003D1EFC">
      <w:pPr>
        <w:rPr>
          <w:rFonts w:ascii="Arial" w:hAnsi="Arial" w:cs="Arial"/>
          <w:b/>
          <w:sz w:val="16"/>
          <w:szCs w:val="16"/>
          <w:u w:val="single"/>
        </w:rPr>
      </w:pPr>
    </w:p>
    <w:p w:rsidR="003D1EFC" w:rsidRPr="00FC373C" w:rsidRDefault="003D1EFC" w:rsidP="003D1EFC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51/2021. (VI. 24.) Kgy. </w:t>
      </w:r>
      <w:proofErr w:type="gramStart"/>
      <w:r w:rsidRPr="00FC373C">
        <w:rPr>
          <w:rFonts w:ascii="Arial" w:hAnsi="Arial" w:cs="Arial"/>
          <w:b/>
          <w:u w:val="single"/>
        </w:rPr>
        <w:t>számú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3D1EFC" w:rsidRPr="003D1EFC" w:rsidRDefault="003D1EFC" w:rsidP="003D1EFC">
      <w:pPr>
        <w:spacing w:line="22" w:lineRule="atLeast"/>
        <w:ind w:left="705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3D1EFC" w:rsidRDefault="003D1EFC" w:rsidP="003D1EFC">
      <w:pPr>
        <w:pStyle w:val="Listaszerbekezds"/>
        <w:numPr>
          <w:ilvl w:val="0"/>
          <w:numId w:val="17"/>
        </w:numPr>
        <w:ind w:left="567" w:hanging="283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 xml:space="preserve">Szombathely Megyei Jogú Város Közgyűlése megismerte - a </w:t>
      </w:r>
      <w:r w:rsidRPr="00FC373C">
        <w:rPr>
          <w:rFonts w:ascii="Arial" w:hAnsi="Arial" w:cs="Arial"/>
          <w:bCs/>
        </w:rPr>
        <w:t>Szombathely,</w:t>
      </w:r>
      <w:r w:rsidRPr="00FC373C">
        <w:rPr>
          <w:rFonts w:ascii="Arial" w:hAnsi="Arial" w:cs="Arial"/>
          <w:bCs/>
          <w:color w:val="FF0000"/>
        </w:rPr>
        <w:t xml:space="preserve"> </w:t>
      </w:r>
      <w:r w:rsidRPr="00FC373C">
        <w:rPr>
          <w:rFonts w:ascii="Arial" w:hAnsi="Arial" w:cs="Arial"/>
        </w:rPr>
        <w:t>87-89-es</w:t>
      </w:r>
      <w:r w:rsidRPr="00FC373C">
        <w:rPr>
          <w:rFonts w:ascii="Arial" w:hAnsi="Arial" w:cs="Arial"/>
          <w:color w:val="FF0000"/>
        </w:rPr>
        <w:t xml:space="preserve"> </w:t>
      </w:r>
      <w:r w:rsidRPr="00FC373C">
        <w:rPr>
          <w:rFonts w:ascii="Arial" w:hAnsi="Arial" w:cs="Arial"/>
        </w:rPr>
        <w:t>gyorsforgalmi útra, az északi iparterület fejlesztésére, az E</w:t>
      </w:r>
      <w:proofErr w:type="gramStart"/>
      <w:r w:rsidRPr="00FC373C">
        <w:rPr>
          <w:rFonts w:ascii="Arial" w:hAnsi="Arial" w:cs="Arial"/>
        </w:rPr>
        <w:t>.ON</w:t>
      </w:r>
      <w:proofErr w:type="gramEnd"/>
      <w:r w:rsidRPr="00FC373C">
        <w:rPr>
          <w:rFonts w:ascii="Arial" w:hAnsi="Arial" w:cs="Arial"/>
        </w:rPr>
        <w:t xml:space="preserve"> 132 kV-os hálózat elemeinek kijelölésére és a Szentkirály városrész temetőjének bővítésére vonatkozóan</w:t>
      </w:r>
      <w:r w:rsidRPr="00FC373C">
        <w:rPr>
          <w:rFonts w:ascii="Arial" w:hAnsi="Arial" w:cs="Arial"/>
          <w:bCs/>
        </w:rPr>
        <w:t xml:space="preserve"> - a </w:t>
      </w:r>
      <w:r w:rsidRPr="00FC373C">
        <w:rPr>
          <w:rFonts w:ascii="Arial" w:hAnsi="Arial" w:cs="Arial"/>
          <w:color w:val="000000"/>
        </w:rPr>
        <w:t xml:space="preserve">településrendezési eszköz módosítása érdekében folytatott eljárás során az állami főépítész által kiadott záró szakmai véleményt. </w:t>
      </w:r>
    </w:p>
    <w:p w:rsidR="00E37344" w:rsidRPr="00FC373C" w:rsidRDefault="00E37344" w:rsidP="00E37344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:rsidR="003D1EFC" w:rsidRPr="00FC373C" w:rsidRDefault="003D1EFC" w:rsidP="003D1EFC">
      <w:pPr>
        <w:pStyle w:val="Listaszerbekezds"/>
        <w:numPr>
          <w:ilvl w:val="0"/>
          <w:numId w:val="17"/>
        </w:numPr>
        <w:ind w:left="567" w:hanging="283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 xml:space="preserve">Szombathely Megyei Jogú Város Közgyűlése a 257/2006. (IX. 7.) Kgy. sz. határozatával elfogadott Településszerkezeti tervének módosítását az épített környezet alakításáról és védelméről szóló 1997. évi LXXVIII. törvény (a továbbiakban: </w:t>
      </w:r>
      <w:proofErr w:type="spellStart"/>
      <w:r w:rsidRPr="00FC373C">
        <w:rPr>
          <w:rFonts w:ascii="Arial" w:hAnsi="Arial" w:cs="Arial"/>
          <w:color w:val="000000"/>
        </w:rPr>
        <w:t>Étv</w:t>
      </w:r>
      <w:proofErr w:type="spellEnd"/>
      <w:r w:rsidRPr="00FC373C">
        <w:rPr>
          <w:rFonts w:ascii="Arial" w:hAnsi="Arial" w:cs="Arial"/>
          <w:color w:val="000000"/>
        </w:rPr>
        <w:t xml:space="preserve">.) 8. § és 10. § előírásainak megfelelően </w:t>
      </w: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</w:t>
      </w:r>
    </w:p>
    <w:p w:rsidR="003D1EFC" w:rsidRPr="003D1EFC" w:rsidRDefault="003D1EFC" w:rsidP="003D1EFC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D1EFC" w:rsidRPr="00FC373C" w:rsidRDefault="003D1EFC" w:rsidP="001416E9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3. melléklet szerinti</w:t>
      </w: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>településszerkezeti tervlappal,</w:t>
      </w:r>
    </w:p>
    <w:p w:rsidR="003D1EFC" w:rsidRPr="00FC373C" w:rsidRDefault="003D1EFC" w:rsidP="001416E9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4. melléklet szerinti</w:t>
      </w: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>szerkezeti terv leírásával,</w:t>
      </w:r>
    </w:p>
    <w:p w:rsidR="003D1EFC" w:rsidRPr="00FC373C" w:rsidRDefault="003D1EFC" w:rsidP="001416E9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5. melléklet szerinti</w:t>
      </w: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>változások ütemezésével,</w:t>
      </w:r>
    </w:p>
    <w:p w:rsidR="003D1EFC" w:rsidRPr="00FC373C" w:rsidRDefault="003D1EFC" w:rsidP="001416E9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6. melléklet szerinti</w:t>
      </w: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>területi tervekkel való összhang igazolásával,</w:t>
      </w:r>
    </w:p>
    <w:p w:rsidR="003D1EFC" w:rsidRPr="00FC373C" w:rsidRDefault="003D1EFC" w:rsidP="001416E9">
      <w:pPr>
        <w:autoSpaceDE w:val="0"/>
        <w:autoSpaceDN w:val="0"/>
        <w:adjustRightInd w:val="0"/>
        <w:spacing w:line="288" w:lineRule="auto"/>
        <w:ind w:left="709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7. melléklet szerinti</w:t>
      </w: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>biológiai aktivitásérték számítással,</w:t>
      </w:r>
    </w:p>
    <w:p w:rsidR="003D1EFC" w:rsidRPr="00FC373C" w:rsidRDefault="003D1EFC" w:rsidP="001416E9">
      <w:pPr>
        <w:autoSpaceDE w:val="0"/>
        <w:autoSpaceDN w:val="0"/>
        <w:adjustRightInd w:val="0"/>
        <w:spacing w:line="288" w:lineRule="auto"/>
        <w:ind w:left="709"/>
        <w:jc w:val="both"/>
        <w:rPr>
          <w:rFonts w:ascii="Arial" w:eastAsia="Calibri" w:hAnsi="Arial" w:cs="Arial"/>
        </w:rPr>
      </w:pPr>
      <w:r w:rsidRPr="00FC373C">
        <w:rPr>
          <w:rFonts w:ascii="Arial" w:hAnsi="Arial" w:cs="Arial"/>
          <w:color w:val="000000"/>
        </w:rPr>
        <w:t>8. melléklet szerinti</w:t>
      </w: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 xml:space="preserve">területi mérleggel </w:t>
      </w:r>
      <w:r w:rsidRPr="00FC373C">
        <w:rPr>
          <w:rFonts w:ascii="Arial" w:eastAsia="Calibri" w:hAnsi="Arial" w:cs="Arial"/>
        </w:rPr>
        <w:t>együtt jóváhagyja.</w:t>
      </w:r>
    </w:p>
    <w:p w:rsidR="003D1EFC" w:rsidRPr="003D1EFC" w:rsidRDefault="003D1EFC" w:rsidP="003D1EFC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D1EFC" w:rsidRPr="00FC373C" w:rsidRDefault="003D1EFC" w:rsidP="003D1EFC">
      <w:pPr>
        <w:pStyle w:val="Listaszerbekezds"/>
        <w:numPr>
          <w:ilvl w:val="0"/>
          <w:numId w:val="17"/>
        </w:numPr>
        <w:ind w:left="567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A Közgyűlés felkéri a városi főépítészt, hogy az</w:t>
      </w:r>
      <w:r w:rsidRPr="00FC373C">
        <w:rPr>
          <w:rFonts w:ascii="Arial" w:hAnsi="Arial" w:cs="Arial"/>
          <w:bCs/>
          <w:color w:val="000000"/>
        </w:rPr>
        <w:t xml:space="preserve"> integrált településfejlesztési stratégiáról és a településrendezési eszközökről, valamint egyes településrendezési sajátos jogintézményekről szóló 314/2012. (XI. 8.) </w:t>
      </w:r>
      <w:r w:rsidRPr="00FC373C">
        <w:rPr>
          <w:rFonts w:ascii="Arial" w:hAnsi="Arial" w:cs="Arial"/>
          <w:color w:val="000000"/>
        </w:rPr>
        <w:t xml:space="preserve">Korm. rendelet (a továbbiakban: Kormányrendelet) </w:t>
      </w:r>
      <w:r w:rsidRPr="00FC373C">
        <w:rPr>
          <w:rFonts w:ascii="Arial" w:hAnsi="Arial" w:cs="Arial"/>
        </w:rPr>
        <w:t xml:space="preserve">43. § (2) bekezdése alapján gondoskodjon a településrendezési eszköz </w:t>
      </w:r>
      <w:proofErr w:type="spellStart"/>
      <w:r w:rsidRPr="00FC373C">
        <w:rPr>
          <w:rFonts w:ascii="Arial" w:hAnsi="Arial" w:cs="Arial"/>
        </w:rPr>
        <w:t>Étv</w:t>
      </w:r>
      <w:proofErr w:type="spellEnd"/>
      <w:r w:rsidRPr="00FC373C">
        <w:rPr>
          <w:rFonts w:ascii="Arial" w:hAnsi="Arial" w:cs="Arial"/>
        </w:rPr>
        <w:t xml:space="preserve">. 8. § (4) bekezdése </w:t>
      </w:r>
      <w:r w:rsidRPr="00FC373C">
        <w:rPr>
          <w:rFonts w:ascii="Arial" w:hAnsi="Arial" w:cs="Arial"/>
          <w:color w:val="000000"/>
        </w:rPr>
        <w:t>szerinti nyilvánosságáról és megküldéséről.</w:t>
      </w:r>
    </w:p>
    <w:p w:rsidR="003D1EFC" w:rsidRPr="003D1EFC" w:rsidRDefault="003D1EFC" w:rsidP="003D1EFC">
      <w:pPr>
        <w:pStyle w:val="Listaszerbekezds"/>
        <w:ind w:left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3D1EFC" w:rsidRPr="00FC373C" w:rsidRDefault="003D1EFC" w:rsidP="003D1EFC">
      <w:pPr>
        <w:pStyle w:val="Listaszerbekezds"/>
        <w:numPr>
          <w:ilvl w:val="0"/>
          <w:numId w:val="17"/>
        </w:numPr>
        <w:ind w:left="567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A Közgyűlés felkéri a városi főépítészt, hogy a Kormányrendelet 43/A. § (6) bekezdés a) pontja alapján a településkép védelméről szóló 26/</w:t>
      </w:r>
      <w:r w:rsidRPr="00FC373C">
        <w:rPr>
          <w:rFonts w:ascii="Arial" w:hAnsi="Arial" w:cs="Arial"/>
        </w:rPr>
        <w:t xml:space="preserve">2017 (XII. 20.) </w:t>
      </w:r>
      <w:r w:rsidRPr="00FC373C">
        <w:rPr>
          <w:rFonts w:ascii="Arial" w:hAnsi="Arial" w:cs="Arial"/>
          <w:color w:val="000000"/>
        </w:rPr>
        <w:t xml:space="preserve">önkormányzati rendelet módosítására vonatkozó tervezetét készítse el. Az elkészült tervezetet bocsássa véleményezésre, majd ennek eredményét terjessze a Közgyűlés elé elfogadásra. </w:t>
      </w:r>
    </w:p>
    <w:p w:rsidR="003D1EFC" w:rsidRPr="003D1EFC" w:rsidRDefault="003D1EFC" w:rsidP="003D1EFC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D1EFC" w:rsidRPr="00FC373C" w:rsidRDefault="003D1EFC" w:rsidP="003D1EFC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  <w:r w:rsidRPr="00FC373C">
        <w:rPr>
          <w:rFonts w:ascii="Arial" w:hAnsi="Arial" w:cs="Arial"/>
          <w:b/>
          <w:color w:val="000000"/>
          <w:u w:val="single"/>
        </w:rPr>
        <w:t xml:space="preserve">A végrehajtásért felelős: </w:t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FC373C">
        <w:rPr>
          <w:rFonts w:ascii="Arial" w:hAnsi="Arial" w:cs="Arial"/>
          <w:bCs/>
          <w:color w:val="000000"/>
        </w:rPr>
        <w:t>Nemény</w:t>
      </w:r>
      <w:proofErr w:type="spellEnd"/>
      <w:r w:rsidRPr="00FC373C">
        <w:rPr>
          <w:rFonts w:ascii="Arial" w:hAnsi="Arial" w:cs="Arial"/>
          <w:bCs/>
          <w:color w:val="000000"/>
        </w:rPr>
        <w:t xml:space="preserve"> András polgármester</w:t>
      </w:r>
    </w:p>
    <w:p w:rsidR="003D1EFC" w:rsidRPr="00FC373C" w:rsidRDefault="003D1EFC" w:rsidP="003D1EFC">
      <w:pPr>
        <w:ind w:left="705" w:hanging="705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b/>
          <w:color w:val="000000"/>
        </w:rPr>
        <w:tab/>
      </w:r>
      <w:proofErr w:type="gramStart"/>
      <w:r w:rsidRPr="00FC373C">
        <w:rPr>
          <w:rFonts w:ascii="Arial" w:hAnsi="Arial" w:cs="Arial"/>
          <w:bCs/>
        </w:rPr>
        <w:t>városi</w:t>
      </w:r>
      <w:proofErr w:type="gramEnd"/>
      <w:r w:rsidRPr="00FC373C">
        <w:rPr>
          <w:rFonts w:ascii="Arial" w:hAnsi="Arial" w:cs="Arial"/>
          <w:bCs/>
        </w:rPr>
        <w:t xml:space="preserve"> főépítész</w:t>
      </w:r>
    </w:p>
    <w:p w:rsidR="003D1EFC" w:rsidRPr="003D1EFC" w:rsidRDefault="003D1EFC" w:rsidP="003D1EFC">
      <w:pPr>
        <w:ind w:left="1414" w:firstLine="4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3D1EFC" w:rsidRPr="00FC373C" w:rsidRDefault="003D1EFC" w:rsidP="003D1EFC">
      <w:pPr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/>
          <w:bCs/>
          <w:color w:val="000000"/>
          <w:u w:val="single"/>
        </w:rPr>
        <w:t>Határidő:</w:t>
      </w:r>
      <w:r w:rsidRPr="00FC373C">
        <w:rPr>
          <w:rFonts w:ascii="Arial" w:hAnsi="Arial" w:cs="Arial"/>
          <w:bCs/>
          <w:color w:val="000000"/>
        </w:rPr>
        <w:t xml:space="preserve"> </w:t>
      </w:r>
      <w:r w:rsidRPr="00FC373C">
        <w:rPr>
          <w:rFonts w:ascii="Arial" w:hAnsi="Arial" w:cs="Arial"/>
          <w:bCs/>
          <w:color w:val="000000"/>
        </w:rPr>
        <w:tab/>
        <w:t xml:space="preserve">1. pont vonatkozásában azonnal </w:t>
      </w:r>
    </w:p>
    <w:p w:rsidR="003D1EFC" w:rsidRPr="00FC373C" w:rsidRDefault="003D1EFC" w:rsidP="003D1EFC">
      <w:pPr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ab/>
      </w:r>
      <w:r w:rsidRPr="00FC373C">
        <w:rPr>
          <w:rFonts w:ascii="Arial" w:hAnsi="Arial" w:cs="Arial"/>
          <w:bCs/>
          <w:color w:val="000000"/>
        </w:rPr>
        <w:tab/>
        <w:t xml:space="preserve">2. pont vonatkozásában 2021. július 5. </w:t>
      </w:r>
    </w:p>
    <w:p w:rsidR="003D1EFC" w:rsidRPr="00FC373C" w:rsidRDefault="003D1EFC" w:rsidP="003D1EFC">
      <w:pPr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ab/>
      </w:r>
      <w:r w:rsidRPr="00FC373C">
        <w:rPr>
          <w:rFonts w:ascii="Arial" w:hAnsi="Arial" w:cs="Arial"/>
          <w:bCs/>
          <w:color w:val="000000"/>
        </w:rPr>
        <w:tab/>
        <w:t xml:space="preserve">3. pont vonatkozásában 2021. július 15. </w:t>
      </w:r>
    </w:p>
    <w:p w:rsidR="003D1EFC" w:rsidRPr="00FC373C" w:rsidRDefault="003D1EFC" w:rsidP="003D1EFC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FC373C">
        <w:rPr>
          <w:rFonts w:ascii="Arial" w:hAnsi="Arial" w:cs="Arial"/>
          <w:bCs/>
          <w:color w:val="000000"/>
        </w:rPr>
        <w:t>4. pont vonatkozásában 2021. október 28.</w:t>
      </w:r>
    </w:p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24567"/>
    <w:rsid w:val="00135124"/>
    <w:rsid w:val="001416E9"/>
    <w:rsid w:val="002455C5"/>
    <w:rsid w:val="002D20A3"/>
    <w:rsid w:val="003409EA"/>
    <w:rsid w:val="003708D7"/>
    <w:rsid w:val="0038592D"/>
    <w:rsid w:val="003D1EFC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63AD"/>
    <w:rsid w:val="005E7613"/>
    <w:rsid w:val="006413A4"/>
    <w:rsid w:val="00655659"/>
    <w:rsid w:val="006740B2"/>
    <w:rsid w:val="006F4021"/>
    <w:rsid w:val="00725477"/>
    <w:rsid w:val="00751C90"/>
    <w:rsid w:val="00871CC3"/>
    <w:rsid w:val="00904408"/>
    <w:rsid w:val="00935649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37344"/>
    <w:rsid w:val="00E57A61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5</cp:revision>
  <cp:lastPrinted>2021-06-28T11:38:00Z</cp:lastPrinted>
  <dcterms:created xsi:type="dcterms:W3CDTF">2021-06-28T11:40:00Z</dcterms:created>
  <dcterms:modified xsi:type="dcterms:W3CDTF">2021-07-08T13:11:00Z</dcterms:modified>
</cp:coreProperties>
</file>