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69445725" w:rsidR="00535133" w:rsidRDefault="00535133" w:rsidP="00535133">
      <w:pPr>
        <w:jc w:val="center"/>
      </w:pPr>
    </w:p>
    <w:p w14:paraId="7DD01508" w14:textId="32C3D802" w:rsidR="00A639E6" w:rsidRDefault="00A639E6" w:rsidP="00535133">
      <w:pPr>
        <w:jc w:val="center"/>
      </w:pPr>
    </w:p>
    <w:p w14:paraId="1E428132" w14:textId="77777777" w:rsidR="00A639E6" w:rsidRDefault="00A639E6" w:rsidP="00535133">
      <w:pPr>
        <w:jc w:val="center"/>
      </w:pPr>
    </w:p>
    <w:p w14:paraId="77C95EA2" w14:textId="77777777" w:rsidR="00A639E6" w:rsidRPr="00FC2897" w:rsidRDefault="00A639E6" w:rsidP="00A639E6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4"/>
          <w:szCs w:val="28"/>
          <w:u w:val="single"/>
        </w:rPr>
        <w:t>28</w:t>
      </w:r>
      <w:r w:rsidRPr="00FC2897">
        <w:rPr>
          <w:rFonts w:cs="Arial"/>
          <w:b/>
          <w:bCs/>
          <w:sz w:val="24"/>
          <w:szCs w:val="28"/>
          <w:u w:val="single"/>
        </w:rPr>
        <w:t>/2021.</w:t>
      </w:r>
      <w:r>
        <w:rPr>
          <w:rFonts w:cs="Arial"/>
          <w:b/>
          <w:bCs/>
          <w:sz w:val="24"/>
          <w:szCs w:val="28"/>
          <w:u w:val="single"/>
        </w:rPr>
        <w:t xml:space="preserve"> </w:t>
      </w:r>
      <w:r w:rsidRPr="00FC2897">
        <w:rPr>
          <w:rFonts w:cs="Arial"/>
          <w:b/>
          <w:bCs/>
          <w:sz w:val="24"/>
          <w:szCs w:val="28"/>
          <w:u w:val="single"/>
        </w:rPr>
        <w:t>(VI.22.) VISB. sz</w:t>
      </w:r>
      <w:r>
        <w:rPr>
          <w:rFonts w:cs="Arial"/>
          <w:b/>
          <w:bCs/>
          <w:sz w:val="24"/>
          <w:szCs w:val="28"/>
          <w:u w:val="single"/>
        </w:rPr>
        <w:t>ámú</w:t>
      </w:r>
      <w:r w:rsidRPr="00FC2897">
        <w:rPr>
          <w:rFonts w:cs="Arial"/>
          <w:b/>
          <w:bCs/>
          <w:sz w:val="24"/>
          <w:szCs w:val="28"/>
          <w:u w:val="single"/>
        </w:rPr>
        <w:t xml:space="preserve"> határozat</w:t>
      </w:r>
    </w:p>
    <w:p w14:paraId="03406D6F" w14:textId="74EC4590" w:rsidR="00A639E6" w:rsidRDefault="00A639E6" w:rsidP="00A639E6">
      <w:pPr>
        <w:jc w:val="center"/>
        <w:rPr>
          <w:rFonts w:cs="Arial"/>
          <w:b/>
          <w:bCs/>
          <w:sz w:val="24"/>
          <w:szCs w:val="28"/>
        </w:rPr>
      </w:pPr>
    </w:p>
    <w:p w14:paraId="2735ACA3" w14:textId="77777777" w:rsidR="00A639E6" w:rsidRDefault="00A639E6" w:rsidP="00A639E6">
      <w:pPr>
        <w:jc w:val="center"/>
        <w:rPr>
          <w:rFonts w:cs="Arial"/>
          <w:b/>
          <w:bCs/>
          <w:sz w:val="24"/>
          <w:szCs w:val="28"/>
        </w:rPr>
      </w:pPr>
    </w:p>
    <w:p w14:paraId="59B2FA30" w14:textId="77777777" w:rsidR="00A639E6" w:rsidRPr="00FC2897" w:rsidRDefault="00A639E6" w:rsidP="00A639E6">
      <w:pPr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 xml:space="preserve">A Városstratégiai, Idegenforgalmi és Sport Bizottság </w:t>
      </w:r>
      <w:r w:rsidRPr="00FC2897">
        <w:rPr>
          <w:rFonts w:cs="Arial"/>
          <w:iCs/>
          <w:sz w:val="24"/>
          <w:szCs w:val="28"/>
        </w:rPr>
        <w:t>a város teljes területének csapadékvíz elvezetésére vonatkozó vízjogi üzemeltetési engedély beszerzésének ütemezéséről</w:t>
      </w:r>
      <w:r w:rsidRPr="00FC2897">
        <w:rPr>
          <w:rFonts w:cs="Arial"/>
          <w:sz w:val="24"/>
          <w:szCs w:val="28"/>
        </w:rPr>
        <w:t xml:space="preserve"> szóló előterjesztést megtárgyalta, és </w:t>
      </w:r>
      <w:r w:rsidRPr="00FC2897">
        <w:rPr>
          <w:rFonts w:cs="Arial"/>
          <w:bCs/>
          <w:sz w:val="24"/>
          <w:szCs w:val="28"/>
        </w:rPr>
        <w:t xml:space="preserve">Szombathely Megyei Jogú Város Önkormányzatának Szervezeti és Működési Szabályzatáról szóló 18/2019 (X.31.) önk. rendelet 54. </w:t>
      </w:r>
      <w:r w:rsidRPr="00FC2897">
        <w:rPr>
          <w:rFonts w:cs="Arial"/>
          <w:sz w:val="24"/>
          <w:szCs w:val="28"/>
        </w:rPr>
        <w:t>§ (1) bekezdés 18. pontja alapján az alábbi döntést hozta:</w:t>
      </w:r>
    </w:p>
    <w:p w14:paraId="4234EC7D" w14:textId="77777777" w:rsidR="00A639E6" w:rsidRPr="00FC2897" w:rsidRDefault="00A639E6" w:rsidP="00A639E6">
      <w:pPr>
        <w:jc w:val="both"/>
        <w:rPr>
          <w:rFonts w:cs="Arial"/>
          <w:sz w:val="24"/>
          <w:szCs w:val="28"/>
        </w:rPr>
      </w:pPr>
    </w:p>
    <w:p w14:paraId="03615B38" w14:textId="77777777" w:rsidR="00A639E6" w:rsidRPr="00FC2897" w:rsidRDefault="00A639E6" w:rsidP="00A639E6">
      <w:pPr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 xml:space="preserve">A Bizottság </w:t>
      </w:r>
      <w:r w:rsidRPr="00FC2897">
        <w:rPr>
          <w:rFonts w:cs="Arial"/>
          <w:iCs/>
          <w:sz w:val="24"/>
          <w:szCs w:val="28"/>
        </w:rPr>
        <w:t>a város teljes területének csapadékvíz elvezetésére vonatkozó vízjogi üzemeltetési engedély beszerzésének ütemezéséről</w:t>
      </w:r>
      <w:r w:rsidRPr="00FC2897">
        <w:rPr>
          <w:rFonts w:cs="Arial"/>
          <w:sz w:val="24"/>
          <w:szCs w:val="28"/>
        </w:rPr>
        <w:t xml:space="preserve"> szóló tájékoztatót elfogadja.</w:t>
      </w:r>
    </w:p>
    <w:p w14:paraId="48F524B9" w14:textId="77777777" w:rsidR="00A639E6" w:rsidRPr="00FC2897" w:rsidRDefault="00A639E6" w:rsidP="00A639E6">
      <w:pPr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 xml:space="preserve">A Bizottság támogatja, hogy az </w:t>
      </w:r>
      <w:proofErr w:type="spellStart"/>
      <w:r w:rsidRPr="00FC2897">
        <w:rPr>
          <w:rFonts w:cs="Arial"/>
          <w:sz w:val="24"/>
          <w:szCs w:val="28"/>
        </w:rPr>
        <w:t>Arany-patak</w:t>
      </w:r>
      <w:proofErr w:type="spellEnd"/>
      <w:r w:rsidRPr="00FC2897">
        <w:rPr>
          <w:rFonts w:cs="Arial"/>
          <w:sz w:val="24"/>
          <w:szCs w:val="28"/>
        </w:rPr>
        <w:t xml:space="preserve"> vízgyűjtő területére vonatkozó vízjogi üzemeltetési engedély beszerzéséhez szükséges tervek készíttetése </w:t>
      </w:r>
      <w:proofErr w:type="spellStart"/>
      <w:r w:rsidRPr="00FC2897">
        <w:rPr>
          <w:rFonts w:cs="Arial"/>
          <w:sz w:val="24"/>
          <w:szCs w:val="28"/>
        </w:rPr>
        <w:t>megkezdődjön</w:t>
      </w:r>
      <w:proofErr w:type="spellEnd"/>
      <w:r w:rsidRPr="00FC2897">
        <w:rPr>
          <w:rFonts w:cs="Arial"/>
          <w:sz w:val="24"/>
          <w:szCs w:val="28"/>
        </w:rPr>
        <w:t xml:space="preserve"> a „Tervezések hatósági díja lejáró engedélyekhez” sor terhére.</w:t>
      </w:r>
    </w:p>
    <w:p w14:paraId="7F8E9B94" w14:textId="77777777" w:rsidR="00A639E6" w:rsidRPr="00FC2897" w:rsidRDefault="00A639E6" w:rsidP="00A639E6">
      <w:pPr>
        <w:ind w:left="360"/>
        <w:jc w:val="both"/>
        <w:rPr>
          <w:rFonts w:cs="Arial"/>
          <w:sz w:val="24"/>
          <w:szCs w:val="28"/>
        </w:rPr>
      </w:pPr>
    </w:p>
    <w:p w14:paraId="1CF37CD2" w14:textId="77777777" w:rsidR="00A639E6" w:rsidRPr="00FC2897" w:rsidRDefault="00A639E6" w:rsidP="00A639E6">
      <w:pPr>
        <w:ind w:left="360"/>
        <w:jc w:val="both"/>
        <w:rPr>
          <w:rFonts w:cs="Arial"/>
          <w:sz w:val="24"/>
          <w:szCs w:val="28"/>
        </w:rPr>
      </w:pPr>
    </w:p>
    <w:p w14:paraId="44084819" w14:textId="77777777" w:rsidR="00A639E6" w:rsidRPr="00FC2897" w:rsidRDefault="00A639E6" w:rsidP="00A639E6">
      <w:pPr>
        <w:jc w:val="both"/>
        <w:rPr>
          <w:rFonts w:cs="Arial"/>
          <w:sz w:val="24"/>
          <w:szCs w:val="28"/>
        </w:rPr>
      </w:pPr>
      <w:r w:rsidRPr="00FC2897">
        <w:rPr>
          <w:rFonts w:cs="Arial"/>
          <w:b/>
          <w:sz w:val="24"/>
          <w:szCs w:val="28"/>
          <w:u w:val="single"/>
        </w:rPr>
        <w:t>Felelős</w:t>
      </w:r>
      <w:r w:rsidRPr="00FC2897">
        <w:rPr>
          <w:rFonts w:cs="Arial"/>
          <w:sz w:val="24"/>
          <w:szCs w:val="28"/>
        </w:rPr>
        <w:t>:</w:t>
      </w:r>
      <w:r w:rsidRPr="00FC2897">
        <w:rPr>
          <w:rFonts w:cs="Arial"/>
          <w:sz w:val="24"/>
          <w:szCs w:val="28"/>
        </w:rPr>
        <w:tab/>
        <w:t>Tóth Kálmán, a Városstratégiai, Idegenforgalmi és Sport Bizottság elnöke</w:t>
      </w:r>
    </w:p>
    <w:p w14:paraId="0CC2CFAF" w14:textId="77777777" w:rsidR="00A639E6" w:rsidRPr="00FC2897" w:rsidRDefault="00A639E6" w:rsidP="00A639E6">
      <w:pPr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ab/>
      </w:r>
      <w:r w:rsidRPr="00FC2897">
        <w:rPr>
          <w:rFonts w:cs="Arial"/>
          <w:sz w:val="24"/>
          <w:szCs w:val="28"/>
        </w:rPr>
        <w:tab/>
      </w:r>
      <w:r>
        <w:rPr>
          <w:rFonts w:cs="Arial"/>
          <w:sz w:val="24"/>
          <w:szCs w:val="28"/>
        </w:rPr>
        <w:t>/</w:t>
      </w:r>
      <w:r w:rsidRPr="00FC2897">
        <w:rPr>
          <w:rFonts w:cs="Arial"/>
          <w:sz w:val="24"/>
          <w:szCs w:val="28"/>
        </w:rPr>
        <w:t>a végrehajtás előkészítéséért:</w:t>
      </w:r>
    </w:p>
    <w:p w14:paraId="28A635EE" w14:textId="77777777" w:rsidR="00A639E6" w:rsidRPr="00FC2897" w:rsidRDefault="00A639E6" w:rsidP="00A639E6">
      <w:pPr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ab/>
      </w:r>
      <w:r w:rsidRPr="00FC2897">
        <w:rPr>
          <w:rFonts w:cs="Arial"/>
          <w:sz w:val="24"/>
          <w:szCs w:val="28"/>
        </w:rPr>
        <w:tab/>
        <w:t>Kalmár Ervin, a Városüzemeltetési és Városfejlesztési Osztály vezetője</w:t>
      </w:r>
    </w:p>
    <w:p w14:paraId="0B6FBEA3" w14:textId="77777777" w:rsidR="00A639E6" w:rsidRPr="00FC2897" w:rsidRDefault="00A639E6" w:rsidP="00A639E6">
      <w:pPr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ab/>
      </w:r>
      <w:r w:rsidRPr="00FC2897">
        <w:rPr>
          <w:rFonts w:cs="Arial"/>
          <w:sz w:val="24"/>
          <w:szCs w:val="28"/>
        </w:rPr>
        <w:tab/>
        <w:t>Stéger Gábor, a Közgazdasági és Adó Osztály vezetője</w:t>
      </w:r>
      <w:r>
        <w:rPr>
          <w:rFonts w:cs="Arial"/>
          <w:sz w:val="24"/>
          <w:szCs w:val="28"/>
        </w:rPr>
        <w:t>/</w:t>
      </w:r>
    </w:p>
    <w:p w14:paraId="58F11827" w14:textId="77777777" w:rsidR="00A639E6" w:rsidRPr="00FC2897" w:rsidRDefault="00A639E6" w:rsidP="00A639E6">
      <w:pPr>
        <w:jc w:val="both"/>
        <w:rPr>
          <w:rFonts w:cs="Arial"/>
          <w:sz w:val="24"/>
          <w:szCs w:val="28"/>
        </w:rPr>
      </w:pPr>
      <w:r w:rsidRPr="00FC2897">
        <w:rPr>
          <w:rFonts w:cs="Arial"/>
          <w:sz w:val="24"/>
          <w:szCs w:val="28"/>
        </w:rPr>
        <w:tab/>
      </w:r>
      <w:r w:rsidRPr="00FC2897">
        <w:rPr>
          <w:rFonts w:cs="Arial"/>
          <w:sz w:val="24"/>
          <w:szCs w:val="28"/>
        </w:rPr>
        <w:tab/>
      </w:r>
    </w:p>
    <w:p w14:paraId="34387F10" w14:textId="77777777" w:rsidR="00A639E6" w:rsidRPr="00FC2897" w:rsidRDefault="00A639E6" w:rsidP="00A639E6">
      <w:pPr>
        <w:jc w:val="both"/>
        <w:rPr>
          <w:rFonts w:cs="Arial"/>
          <w:sz w:val="24"/>
          <w:szCs w:val="28"/>
        </w:rPr>
      </w:pPr>
      <w:r w:rsidRPr="00FC2897">
        <w:rPr>
          <w:rFonts w:cs="Arial"/>
          <w:b/>
          <w:sz w:val="24"/>
          <w:szCs w:val="28"/>
          <w:u w:val="single"/>
        </w:rPr>
        <w:t>Határidő:</w:t>
      </w:r>
      <w:r w:rsidRPr="00FC2897">
        <w:rPr>
          <w:rFonts w:cs="Arial"/>
          <w:sz w:val="24"/>
          <w:szCs w:val="28"/>
        </w:rPr>
        <w:tab/>
        <w:t>azonnal</w:t>
      </w:r>
    </w:p>
    <w:p w14:paraId="766F5C0E" w14:textId="77777777" w:rsidR="00A639E6" w:rsidRDefault="00A639E6" w:rsidP="00A639E6">
      <w:pPr>
        <w:jc w:val="both"/>
        <w:rPr>
          <w:bCs/>
          <w:sz w:val="28"/>
          <w:szCs w:val="28"/>
        </w:rPr>
      </w:pPr>
    </w:p>
    <w:p w14:paraId="0482E6C5" w14:textId="77777777" w:rsidR="00A639E6" w:rsidRDefault="00A639E6" w:rsidP="00A639E6">
      <w:pPr>
        <w:jc w:val="both"/>
        <w:rPr>
          <w:bCs/>
          <w:sz w:val="28"/>
          <w:szCs w:val="28"/>
        </w:rPr>
      </w:pPr>
    </w:p>
    <w:p w14:paraId="2CDBCEC3" w14:textId="77777777" w:rsidR="00A639E6" w:rsidRDefault="00A639E6" w:rsidP="00A639E6">
      <w:pPr>
        <w:jc w:val="both"/>
        <w:rPr>
          <w:bCs/>
          <w:sz w:val="28"/>
          <w:szCs w:val="28"/>
        </w:rPr>
      </w:pPr>
    </w:p>
    <w:p w14:paraId="0797D55A" w14:textId="77777777" w:rsidR="00A639E6" w:rsidRDefault="00A639E6" w:rsidP="00A639E6">
      <w:pPr>
        <w:jc w:val="both"/>
        <w:rPr>
          <w:bCs/>
          <w:sz w:val="28"/>
          <w:szCs w:val="28"/>
        </w:rPr>
      </w:pPr>
    </w:p>
    <w:p w14:paraId="20092F4F" w14:textId="77777777" w:rsidR="00195101" w:rsidRDefault="001951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6FDE0859" w14:textId="6EB839F5" w:rsidR="00790067" w:rsidRDefault="006B3B5D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2C946F21" w14:textId="77777777" w:rsidR="00C6351A" w:rsidRPr="00F02E54" w:rsidRDefault="00C6351A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3392"/>
    <w:multiLevelType w:val="hybridMultilevel"/>
    <w:tmpl w:val="4342B91E"/>
    <w:lvl w:ilvl="0" w:tplc="2C5AE5D4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363" w:hanging="360"/>
      </w:pPr>
    </w:lvl>
    <w:lvl w:ilvl="2" w:tplc="040E001B">
      <w:start w:val="1"/>
      <w:numFmt w:val="lowerRoman"/>
      <w:lvlText w:val="%3."/>
      <w:lvlJc w:val="right"/>
      <w:pPr>
        <w:ind w:left="2083" w:hanging="180"/>
      </w:pPr>
    </w:lvl>
    <w:lvl w:ilvl="3" w:tplc="040E000F">
      <w:start w:val="1"/>
      <w:numFmt w:val="decimal"/>
      <w:lvlText w:val="%4."/>
      <w:lvlJc w:val="left"/>
      <w:pPr>
        <w:ind w:left="2803" w:hanging="360"/>
      </w:pPr>
    </w:lvl>
    <w:lvl w:ilvl="4" w:tplc="040E0019">
      <w:start w:val="1"/>
      <w:numFmt w:val="lowerLetter"/>
      <w:lvlText w:val="%5."/>
      <w:lvlJc w:val="left"/>
      <w:pPr>
        <w:ind w:left="3523" w:hanging="360"/>
      </w:pPr>
    </w:lvl>
    <w:lvl w:ilvl="5" w:tplc="040E001B">
      <w:start w:val="1"/>
      <w:numFmt w:val="lowerRoman"/>
      <w:lvlText w:val="%6."/>
      <w:lvlJc w:val="right"/>
      <w:pPr>
        <w:ind w:left="4243" w:hanging="180"/>
      </w:pPr>
    </w:lvl>
    <w:lvl w:ilvl="6" w:tplc="040E000F">
      <w:start w:val="1"/>
      <w:numFmt w:val="decimal"/>
      <w:lvlText w:val="%7."/>
      <w:lvlJc w:val="left"/>
      <w:pPr>
        <w:ind w:left="4963" w:hanging="360"/>
      </w:pPr>
    </w:lvl>
    <w:lvl w:ilvl="7" w:tplc="040E0019">
      <w:start w:val="1"/>
      <w:numFmt w:val="lowerLetter"/>
      <w:lvlText w:val="%8."/>
      <w:lvlJc w:val="left"/>
      <w:pPr>
        <w:ind w:left="5683" w:hanging="360"/>
      </w:pPr>
    </w:lvl>
    <w:lvl w:ilvl="8" w:tplc="040E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  <w:num w:numId="11">
    <w:abstractNumId w:val="14"/>
  </w:num>
  <w:num w:numId="12">
    <w:abstractNumId w:val="0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C55AA"/>
    <w:rsid w:val="000D19A2"/>
    <w:rsid w:val="000D2215"/>
    <w:rsid w:val="0010656C"/>
    <w:rsid w:val="00144EED"/>
    <w:rsid w:val="001708BB"/>
    <w:rsid w:val="00185CB9"/>
    <w:rsid w:val="00195101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4F7701"/>
    <w:rsid w:val="005043A9"/>
    <w:rsid w:val="0050598C"/>
    <w:rsid w:val="00535133"/>
    <w:rsid w:val="005457B7"/>
    <w:rsid w:val="00546DBA"/>
    <w:rsid w:val="00552E75"/>
    <w:rsid w:val="0058600E"/>
    <w:rsid w:val="005B032E"/>
    <w:rsid w:val="005B0E39"/>
    <w:rsid w:val="005C3BDA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166"/>
    <w:rsid w:val="008635FD"/>
    <w:rsid w:val="00867333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5D08"/>
    <w:rsid w:val="009C79BE"/>
    <w:rsid w:val="009D67B7"/>
    <w:rsid w:val="009F43E4"/>
    <w:rsid w:val="00A06875"/>
    <w:rsid w:val="00A33D99"/>
    <w:rsid w:val="00A46949"/>
    <w:rsid w:val="00A47570"/>
    <w:rsid w:val="00A639E6"/>
    <w:rsid w:val="00A6404C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244C0"/>
    <w:rsid w:val="00C53701"/>
    <w:rsid w:val="00C6351A"/>
    <w:rsid w:val="00C8378A"/>
    <w:rsid w:val="00CE35DD"/>
    <w:rsid w:val="00CF657B"/>
    <w:rsid w:val="00D10E25"/>
    <w:rsid w:val="00D11401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674D"/>
    <w:rsid w:val="00E41AC2"/>
    <w:rsid w:val="00E4406E"/>
    <w:rsid w:val="00E95693"/>
    <w:rsid w:val="00EA65B7"/>
    <w:rsid w:val="00EC1C08"/>
    <w:rsid w:val="00ED5E0E"/>
    <w:rsid w:val="00EF3EC5"/>
    <w:rsid w:val="00EF4D5D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2021-06-24T09:44:00Z</dcterms:created>
  <dcterms:modified xsi:type="dcterms:W3CDTF">2021-06-24T09:44:00Z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