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18C96729" w14:textId="28E4724A" w:rsidR="00A6404C" w:rsidRDefault="00A6404C" w:rsidP="00A6404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25</w:t>
      </w:r>
      <w:r w:rsidRPr="003E5E13">
        <w:rPr>
          <w:rFonts w:cs="Arial"/>
          <w:b/>
          <w:bCs/>
          <w:sz w:val="24"/>
          <w:u w:val="single"/>
        </w:rPr>
        <w:t>/2021. (VI.22.) VISB számú határozat</w:t>
      </w:r>
    </w:p>
    <w:p w14:paraId="0187495E" w14:textId="77777777" w:rsidR="00A6404C" w:rsidRPr="003E5E13" w:rsidRDefault="00A6404C" w:rsidP="00A6404C">
      <w:pPr>
        <w:rPr>
          <w:rFonts w:cs="Arial"/>
          <w:sz w:val="24"/>
        </w:rPr>
      </w:pPr>
    </w:p>
    <w:p w14:paraId="3E165AD7" w14:textId="77777777" w:rsidR="00A6404C" w:rsidRPr="00A33227" w:rsidRDefault="00A6404C" w:rsidP="00A6404C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E5E13">
        <w:rPr>
          <w:rFonts w:ascii="Arial" w:hAnsi="Arial" w:cs="Arial"/>
          <w:bCs/>
          <w:sz w:val="24"/>
          <w:szCs w:val="24"/>
        </w:rPr>
        <w:t>Szombathely Megyei Jogú Város Közgyűlésének Városstratégiai, Idegenforgalmi és Sport Bizottsága a „Javaslat a 2021. évi sportcélú helyiség bérleti költségekre vonatkozó támogatás felhasználására</w:t>
      </w:r>
      <w:r w:rsidRPr="003E5E13">
        <w:rPr>
          <w:rFonts w:ascii="Arial" w:hAnsi="Arial" w:cs="Arial"/>
          <w:sz w:val="24"/>
          <w:szCs w:val="24"/>
        </w:rPr>
        <w:t>” című előterjesztést megtárgyalta és azt az előterjesztésben foglaltak szerint elfogadja.</w:t>
      </w:r>
      <w:bookmarkStart w:id="0" w:name="_Hlk74126577"/>
    </w:p>
    <w:p w14:paraId="0D99E025" w14:textId="77777777" w:rsidR="00A6404C" w:rsidRPr="003E5E13" w:rsidRDefault="00A6404C" w:rsidP="00A6404C">
      <w:pPr>
        <w:pStyle w:val="Listaszerbekezds"/>
        <w:ind w:left="644"/>
        <w:jc w:val="both"/>
        <w:rPr>
          <w:rFonts w:ascii="Arial" w:hAnsi="Arial" w:cs="Arial"/>
          <w:sz w:val="24"/>
          <w:szCs w:val="24"/>
        </w:rPr>
      </w:pPr>
    </w:p>
    <w:p w14:paraId="6338A210" w14:textId="77777777" w:rsidR="00A6404C" w:rsidRPr="003E5E13" w:rsidRDefault="00A6404C" w:rsidP="00A6404C">
      <w:pPr>
        <w:pStyle w:val="Listaszerbekezds"/>
        <w:numPr>
          <w:ilvl w:val="0"/>
          <w:numId w:val="18"/>
        </w:num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3E5E13">
        <w:rPr>
          <w:rFonts w:ascii="Arial" w:hAnsi="Arial" w:cs="Arial"/>
          <w:color w:val="000000"/>
          <w:sz w:val="24"/>
          <w:szCs w:val="24"/>
        </w:rPr>
        <w:t>A Bizottság hozzájárul ahhoz, hogy Szombathely Megyei Jogú Város Önkormányzata és a Szombathelyi Vívóakadémia Sportegyesület, valamint a Szombathelyi Asztalitenisz Kör között kötendő 2021. évi bérleti költségekre vonatkozó támogatási szerződés a 2021. évi bérletidíj-fizetési mentesség és a 2020. évi támogatásból fel nem használt egy havi bérleti díj figyelembevétele alapján kerüljön megkötésre az alábbiak szerint.</w:t>
      </w:r>
    </w:p>
    <w:p w14:paraId="0EAE299D" w14:textId="77777777" w:rsidR="00A6404C" w:rsidRPr="003E5E13" w:rsidRDefault="00A6404C" w:rsidP="00A6404C">
      <w:pPr>
        <w:tabs>
          <w:tab w:val="right" w:pos="9360"/>
        </w:tabs>
        <w:ind w:right="-1"/>
        <w:jc w:val="both"/>
        <w:rPr>
          <w:rFonts w:cs="Arial"/>
          <w:sz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9"/>
        <w:gridCol w:w="1767"/>
      </w:tblGrid>
      <w:tr w:rsidR="00A6404C" w:rsidRPr="003E5E13" w14:paraId="5CFCA2A2" w14:textId="77777777" w:rsidTr="005560E4">
        <w:trPr>
          <w:trHeight w:val="284"/>
          <w:jc w:val="center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CB" w14:textId="77777777" w:rsidR="00A6404C" w:rsidRPr="003E5E13" w:rsidRDefault="00A6404C" w:rsidP="005560E4">
            <w:pPr>
              <w:jc w:val="center"/>
              <w:rPr>
                <w:b/>
                <w:bCs/>
                <w:sz w:val="24"/>
              </w:rPr>
            </w:pPr>
            <w:r w:rsidRPr="003E5E13">
              <w:rPr>
                <w:b/>
                <w:bCs/>
                <w:sz w:val="24"/>
              </w:rPr>
              <w:t>Megnevezés</w:t>
            </w:r>
          </w:p>
          <w:p w14:paraId="0CA616B6" w14:textId="77777777" w:rsidR="00A6404C" w:rsidRPr="003E5E13" w:rsidRDefault="00A6404C" w:rsidP="005560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EF0D" w14:textId="77777777" w:rsidR="00A6404C" w:rsidRPr="003E5E13" w:rsidRDefault="00A6404C" w:rsidP="005560E4">
            <w:pPr>
              <w:ind w:right="182"/>
              <w:jc w:val="center"/>
              <w:rPr>
                <w:b/>
                <w:bCs/>
                <w:sz w:val="24"/>
              </w:rPr>
            </w:pPr>
            <w:r w:rsidRPr="003E5E13">
              <w:rPr>
                <w:b/>
                <w:bCs/>
                <w:sz w:val="24"/>
              </w:rPr>
              <w:t>Előirányzat e Ft</w:t>
            </w:r>
          </w:p>
        </w:tc>
      </w:tr>
      <w:tr w:rsidR="00A6404C" w:rsidRPr="003E5E13" w14:paraId="4EADB1BA" w14:textId="77777777" w:rsidTr="005560E4">
        <w:trPr>
          <w:trHeight w:val="265"/>
          <w:jc w:val="center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03AE" w14:textId="77777777" w:rsidR="00A6404C" w:rsidRPr="003E5E13" w:rsidRDefault="00A6404C" w:rsidP="005560E4">
            <w:pPr>
              <w:jc w:val="both"/>
              <w:rPr>
                <w:sz w:val="24"/>
              </w:rPr>
            </w:pPr>
            <w:r w:rsidRPr="003E5E13">
              <w:rPr>
                <w:sz w:val="24"/>
              </w:rPr>
              <w:t>Szombathelyi Vívóakadémia Sportegyesület támogatása – vívócsarnok éves bérleti díj finanszírozása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1A74" w14:textId="77777777" w:rsidR="00A6404C" w:rsidRPr="003E5E13" w:rsidRDefault="00A6404C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3.445</w:t>
            </w:r>
          </w:p>
        </w:tc>
      </w:tr>
      <w:tr w:rsidR="00A6404C" w:rsidRPr="003E5E13" w14:paraId="5E4663B7" w14:textId="77777777" w:rsidTr="005560E4">
        <w:trPr>
          <w:trHeight w:val="265"/>
          <w:jc w:val="center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163" w14:textId="77777777" w:rsidR="00A6404C" w:rsidRPr="003E5E13" w:rsidRDefault="00A6404C" w:rsidP="005560E4">
            <w:pPr>
              <w:jc w:val="both"/>
              <w:rPr>
                <w:sz w:val="24"/>
              </w:rPr>
            </w:pPr>
            <w:r w:rsidRPr="003E5E13">
              <w:rPr>
                <w:sz w:val="24"/>
              </w:rPr>
              <w:t>Szombathelyi Asztalitenisz Kör támogatása – asztalitenisz csarnok éves bérleti díj finanszírozása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247C" w14:textId="77777777" w:rsidR="00A6404C" w:rsidRPr="003E5E13" w:rsidRDefault="00A6404C" w:rsidP="005560E4">
            <w:pPr>
              <w:ind w:right="182"/>
              <w:jc w:val="right"/>
              <w:rPr>
                <w:sz w:val="24"/>
              </w:rPr>
            </w:pPr>
            <w:r w:rsidRPr="003E5E13">
              <w:rPr>
                <w:sz w:val="24"/>
              </w:rPr>
              <w:t>3.425</w:t>
            </w:r>
          </w:p>
        </w:tc>
      </w:tr>
    </w:tbl>
    <w:p w14:paraId="4D6C45F0" w14:textId="77777777" w:rsidR="00A6404C" w:rsidRPr="003E5E13" w:rsidRDefault="00A6404C" w:rsidP="00A6404C">
      <w:pPr>
        <w:tabs>
          <w:tab w:val="right" w:pos="9360"/>
        </w:tabs>
        <w:ind w:right="-1"/>
        <w:jc w:val="both"/>
        <w:rPr>
          <w:rFonts w:cs="Arial"/>
          <w:sz w:val="24"/>
        </w:rPr>
      </w:pPr>
    </w:p>
    <w:p w14:paraId="4DC3D597" w14:textId="77777777" w:rsidR="00A6404C" w:rsidRPr="003E5E13" w:rsidRDefault="00A6404C" w:rsidP="00A6404C">
      <w:pPr>
        <w:ind w:left="284" w:right="-1"/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Pr="003E5E13">
        <w:rPr>
          <w:rFonts w:cs="Arial"/>
          <w:sz w:val="24"/>
        </w:rPr>
        <w:t>A Bizottság felkéri a polgármestert a támogatási szerződések aláírására.</w:t>
      </w:r>
    </w:p>
    <w:p w14:paraId="6CE5CDAE" w14:textId="77777777" w:rsidR="00A6404C" w:rsidRDefault="00A6404C" w:rsidP="00A6404C">
      <w:pPr>
        <w:tabs>
          <w:tab w:val="right" w:pos="9360"/>
        </w:tabs>
        <w:ind w:right="-1"/>
        <w:jc w:val="both"/>
        <w:rPr>
          <w:rFonts w:cs="Arial"/>
          <w:sz w:val="24"/>
        </w:rPr>
      </w:pPr>
    </w:p>
    <w:p w14:paraId="47108585" w14:textId="77777777" w:rsidR="00A6404C" w:rsidRPr="003E5E13" w:rsidRDefault="00A6404C" w:rsidP="00A6404C">
      <w:pPr>
        <w:tabs>
          <w:tab w:val="right" w:pos="9360"/>
        </w:tabs>
        <w:ind w:right="-1"/>
        <w:jc w:val="both"/>
        <w:rPr>
          <w:rFonts w:cs="Arial"/>
          <w:sz w:val="24"/>
        </w:rPr>
      </w:pPr>
    </w:p>
    <w:bookmarkEnd w:id="0"/>
    <w:p w14:paraId="5FDF1C27" w14:textId="77777777" w:rsidR="00A6404C" w:rsidRPr="003E5E13" w:rsidRDefault="00A6404C" w:rsidP="00A6404C">
      <w:pPr>
        <w:jc w:val="both"/>
        <w:rPr>
          <w:rFonts w:cs="Arial"/>
          <w:bCs/>
          <w:sz w:val="24"/>
        </w:rPr>
      </w:pPr>
      <w:r w:rsidRPr="003E5E13">
        <w:rPr>
          <w:rFonts w:cs="Arial"/>
          <w:b/>
          <w:bCs/>
          <w:sz w:val="24"/>
          <w:u w:val="single"/>
        </w:rPr>
        <w:t>Felelős:</w:t>
      </w:r>
      <w:r w:rsidRPr="003E5E13">
        <w:rPr>
          <w:rFonts w:cs="Arial"/>
          <w:b/>
          <w:bCs/>
          <w:sz w:val="24"/>
        </w:rPr>
        <w:tab/>
      </w:r>
      <w:r w:rsidRPr="003E5E13">
        <w:rPr>
          <w:rFonts w:cs="Arial"/>
          <w:bCs/>
          <w:sz w:val="24"/>
        </w:rPr>
        <w:t xml:space="preserve">Dr. </w:t>
      </w:r>
      <w:proofErr w:type="spellStart"/>
      <w:r w:rsidRPr="003E5E13">
        <w:rPr>
          <w:rFonts w:cs="Arial"/>
          <w:bCs/>
          <w:sz w:val="24"/>
        </w:rPr>
        <w:t>Nemény</w:t>
      </w:r>
      <w:proofErr w:type="spellEnd"/>
      <w:r w:rsidRPr="003E5E13">
        <w:rPr>
          <w:rFonts w:cs="Arial"/>
          <w:bCs/>
          <w:sz w:val="24"/>
        </w:rPr>
        <w:t xml:space="preserve"> András polgármester</w:t>
      </w:r>
    </w:p>
    <w:p w14:paraId="0D47E009" w14:textId="77777777" w:rsidR="00A6404C" w:rsidRPr="003E5E13" w:rsidRDefault="00A6404C" w:rsidP="00A6404C">
      <w:pPr>
        <w:jc w:val="both"/>
        <w:rPr>
          <w:rFonts w:cs="Arial"/>
          <w:sz w:val="24"/>
        </w:rPr>
      </w:pPr>
      <w:r w:rsidRPr="003E5E13">
        <w:rPr>
          <w:rFonts w:cs="Arial"/>
          <w:b/>
          <w:bCs/>
          <w:sz w:val="24"/>
        </w:rPr>
        <w:tab/>
      </w:r>
      <w:r w:rsidRPr="003E5E13">
        <w:rPr>
          <w:rFonts w:cs="Arial"/>
          <w:b/>
          <w:bCs/>
          <w:sz w:val="24"/>
        </w:rPr>
        <w:tab/>
      </w:r>
      <w:r w:rsidRPr="003E5E13">
        <w:rPr>
          <w:rFonts w:cs="Arial"/>
          <w:sz w:val="24"/>
        </w:rPr>
        <w:t>Dr. László Győző alpolgármester</w:t>
      </w:r>
    </w:p>
    <w:p w14:paraId="196A60E9" w14:textId="77777777" w:rsidR="00A6404C" w:rsidRPr="003E5E13" w:rsidRDefault="00A6404C" w:rsidP="00A6404C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 xml:space="preserve">                 </w:t>
      </w:r>
      <w:r w:rsidRPr="003E5E13">
        <w:rPr>
          <w:rFonts w:cs="Arial"/>
          <w:sz w:val="24"/>
        </w:rPr>
        <w:tab/>
        <w:t>Tóth Kálmán, a Bizottság elnöke</w:t>
      </w:r>
    </w:p>
    <w:p w14:paraId="2114817F" w14:textId="77777777" w:rsidR="00A6404C" w:rsidRPr="003E5E13" w:rsidRDefault="00A6404C" w:rsidP="00A6404C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 xml:space="preserve">                  </w:t>
      </w:r>
      <w:r w:rsidRPr="003E5E13">
        <w:rPr>
          <w:rFonts w:cs="Arial"/>
          <w:sz w:val="24"/>
        </w:rPr>
        <w:tab/>
        <w:t xml:space="preserve">Dr. Károlyi Ákos jegyző   </w:t>
      </w:r>
    </w:p>
    <w:p w14:paraId="2AB8971E" w14:textId="77777777" w:rsidR="00A6404C" w:rsidRPr="003E5E13" w:rsidRDefault="00A6404C" w:rsidP="00A6404C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ab/>
      </w:r>
      <w:r w:rsidRPr="003E5E13">
        <w:rPr>
          <w:rFonts w:cs="Arial"/>
          <w:sz w:val="24"/>
        </w:rPr>
        <w:tab/>
      </w:r>
      <w:r>
        <w:rPr>
          <w:rFonts w:cs="Arial"/>
          <w:sz w:val="24"/>
        </w:rPr>
        <w:t>/</w:t>
      </w:r>
      <w:r w:rsidRPr="003E5E13">
        <w:rPr>
          <w:rFonts w:cs="Arial"/>
          <w:sz w:val="24"/>
        </w:rPr>
        <w:t>A végrehajtás előkészítéséért:</w:t>
      </w:r>
    </w:p>
    <w:p w14:paraId="068A134C" w14:textId="77777777" w:rsidR="00A6404C" w:rsidRPr="003E5E13" w:rsidRDefault="00A6404C" w:rsidP="00A6404C">
      <w:pPr>
        <w:ind w:left="1410"/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>Vinczéné Dr. Menyhárt Mária, az Egészségügyi és Közszolgálati Osztály vezetője</w:t>
      </w:r>
    </w:p>
    <w:p w14:paraId="7A130354" w14:textId="77777777" w:rsidR="00A6404C" w:rsidRPr="003E5E13" w:rsidRDefault="00A6404C" w:rsidP="00A6404C">
      <w:pPr>
        <w:ind w:left="1410"/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46739A9C" w14:textId="77777777" w:rsidR="00A6404C" w:rsidRPr="003E5E13" w:rsidRDefault="00A6404C" w:rsidP="00A6404C">
      <w:pPr>
        <w:jc w:val="both"/>
        <w:rPr>
          <w:rFonts w:cs="Arial"/>
          <w:sz w:val="24"/>
        </w:rPr>
      </w:pPr>
      <w:r w:rsidRPr="003E5E13">
        <w:rPr>
          <w:rFonts w:cs="Arial"/>
          <w:sz w:val="24"/>
        </w:rPr>
        <w:tab/>
      </w:r>
      <w:r w:rsidRPr="003E5E13">
        <w:rPr>
          <w:rFonts w:cs="Arial"/>
          <w:sz w:val="24"/>
        </w:rPr>
        <w:tab/>
      </w:r>
      <w:r w:rsidRPr="003E5E13">
        <w:rPr>
          <w:rFonts w:cs="Arial"/>
          <w:sz w:val="24"/>
        </w:rPr>
        <w:tab/>
      </w:r>
      <w:r w:rsidRPr="003E5E13">
        <w:rPr>
          <w:rFonts w:cs="Arial"/>
          <w:sz w:val="24"/>
        </w:rPr>
        <w:tab/>
      </w:r>
    </w:p>
    <w:p w14:paraId="5BFF3E7E" w14:textId="77777777" w:rsidR="00A6404C" w:rsidRPr="003E5E13" w:rsidRDefault="00A6404C" w:rsidP="00A6404C">
      <w:pPr>
        <w:jc w:val="both"/>
        <w:rPr>
          <w:rFonts w:cs="Arial"/>
          <w:sz w:val="24"/>
        </w:rPr>
      </w:pPr>
      <w:r w:rsidRPr="003E5E13">
        <w:rPr>
          <w:rFonts w:cs="Arial"/>
          <w:b/>
          <w:bCs/>
          <w:sz w:val="24"/>
          <w:u w:val="single"/>
        </w:rPr>
        <w:t>Határidő:</w:t>
      </w:r>
      <w:r w:rsidRPr="003E5E13">
        <w:rPr>
          <w:rFonts w:cs="Arial"/>
          <w:b/>
          <w:bCs/>
          <w:sz w:val="24"/>
        </w:rPr>
        <w:tab/>
      </w:r>
      <w:r w:rsidRPr="003E5E13">
        <w:rPr>
          <w:rFonts w:cs="Arial"/>
          <w:sz w:val="24"/>
        </w:rPr>
        <w:t>azonnal</w:t>
      </w:r>
    </w:p>
    <w:p w14:paraId="3D585D9D" w14:textId="09D05B7E" w:rsidR="001E5AC2" w:rsidRDefault="001E5AC2" w:rsidP="00DF6318">
      <w:pPr>
        <w:rPr>
          <w:rFonts w:cs="Arial"/>
          <w:bCs/>
        </w:rPr>
      </w:pPr>
    </w:p>
    <w:p w14:paraId="1952A5E6" w14:textId="77777777" w:rsidR="00A6404C" w:rsidRDefault="00A6404C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6FDE0859" w14:textId="76A575FB" w:rsidR="00790067" w:rsidRPr="00F02E54" w:rsidRDefault="006B3B5D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C55AA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6949"/>
    <w:rsid w:val="00A47570"/>
    <w:rsid w:val="00A6404C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2021-06-24T09:29:00Z</dcterms:created>
  <dcterms:modified xsi:type="dcterms:W3CDTF">2021-06-24T09:29:00Z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