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45BF" w14:textId="77777777" w:rsidR="007175DD" w:rsidRPr="00E66AD1" w:rsidRDefault="007175DD" w:rsidP="007175DD">
      <w:pPr>
        <w:jc w:val="center"/>
        <w:rPr>
          <w:rFonts w:ascii="Arial" w:hAnsi="Arial" w:cs="Arial"/>
          <w:b/>
          <w:bCs/>
          <w:sz w:val="23"/>
          <w:szCs w:val="23"/>
          <w:u w:val="single"/>
        </w:rPr>
      </w:pPr>
    </w:p>
    <w:p w14:paraId="08CC651A" w14:textId="77777777" w:rsidR="007175DD" w:rsidRPr="00E66AD1" w:rsidRDefault="007175DD" w:rsidP="007175DD">
      <w:pPr>
        <w:jc w:val="center"/>
        <w:rPr>
          <w:rFonts w:ascii="Arial" w:hAnsi="Arial" w:cs="Arial"/>
          <w:b/>
          <w:bCs/>
          <w:sz w:val="23"/>
          <w:szCs w:val="23"/>
          <w:u w:val="single"/>
        </w:rPr>
      </w:pPr>
      <w:r w:rsidRPr="00E66AD1">
        <w:rPr>
          <w:rFonts w:ascii="Arial" w:hAnsi="Arial" w:cs="Arial"/>
          <w:b/>
          <w:bCs/>
          <w:sz w:val="23"/>
          <w:szCs w:val="23"/>
          <w:u w:val="single"/>
        </w:rPr>
        <w:t>ELŐTERJESZTÉS</w:t>
      </w:r>
    </w:p>
    <w:p w14:paraId="244F54D3" w14:textId="3F87ADB7" w:rsidR="007175DD" w:rsidRPr="00E66AD1" w:rsidRDefault="007175DD" w:rsidP="007175DD">
      <w:pPr>
        <w:jc w:val="center"/>
        <w:rPr>
          <w:rFonts w:ascii="Arial" w:hAnsi="Arial" w:cs="Arial"/>
          <w:b/>
          <w:bCs/>
          <w:sz w:val="23"/>
          <w:szCs w:val="23"/>
        </w:rPr>
      </w:pPr>
      <w:r w:rsidRPr="00E66AD1">
        <w:rPr>
          <w:rFonts w:ascii="Arial" w:hAnsi="Arial" w:cs="Arial"/>
          <w:b/>
          <w:bCs/>
          <w:sz w:val="23"/>
          <w:szCs w:val="23"/>
        </w:rPr>
        <w:t>Szombathely Megyei Jogú Város Közgyűlése Városstratégiai, Idegenforgalmi és Sport Bizottsága 2</w:t>
      </w:r>
      <w:r>
        <w:rPr>
          <w:rFonts w:ascii="Arial" w:hAnsi="Arial" w:cs="Arial"/>
          <w:b/>
          <w:bCs/>
          <w:sz w:val="23"/>
          <w:szCs w:val="23"/>
        </w:rPr>
        <w:t>021</w:t>
      </w:r>
      <w:r w:rsidRPr="00E66AD1">
        <w:rPr>
          <w:rFonts w:ascii="Arial" w:hAnsi="Arial" w:cs="Arial"/>
          <w:b/>
          <w:bCs/>
          <w:sz w:val="23"/>
          <w:szCs w:val="23"/>
        </w:rPr>
        <w:t xml:space="preserve">. </w:t>
      </w:r>
      <w:r>
        <w:rPr>
          <w:rFonts w:ascii="Arial" w:hAnsi="Arial" w:cs="Arial"/>
          <w:b/>
          <w:bCs/>
          <w:sz w:val="23"/>
          <w:szCs w:val="23"/>
        </w:rPr>
        <w:t>június</w:t>
      </w:r>
      <w:r w:rsidRPr="00E66AD1">
        <w:rPr>
          <w:rFonts w:ascii="Arial" w:hAnsi="Arial" w:cs="Arial"/>
          <w:b/>
          <w:bCs/>
          <w:sz w:val="23"/>
          <w:szCs w:val="23"/>
        </w:rPr>
        <w:t xml:space="preserve"> 2</w:t>
      </w:r>
      <w:r>
        <w:rPr>
          <w:rFonts w:ascii="Arial" w:hAnsi="Arial" w:cs="Arial"/>
          <w:b/>
          <w:bCs/>
          <w:sz w:val="23"/>
          <w:szCs w:val="23"/>
        </w:rPr>
        <w:t>2</w:t>
      </w:r>
      <w:r w:rsidRPr="00E66AD1">
        <w:rPr>
          <w:rFonts w:ascii="Arial" w:hAnsi="Arial" w:cs="Arial"/>
          <w:b/>
          <w:bCs/>
          <w:sz w:val="23"/>
          <w:szCs w:val="23"/>
        </w:rPr>
        <w:t>-i ülésére</w:t>
      </w:r>
    </w:p>
    <w:p w14:paraId="6561FF6B" w14:textId="77777777" w:rsidR="00094CBD" w:rsidRPr="00094CBD" w:rsidRDefault="00094CBD" w:rsidP="00094CBD"/>
    <w:p w14:paraId="115A1944" w14:textId="77777777" w:rsidR="009309FF" w:rsidRDefault="009309FF" w:rsidP="009309FF">
      <w:pPr>
        <w:jc w:val="center"/>
        <w:rPr>
          <w:rFonts w:ascii="Arial" w:hAnsi="Arial" w:cs="Arial"/>
          <w:b/>
          <w:bCs/>
        </w:rPr>
      </w:pPr>
    </w:p>
    <w:p w14:paraId="4887EE50" w14:textId="27A4C6CB" w:rsidR="009309FF" w:rsidRPr="007175DD" w:rsidRDefault="009309FF" w:rsidP="009309FF">
      <w:pPr>
        <w:jc w:val="center"/>
        <w:rPr>
          <w:rFonts w:ascii="Arial" w:hAnsi="Arial" w:cs="Arial"/>
          <w:b/>
          <w:bCs/>
          <w:szCs w:val="28"/>
          <w:u w:val="single"/>
        </w:rPr>
      </w:pPr>
      <w:bookmarkStart w:id="0" w:name="_Hlk74643869"/>
      <w:r w:rsidRPr="007175DD">
        <w:rPr>
          <w:rFonts w:ascii="Arial" w:hAnsi="Arial" w:cs="Arial"/>
          <w:b/>
          <w:bCs/>
          <w:szCs w:val="28"/>
          <w:u w:val="single"/>
        </w:rPr>
        <w:t xml:space="preserve">Javaslat </w:t>
      </w:r>
      <w:r w:rsidR="00C95EB2">
        <w:rPr>
          <w:rFonts w:ascii="Arial" w:hAnsi="Arial" w:cs="Arial"/>
          <w:b/>
          <w:bCs/>
          <w:szCs w:val="28"/>
          <w:u w:val="single"/>
        </w:rPr>
        <w:t xml:space="preserve">a </w:t>
      </w:r>
      <w:r w:rsidR="00C95EB2" w:rsidRPr="007175DD">
        <w:rPr>
          <w:rFonts w:ascii="Arial" w:hAnsi="Arial" w:cs="Arial"/>
          <w:b/>
          <w:bCs/>
          <w:szCs w:val="28"/>
          <w:u w:val="single"/>
        </w:rPr>
        <w:t>Csónakázótó</w:t>
      </w:r>
      <w:r w:rsidR="00C95EB2">
        <w:rPr>
          <w:rFonts w:ascii="Arial" w:hAnsi="Arial" w:cs="Arial"/>
          <w:b/>
          <w:bCs/>
          <w:szCs w:val="28"/>
          <w:u w:val="single"/>
        </w:rPr>
        <w:t xml:space="preserve"> környékén</w:t>
      </w:r>
      <w:r w:rsidR="00C95EB2" w:rsidRPr="007175DD">
        <w:rPr>
          <w:rFonts w:ascii="Arial" w:hAnsi="Arial" w:cs="Arial"/>
          <w:b/>
          <w:bCs/>
          <w:szCs w:val="28"/>
          <w:u w:val="single"/>
        </w:rPr>
        <w:t xml:space="preserve"> </w:t>
      </w:r>
      <w:r w:rsidRPr="007175DD">
        <w:rPr>
          <w:rFonts w:ascii="Arial" w:hAnsi="Arial" w:cs="Arial"/>
          <w:b/>
          <w:bCs/>
          <w:szCs w:val="28"/>
          <w:u w:val="single"/>
        </w:rPr>
        <w:t xml:space="preserve">kacsa eleség kiadó automata </w:t>
      </w:r>
    </w:p>
    <w:p w14:paraId="21CE5E23" w14:textId="23356F64" w:rsidR="009309FF" w:rsidRPr="007175DD" w:rsidRDefault="009309FF" w:rsidP="009309FF">
      <w:pPr>
        <w:jc w:val="center"/>
        <w:rPr>
          <w:rFonts w:ascii="Arial" w:hAnsi="Arial" w:cs="Arial"/>
          <w:b/>
          <w:bCs/>
          <w:szCs w:val="28"/>
          <w:u w:val="single"/>
        </w:rPr>
      </w:pPr>
      <w:r w:rsidRPr="007175DD">
        <w:rPr>
          <w:rFonts w:ascii="Arial" w:hAnsi="Arial" w:cs="Arial"/>
          <w:b/>
          <w:bCs/>
          <w:szCs w:val="28"/>
          <w:u w:val="single"/>
        </w:rPr>
        <w:t>elhelyezésé</w:t>
      </w:r>
      <w:r w:rsidR="00C95EB2">
        <w:rPr>
          <w:rFonts w:ascii="Arial" w:hAnsi="Arial" w:cs="Arial"/>
          <w:b/>
          <w:bCs/>
          <w:szCs w:val="28"/>
          <w:u w:val="single"/>
        </w:rPr>
        <w:t>vel kapcsolatos döntés meghozatalára</w:t>
      </w:r>
    </w:p>
    <w:bookmarkEnd w:id="0"/>
    <w:p w14:paraId="04FE2DD9" w14:textId="77777777" w:rsidR="009309FF" w:rsidRDefault="009309FF" w:rsidP="009309FF">
      <w:pPr>
        <w:jc w:val="center"/>
        <w:rPr>
          <w:sz w:val="22"/>
        </w:rPr>
      </w:pPr>
    </w:p>
    <w:p w14:paraId="26319C19" w14:textId="77777777" w:rsidR="009309FF" w:rsidRDefault="009309FF" w:rsidP="009309FF">
      <w:pPr>
        <w:jc w:val="both"/>
        <w:rPr>
          <w:rFonts w:ascii="Arial" w:hAnsi="Arial" w:cs="Arial"/>
        </w:rPr>
      </w:pPr>
    </w:p>
    <w:p w14:paraId="583E42BF" w14:textId="53FF2472" w:rsidR="009309FF" w:rsidRDefault="009309FF" w:rsidP="009309FF">
      <w:pPr>
        <w:jc w:val="both"/>
        <w:rPr>
          <w:rFonts w:ascii="Arial" w:hAnsi="Arial" w:cs="Arial"/>
        </w:rPr>
      </w:pPr>
      <w:r>
        <w:rPr>
          <w:rFonts w:ascii="Arial" w:hAnsi="Arial" w:cs="Arial"/>
        </w:rPr>
        <w:t xml:space="preserve">Az </w:t>
      </w:r>
      <w:r w:rsidRPr="00973C75">
        <w:rPr>
          <w:rFonts w:ascii="Arial" w:hAnsi="Arial" w:cs="Arial"/>
        </w:rPr>
        <w:t xml:space="preserve">Élővizeinkért Alapítvány </w:t>
      </w:r>
      <w:r>
        <w:rPr>
          <w:rFonts w:ascii="Arial" w:hAnsi="Arial" w:cs="Arial"/>
        </w:rPr>
        <w:t>(</w:t>
      </w:r>
      <w:r w:rsidRPr="00973C75">
        <w:rPr>
          <w:rFonts w:ascii="Arial" w:hAnsi="Arial" w:cs="Arial"/>
        </w:rPr>
        <w:t>2030 Érd, Darukezelő u. 33.</w:t>
      </w:r>
      <w:r>
        <w:rPr>
          <w:rFonts w:ascii="Arial" w:hAnsi="Arial" w:cs="Arial"/>
        </w:rPr>
        <w:t xml:space="preserve">) </w:t>
      </w:r>
      <w:r w:rsidRPr="00DE397E">
        <w:rPr>
          <w:rFonts w:ascii="Arial" w:hAnsi="Arial" w:cs="Arial"/>
        </w:rPr>
        <w:t>kuratóriumi elnö</w:t>
      </w:r>
      <w:r>
        <w:rPr>
          <w:rFonts w:ascii="Arial" w:hAnsi="Arial" w:cs="Arial"/>
        </w:rPr>
        <w:t xml:space="preserve">ke </w:t>
      </w:r>
      <w:r w:rsidRPr="00973C75">
        <w:rPr>
          <w:rFonts w:ascii="Arial" w:hAnsi="Arial" w:cs="Arial"/>
        </w:rPr>
        <w:t>Szabó-Havas Csaba</w:t>
      </w:r>
      <w:r>
        <w:rPr>
          <w:rFonts w:ascii="Arial" w:hAnsi="Arial" w:cs="Arial"/>
        </w:rPr>
        <w:t xml:space="preserve"> azzal a kéréssel kereste fel városunk jegyzőjét, hogy az alapítvány</w:t>
      </w:r>
      <w:r w:rsidRPr="00973C75">
        <w:rPr>
          <w:rFonts w:ascii="Arial" w:hAnsi="Arial" w:cs="Arial"/>
        </w:rPr>
        <w:t xml:space="preserve"> szeretne </w:t>
      </w:r>
      <w:r>
        <w:rPr>
          <w:rFonts w:ascii="Arial" w:hAnsi="Arial" w:cs="Arial"/>
        </w:rPr>
        <w:t>a s</w:t>
      </w:r>
      <w:r w:rsidRPr="00973C75">
        <w:rPr>
          <w:rFonts w:ascii="Arial" w:hAnsi="Arial" w:cs="Arial"/>
        </w:rPr>
        <w:t>zombathely</w:t>
      </w:r>
      <w:r>
        <w:rPr>
          <w:rFonts w:ascii="Arial" w:hAnsi="Arial" w:cs="Arial"/>
        </w:rPr>
        <w:t>i</w:t>
      </w:r>
      <w:r w:rsidRPr="00973C75">
        <w:rPr>
          <w:rFonts w:ascii="Arial" w:hAnsi="Arial" w:cs="Arial"/>
        </w:rPr>
        <w:t xml:space="preserve"> Csónakázótónál</w:t>
      </w:r>
      <w:r>
        <w:rPr>
          <w:rFonts w:ascii="Arial" w:hAnsi="Arial" w:cs="Arial"/>
        </w:rPr>
        <w:t xml:space="preserve"> egy kacsa eleség kiadó automatát önerőből kihelyezni. </w:t>
      </w:r>
    </w:p>
    <w:p w14:paraId="67938728" w14:textId="77777777" w:rsidR="009309FF" w:rsidRDefault="009309FF" w:rsidP="009309FF">
      <w:pPr>
        <w:tabs>
          <w:tab w:val="center" w:pos="6804"/>
        </w:tabs>
        <w:jc w:val="both"/>
        <w:rPr>
          <w:rFonts w:ascii="Arial" w:hAnsi="Arial" w:cs="Arial"/>
        </w:rPr>
      </w:pPr>
    </w:p>
    <w:p w14:paraId="21B4E758" w14:textId="77777777" w:rsidR="009309FF" w:rsidRDefault="009309FF" w:rsidP="009309FF">
      <w:pPr>
        <w:tabs>
          <w:tab w:val="center" w:pos="6804"/>
        </w:tabs>
        <w:jc w:val="both"/>
        <w:rPr>
          <w:rFonts w:ascii="Arial" w:hAnsi="Arial" w:cs="Arial"/>
        </w:rPr>
      </w:pPr>
      <w:r>
        <w:rPr>
          <w:rFonts w:ascii="Arial" w:hAnsi="Arial" w:cs="Arial"/>
        </w:rPr>
        <w:t>Az Élővizeinkért Alapítvány célja az</w:t>
      </w:r>
      <w:r w:rsidRPr="00B15AED">
        <w:rPr>
          <w:rFonts w:ascii="Arial" w:hAnsi="Arial" w:cs="Arial"/>
        </w:rPr>
        <w:t xml:space="preserve"> </w:t>
      </w:r>
      <w:r>
        <w:rPr>
          <w:rFonts w:ascii="Arial" w:hAnsi="Arial" w:cs="Arial"/>
        </w:rPr>
        <w:t>„é</w:t>
      </w:r>
      <w:r w:rsidRPr="00B15AED">
        <w:rPr>
          <w:rFonts w:ascii="Arial" w:hAnsi="Arial" w:cs="Arial"/>
        </w:rPr>
        <w:t>lővizek megóvása a vizekbe kerülő túlzott emberi ételektől</w:t>
      </w:r>
      <w:r>
        <w:rPr>
          <w:rFonts w:ascii="Arial" w:hAnsi="Arial" w:cs="Arial"/>
        </w:rPr>
        <w:t>”:</w:t>
      </w:r>
    </w:p>
    <w:p w14:paraId="341BDE55" w14:textId="77777777" w:rsidR="009309FF" w:rsidRPr="00B15AED" w:rsidRDefault="009309FF" w:rsidP="009309FF">
      <w:pPr>
        <w:tabs>
          <w:tab w:val="center" w:pos="6804"/>
        </w:tabs>
        <w:jc w:val="both"/>
        <w:rPr>
          <w:rFonts w:ascii="Arial" w:hAnsi="Arial" w:cs="Arial"/>
        </w:rPr>
      </w:pPr>
    </w:p>
    <w:p w14:paraId="2C2D21AC" w14:textId="77777777" w:rsidR="009309FF" w:rsidRPr="00B15AED" w:rsidRDefault="009309FF" w:rsidP="009309FF">
      <w:pPr>
        <w:tabs>
          <w:tab w:val="center" w:pos="6804"/>
        </w:tabs>
        <w:jc w:val="both"/>
        <w:rPr>
          <w:rFonts w:ascii="Arial" w:hAnsi="Arial" w:cs="Arial"/>
          <w:i/>
          <w:iCs/>
        </w:rPr>
      </w:pPr>
      <w:r w:rsidRPr="00B15AED">
        <w:rPr>
          <w:rFonts w:ascii="Arial" w:hAnsi="Arial" w:cs="Arial"/>
          <w:i/>
          <w:iCs/>
        </w:rPr>
        <w:t>„Alapítványunk egyik fő célja élővizeink védelme. Hatodik éve folytatjuk tevékenységünket, melyet országszerte a helyi önkormányzatok támogatásával sikerül megvalósítanunk.</w:t>
      </w:r>
    </w:p>
    <w:p w14:paraId="5A717F33" w14:textId="77777777" w:rsidR="009309FF" w:rsidRPr="00B15AED" w:rsidRDefault="009309FF" w:rsidP="009309FF">
      <w:pPr>
        <w:tabs>
          <w:tab w:val="center" w:pos="6804"/>
        </w:tabs>
        <w:jc w:val="both"/>
        <w:rPr>
          <w:rFonts w:ascii="Arial" w:hAnsi="Arial" w:cs="Arial"/>
          <w:i/>
          <w:iCs/>
        </w:rPr>
      </w:pPr>
    </w:p>
    <w:p w14:paraId="4F29BED0" w14:textId="34D6935B" w:rsidR="009309FF" w:rsidRPr="00B15AED" w:rsidRDefault="009309FF" w:rsidP="009309FF">
      <w:pPr>
        <w:tabs>
          <w:tab w:val="center" w:pos="6804"/>
        </w:tabs>
        <w:jc w:val="both"/>
        <w:rPr>
          <w:rFonts w:ascii="Arial" w:hAnsi="Arial" w:cs="Arial"/>
          <w:i/>
          <w:iCs/>
        </w:rPr>
      </w:pPr>
      <w:r w:rsidRPr="00B15AED">
        <w:rPr>
          <w:rFonts w:ascii="Arial" w:hAnsi="Arial" w:cs="Arial"/>
          <w:i/>
          <w:iCs/>
        </w:rPr>
        <w:t xml:space="preserve">Környezet- és állatbarátként </w:t>
      </w:r>
      <w:r w:rsidRPr="009309FF">
        <w:rPr>
          <w:rFonts w:ascii="Arial" w:hAnsi="Arial" w:cs="Arial"/>
          <w:b/>
          <w:bCs/>
          <w:i/>
          <w:iCs/>
        </w:rPr>
        <w:t>kezdetben az állatok etetésének tiltása</w:t>
      </w:r>
      <w:r w:rsidRPr="00B15AED">
        <w:rPr>
          <w:rFonts w:ascii="Arial" w:hAnsi="Arial" w:cs="Arial"/>
          <w:i/>
          <w:iCs/>
        </w:rPr>
        <w:t xml:space="preserve"> mellett álltunk ki, azt szorgalmaztuk. Több kísérleti év után be kellett látnunk, hogy ez </w:t>
      </w:r>
      <w:r w:rsidRPr="009309FF">
        <w:rPr>
          <w:rFonts w:ascii="Arial" w:hAnsi="Arial" w:cs="Arial"/>
          <w:b/>
          <w:bCs/>
          <w:i/>
          <w:iCs/>
        </w:rPr>
        <w:t>nem vezet eredményre</w:t>
      </w:r>
      <w:r w:rsidRPr="00B15AED">
        <w:rPr>
          <w:rFonts w:ascii="Arial" w:hAnsi="Arial" w:cs="Arial"/>
          <w:i/>
          <w:iCs/>
        </w:rPr>
        <w:t xml:space="preserve">, mivel az emberek szeretik az állatok közelségét és magát az etetés élményét. Ezért hoztuk létre – teljesen önerőből – a direkt erre a célra kialakított </w:t>
      </w:r>
      <w:proofErr w:type="spellStart"/>
      <w:r w:rsidRPr="00B15AED">
        <w:rPr>
          <w:rFonts w:ascii="Arial" w:hAnsi="Arial" w:cs="Arial"/>
          <w:i/>
          <w:iCs/>
        </w:rPr>
        <w:t>kacsaetető</w:t>
      </w:r>
      <w:proofErr w:type="spellEnd"/>
      <w:r w:rsidRPr="00B15AED">
        <w:rPr>
          <w:rFonts w:ascii="Arial" w:hAnsi="Arial" w:cs="Arial"/>
          <w:i/>
          <w:iCs/>
        </w:rPr>
        <w:t xml:space="preserve"> automatát, hogy környezettudatos alternatívát tudjunk kínálni. Ennek előnye:</w:t>
      </w:r>
    </w:p>
    <w:p w14:paraId="0F8A1200" w14:textId="77777777" w:rsidR="009309FF" w:rsidRPr="00B15AED" w:rsidRDefault="009309FF" w:rsidP="009309FF">
      <w:pPr>
        <w:tabs>
          <w:tab w:val="center" w:pos="6804"/>
        </w:tabs>
        <w:jc w:val="both"/>
        <w:rPr>
          <w:rFonts w:ascii="Arial" w:hAnsi="Arial" w:cs="Arial"/>
          <w:i/>
          <w:iCs/>
        </w:rPr>
      </w:pPr>
    </w:p>
    <w:p w14:paraId="3EE134B6" w14:textId="77777777" w:rsidR="009309FF" w:rsidRPr="00B15AED" w:rsidRDefault="009309FF" w:rsidP="009309FF">
      <w:pPr>
        <w:tabs>
          <w:tab w:val="center" w:pos="6804"/>
        </w:tabs>
        <w:jc w:val="both"/>
        <w:rPr>
          <w:rFonts w:ascii="Arial" w:hAnsi="Arial" w:cs="Arial"/>
          <w:i/>
          <w:iCs/>
        </w:rPr>
      </w:pPr>
      <w:r w:rsidRPr="00B15AED">
        <w:rPr>
          <w:rFonts w:ascii="Arial" w:hAnsi="Arial" w:cs="Arial"/>
          <w:i/>
          <w:iCs/>
        </w:rPr>
        <w:t>A környezet megóvása mellett az etetés élménye továbbra is megmaradhat.</w:t>
      </w:r>
    </w:p>
    <w:p w14:paraId="60AFF21F" w14:textId="77777777" w:rsidR="009309FF" w:rsidRPr="00B15AED" w:rsidRDefault="009309FF" w:rsidP="009309FF">
      <w:pPr>
        <w:tabs>
          <w:tab w:val="center" w:pos="6804"/>
        </w:tabs>
        <w:jc w:val="both"/>
        <w:rPr>
          <w:rFonts w:ascii="Arial" w:hAnsi="Arial" w:cs="Arial"/>
          <w:i/>
          <w:iCs/>
        </w:rPr>
      </w:pPr>
      <w:r w:rsidRPr="00B15AED">
        <w:rPr>
          <w:rFonts w:ascii="Arial" w:hAnsi="Arial" w:cs="Arial"/>
          <w:i/>
          <w:iCs/>
        </w:rPr>
        <w:t>Az automatából a vízre és állatra nem káros, kis mennyiségű tápot kínálunk környezetbarát módon (nincs szemetelés).</w:t>
      </w:r>
    </w:p>
    <w:p w14:paraId="58E87E74" w14:textId="77777777" w:rsidR="009309FF" w:rsidRPr="00B15AED" w:rsidRDefault="009309FF" w:rsidP="009309FF">
      <w:pPr>
        <w:tabs>
          <w:tab w:val="center" w:pos="6804"/>
        </w:tabs>
        <w:jc w:val="both"/>
        <w:rPr>
          <w:rFonts w:ascii="Arial" w:hAnsi="Arial" w:cs="Arial"/>
          <w:i/>
          <w:iCs/>
        </w:rPr>
      </w:pPr>
    </w:p>
    <w:p w14:paraId="6A481742" w14:textId="77777777" w:rsidR="009309FF" w:rsidRPr="00B15AED" w:rsidRDefault="009309FF" w:rsidP="009309FF">
      <w:pPr>
        <w:tabs>
          <w:tab w:val="center" w:pos="6804"/>
        </w:tabs>
        <w:jc w:val="both"/>
        <w:rPr>
          <w:rFonts w:ascii="Arial" w:hAnsi="Arial" w:cs="Arial"/>
          <w:i/>
          <w:iCs/>
        </w:rPr>
      </w:pPr>
      <w:r w:rsidRPr="00B15AED">
        <w:rPr>
          <w:rFonts w:ascii="Arial" w:hAnsi="Arial" w:cs="Arial"/>
          <w:i/>
          <w:iCs/>
        </w:rPr>
        <w:t>A mértéktelen etetésnek gátat szab az automata (100 Ft-tal működik), ugyanakkor a granulátum formátum kialakítás miatt, szemenként etetve hosszú ideig élvezhető az állatok közelsége.</w:t>
      </w:r>
    </w:p>
    <w:p w14:paraId="6AB12720" w14:textId="77777777" w:rsidR="009309FF" w:rsidRPr="00B15AED" w:rsidRDefault="009309FF" w:rsidP="009309FF">
      <w:pPr>
        <w:tabs>
          <w:tab w:val="center" w:pos="6804"/>
        </w:tabs>
        <w:jc w:val="both"/>
        <w:rPr>
          <w:rFonts w:ascii="Arial" w:hAnsi="Arial" w:cs="Arial"/>
          <w:i/>
          <w:iCs/>
        </w:rPr>
      </w:pPr>
    </w:p>
    <w:p w14:paraId="2936E2E6" w14:textId="77777777" w:rsidR="009309FF" w:rsidRPr="00B15AED" w:rsidRDefault="009309FF" w:rsidP="009309FF">
      <w:pPr>
        <w:tabs>
          <w:tab w:val="center" w:pos="6804"/>
        </w:tabs>
        <w:jc w:val="both"/>
        <w:rPr>
          <w:rFonts w:ascii="Arial" w:hAnsi="Arial" w:cs="Arial"/>
          <w:i/>
          <w:iCs/>
        </w:rPr>
      </w:pPr>
      <w:r w:rsidRPr="00B15AED">
        <w:rPr>
          <w:rFonts w:ascii="Arial" w:hAnsi="Arial" w:cs="Arial"/>
          <w:i/>
          <w:iCs/>
        </w:rPr>
        <w:t>Minimális a vízbe jutó anyag aránya, ellentétben az otthonról hozott, megmaradt kenyérfélékkel: század akkora adag kerül etetésre, mint az otthonról hozott kenyérfélék esetén.</w:t>
      </w:r>
    </w:p>
    <w:p w14:paraId="39AB5717" w14:textId="77777777" w:rsidR="009309FF" w:rsidRPr="00B15AED" w:rsidRDefault="009309FF" w:rsidP="009309FF">
      <w:pPr>
        <w:tabs>
          <w:tab w:val="center" w:pos="6804"/>
        </w:tabs>
        <w:jc w:val="both"/>
        <w:rPr>
          <w:rFonts w:ascii="Arial" w:hAnsi="Arial" w:cs="Arial"/>
          <w:i/>
          <w:iCs/>
        </w:rPr>
      </w:pPr>
    </w:p>
    <w:p w14:paraId="7D38D668" w14:textId="77777777" w:rsidR="009309FF" w:rsidRPr="00B15AED" w:rsidRDefault="009309FF" w:rsidP="009309FF">
      <w:pPr>
        <w:tabs>
          <w:tab w:val="center" w:pos="6804"/>
        </w:tabs>
        <w:jc w:val="both"/>
        <w:rPr>
          <w:rFonts w:ascii="Arial" w:hAnsi="Arial" w:cs="Arial"/>
          <w:i/>
          <w:iCs/>
        </w:rPr>
      </w:pPr>
      <w:r w:rsidRPr="00B15AED">
        <w:rPr>
          <w:rFonts w:ascii="Arial" w:hAnsi="Arial" w:cs="Arial"/>
          <w:i/>
          <w:iCs/>
        </w:rPr>
        <w:lastRenderedPageBreak/>
        <w:t>Minimális energiatartalma lévén az eleség nem elegendő a vadkacsáknak, természetes táplálék után kell nézniük, így kevésbé hajlamosak télire is hazánkban maradni.</w:t>
      </w:r>
    </w:p>
    <w:p w14:paraId="088657CF" w14:textId="77777777" w:rsidR="009309FF" w:rsidRPr="00B15AED" w:rsidRDefault="009309FF" w:rsidP="009309FF">
      <w:pPr>
        <w:tabs>
          <w:tab w:val="center" w:pos="6804"/>
        </w:tabs>
        <w:jc w:val="both"/>
        <w:rPr>
          <w:rFonts w:ascii="Arial" w:hAnsi="Arial" w:cs="Arial"/>
          <w:i/>
          <w:iCs/>
        </w:rPr>
      </w:pPr>
    </w:p>
    <w:p w14:paraId="24E355C6" w14:textId="77777777" w:rsidR="009309FF" w:rsidRPr="009309FF" w:rsidRDefault="009309FF" w:rsidP="009309FF">
      <w:pPr>
        <w:tabs>
          <w:tab w:val="center" w:pos="6804"/>
        </w:tabs>
        <w:jc w:val="both"/>
        <w:rPr>
          <w:rFonts w:ascii="Arial" w:hAnsi="Arial" w:cs="Arial"/>
          <w:b/>
          <w:bCs/>
          <w:i/>
          <w:iCs/>
        </w:rPr>
      </w:pPr>
      <w:r w:rsidRPr="009309FF">
        <w:rPr>
          <w:rFonts w:ascii="Arial" w:hAnsi="Arial" w:cs="Arial"/>
          <w:b/>
          <w:bCs/>
          <w:i/>
          <w:iCs/>
        </w:rPr>
        <w:t>Tapasztalatunk szerint az emberek nincsenek tisztában a kenyérfélékkel történő etetés káros hatásaival, így valamennyi automatán tájékoztatót helyezünk el.</w:t>
      </w:r>
    </w:p>
    <w:p w14:paraId="405E61E6" w14:textId="77777777" w:rsidR="009309FF" w:rsidRPr="00B15AED" w:rsidRDefault="009309FF" w:rsidP="009309FF">
      <w:pPr>
        <w:tabs>
          <w:tab w:val="center" w:pos="6804"/>
        </w:tabs>
        <w:jc w:val="both"/>
        <w:rPr>
          <w:rFonts w:ascii="Arial" w:hAnsi="Arial" w:cs="Arial"/>
          <w:i/>
          <w:iCs/>
        </w:rPr>
      </w:pPr>
    </w:p>
    <w:p w14:paraId="7FDE8DA4" w14:textId="77777777" w:rsidR="009309FF" w:rsidRPr="00B15AED" w:rsidRDefault="009309FF" w:rsidP="009309FF">
      <w:pPr>
        <w:tabs>
          <w:tab w:val="center" w:pos="6804"/>
        </w:tabs>
        <w:jc w:val="both"/>
        <w:rPr>
          <w:rFonts w:ascii="Arial" w:hAnsi="Arial" w:cs="Arial"/>
          <w:i/>
          <w:iCs/>
        </w:rPr>
      </w:pPr>
      <w:r w:rsidRPr="00B15AED">
        <w:rPr>
          <w:rFonts w:ascii="Arial" w:hAnsi="Arial" w:cs="Arial"/>
          <w:i/>
          <w:iCs/>
        </w:rPr>
        <w:t>Örömmel tapasztaljuk, hogy több olyan tónál</w:t>
      </w:r>
      <w:r>
        <w:rPr>
          <w:rFonts w:ascii="Arial" w:hAnsi="Arial" w:cs="Arial"/>
          <w:i/>
          <w:iCs/>
        </w:rPr>
        <w:t>,</w:t>
      </w:r>
      <w:r w:rsidRPr="00B15AED">
        <w:rPr>
          <w:rFonts w:ascii="Arial" w:hAnsi="Arial" w:cs="Arial"/>
          <w:i/>
          <w:iCs/>
        </w:rPr>
        <w:t xml:space="preserve"> ahol kritikus volt a vízminőség, az évek során tevékenységünk alatt már szabad szemmel láthatóan is javult a vízminőség. </w:t>
      </w:r>
    </w:p>
    <w:p w14:paraId="17ECCBA9" w14:textId="77777777" w:rsidR="009309FF" w:rsidRPr="00B15AED" w:rsidRDefault="009309FF" w:rsidP="009309FF">
      <w:pPr>
        <w:tabs>
          <w:tab w:val="center" w:pos="6804"/>
        </w:tabs>
        <w:jc w:val="both"/>
        <w:rPr>
          <w:rFonts w:ascii="Arial" w:hAnsi="Arial" w:cs="Arial"/>
          <w:i/>
          <w:iCs/>
        </w:rPr>
      </w:pPr>
    </w:p>
    <w:p w14:paraId="724DC844" w14:textId="77777777" w:rsidR="009309FF" w:rsidRDefault="009309FF" w:rsidP="009309FF">
      <w:pPr>
        <w:tabs>
          <w:tab w:val="center" w:pos="6804"/>
        </w:tabs>
        <w:jc w:val="both"/>
        <w:rPr>
          <w:rFonts w:ascii="Arial" w:hAnsi="Arial" w:cs="Arial"/>
          <w:i/>
          <w:iCs/>
        </w:rPr>
      </w:pPr>
      <w:r w:rsidRPr="00B15AED">
        <w:rPr>
          <w:rFonts w:ascii="Arial" w:hAnsi="Arial" w:cs="Arial"/>
          <w:i/>
          <w:iCs/>
        </w:rPr>
        <w:t>Az automata saját lábán stabilan áll, környezeti beavatkozást nem igényel a telepítése és elvitele sem. Az esetleges rongálásért, firkálásért, egyéb károkozásért alapítványunk vállal minden anyagi felelősséget.”</w:t>
      </w:r>
    </w:p>
    <w:p w14:paraId="2D08C98C" w14:textId="64C4CF81" w:rsidR="009309FF" w:rsidRDefault="009309FF" w:rsidP="009309FF">
      <w:pPr>
        <w:tabs>
          <w:tab w:val="center" w:pos="6804"/>
        </w:tabs>
        <w:jc w:val="both"/>
        <w:rPr>
          <w:rFonts w:ascii="Arial" w:hAnsi="Arial" w:cs="Arial"/>
          <w:i/>
          <w:iCs/>
        </w:rPr>
      </w:pPr>
    </w:p>
    <w:p w14:paraId="2CA3FD64" w14:textId="4C1EC05C" w:rsidR="000A3427" w:rsidRDefault="00965635" w:rsidP="009309FF">
      <w:pPr>
        <w:jc w:val="both"/>
        <w:rPr>
          <w:rFonts w:ascii="Arial" w:hAnsi="Arial" w:cs="Arial"/>
          <w:b/>
          <w:bCs/>
        </w:rPr>
      </w:pPr>
      <w:r>
        <w:rPr>
          <w:rFonts w:ascii="Arial" w:hAnsi="Arial" w:cs="Arial"/>
        </w:rPr>
        <w:t>A</w:t>
      </w:r>
      <w:r w:rsidR="001D18C7">
        <w:rPr>
          <w:rFonts w:ascii="Arial" w:hAnsi="Arial" w:cs="Arial"/>
        </w:rPr>
        <w:t xml:space="preserve"> </w:t>
      </w:r>
      <w:r w:rsidR="001D18C7" w:rsidRPr="001D18C7">
        <w:rPr>
          <w:rFonts w:ascii="Arial" w:hAnsi="Arial" w:cs="Arial"/>
          <w:b/>
          <w:bCs/>
        </w:rPr>
        <w:t>Magyar Madártani Egyesület</w:t>
      </w:r>
      <w:r>
        <w:rPr>
          <w:rFonts w:ascii="Arial" w:hAnsi="Arial" w:cs="Arial"/>
          <w:b/>
          <w:bCs/>
        </w:rPr>
        <w:t>től</w:t>
      </w:r>
      <w:r w:rsidR="001D18C7">
        <w:rPr>
          <w:rFonts w:ascii="Arial" w:hAnsi="Arial" w:cs="Arial"/>
        </w:rPr>
        <w:t xml:space="preserve"> </w:t>
      </w:r>
      <w:proofErr w:type="spellStart"/>
      <w:r w:rsidR="001D18C7">
        <w:rPr>
          <w:rFonts w:ascii="Arial" w:hAnsi="Arial" w:cs="Arial"/>
        </w:rPr>
        <w:t>Palatitz</w:t>
      </w:r>
      <w:proofErr w:type="spellEnd"/>
      <w:r w:rsidR="001D18C7">
        <w:rPr>
          <w:rFonts w:ascii="Arial" w:hAnsi="Arial" w:cs="Arial"/>
        </w:rPr>
        <w:t xml:space="preserve"> Péter arról tájékoztatott, hogy az egyesület </w:t>
      </w:r>
      <w:r w:rsidR="00725DBE">
        <w:rPr>
          <w:rFonts w:ascii="Arial" w:hAnsi="Arial" w:cs="Arial"/>
        </w:rPr>
        <w:t xml:space="preserve">határozott </w:t>
      </w:r>
      <w:r w:rsidR="000A3427" w:rsidRPr="001D18C7">
        <w:rPr>
          <w:rFonts w:ascii="Arial" w:hAnsi="Arial" w:cs="Arial"/>
          <w:b/>
          <w:bCs/>
        </w:rPr>
        <w:t>álláspontj</w:t>
      </w:r>
      <w:r w:rsidR="001D18C7">
        <w:rPr>
          <w:rFonts w:ascii="Arial" w:hAnsi="Arial" w:cs="Arial"/>
          <w:b/>
          <w:bCs/>
        </w:rPr>
        <w:t>a</w:t>
      </w:r>
      <w:r w:rsidR="001D18C7" w:rsidRPr="001D18C7">
        <w:rPr>
          <w:rFonts w:ascii="Arial" w:hAnsi="Arial" w:cs="Arial"/>
          <w:b/>
          <w:bCs/>
        </w:rPr>
        <w:t xml:space="preserve"> továbbra is</w:t>
      </w:r>
      <w:r w:rsidR="000A3427" w:rsidRPr="001D18C7">
        <w:rPr>
          <w:rFonts w:ascii="Arial" w:hAnsi="Arial" w:cs="Arial"/>
          <w:b/>
          <w:bCs/>
        </w:rPr>
        <w:t xml:space="preserve"> a vízimadarak etetésének</w:t>
      </w:r>
      <w:r w:rsidR="000A3427">
        <w:rPr>
          <w:rFonts w:ascii="Arial" w:hAnsi="Arial" w:cs="Arial"/>
        </w:rPr>
        <w:t xml:space="preserve"> tiltása.</w:t>
      </w:r>
      <w:r>
        <w:rPr>
          <w:rFonts w:ascii="Arial" w:hAnsi="Arial" w:cs="Arial"/>
        </w:rPr>
        <w:t xml:space="preserve"> </w:t>
      </w:r>
      <w:r w:rsidRPr="005A4E7A">
        <w:rPr>
          <w:rFonts w:ascii="Arial" w:hAnsi="Arial" w:cs="Arial"/>
          <w:b/>
          <w:bCs/>
        </w:rPr>
        <w:t>A két szervezet között akadémiai vita folyik.</w:t>
      </w:r>
    </w:p>
    <w:p w14:paraId="52C679AA" w14:textId="23364C58" w:rsidR="005A4E7A" w:rsidRDefault="005A4E7A" w:rsidP="009309FF">
      <w:pPr>
        <w:jc w:val="both"/>
        <w:rPr>
          <w:rFonts w:ascii="Arial" w:hAnsi="Arial" w:cs="Arial"/>
          <w:b/>
          <w:bCs/>
        </w:rPr>
      </w:pPr>
    </w:p>
    <w:p w14:paraId="4201E8BE" w14:textId="5489D60D" w:rsidR="00965635" w:rsidRDefault="005A4E7A" w:rsidP="009309FF">
      <w:pPr>
        <w:jc w:val="both"/>
        <w:rPr>
          <w:rFonts w:ascii="Arial" w:hAnsi="Arial" w:cs="Arial"/>
        </w:rPr>
      </w:pPr>
      <w:r>
        <w:rPr>
          <w:rFonts w:ascii="Arial" w:hAnsi="Arial" w:cs="Arial"/>
          <w:b/>
          <w:bCs/>
        </w:rPr>
        <w:t>MME álláspontja:</w:t>
      </w:r>
    </w:p>
    <w:p w14:paraId="7DE44FEC" w14:textId="533D0E67" w:rsidR="00965635" w:rsidRPr="001E7A60" w:rsidRDefault="005A4E7A" w:rsidP="005A4E7A">
      <w:pPr>
        <w:spacing w:before="300" w:after="300" w:line="300" w:lineRule="atLeast"/>
        <w:jc w:val="both"/>
        <w:rPr>
          <w:rFonts w:ascii="Arial" w:hAnsi="Arial" w:cs="Arial"/>
          <w:i/>
          <w:iCs/>
        </w:rPr>
      </w:pPr>
      <w:r w:rsidRPr="005A4E7A">
        <w:rPr>
          <w:rFonts w:ascii="Arial" w:hAnsi="Arial" w:cs="Arial"/>
          <w:i/>
          <w:iCs/>
        </w:rPr>
        <w:t>„</w:t>
      </w:r>
      <w:r w:rsidR="00965635" w:rsidRPr="001E7A60">
        <w:rPr>
          <w:rFonts w:ascii="Arial" w:hAnsi="Arial" w:cs="Arial"/>
          <w:i/>
          <w:iCs/>
        </w:rPr>
        <w:t xml:space="preserve">A vízimadarak életmódja és téli túlélési szabályai alapvetően térnek el a klasszikus etetőket látogató énekesmadarakétól. Ezért </w:t>
      </w:r>
      <w:r w:rsidR="00965635" w:rsidRPr="001E7A60">
        <w:rPr>
          <w:rFonts w:ascii="Arial" w:hAnsi="Arial" w:cs="Arial"/>
          <w:b/>
          <w:bCs/>
          <w:i/>
          <w:iCs/>
        </w:rPr>
        <w:t>etetésük nem hasznos</w:t>
      </w:r>
      <w:r w:rsidR="00965635" w:rsidRPr="001E7A60">
        <w:rPr>
          <w:rFonts w:ascii="Arial" w:hAnsi="Arial" w:cs="Arial"/>
          <w:i/>
          <w:iCs/>
        </w:rPr>
        <w:t>, mert:</w:t>
      </w:r>
    </w:p>
    <w:p w14:paraId="3ADB0B05" w14:textId="35AC4539" w:rsidR="00965635" w:rsidRPr="001E7A60" w:rsidRDefault="00965635" w:rsidP="00965635">
      <w:pPr>
        <w:numPr>
          <w:ilvl w:val="0"/>
          <w:numId w:val="8"/>
        </w:numPr>
        <w:spacing w:before="100" w:beforeAutospacing="1" w:after="100" w:afterAutospacing="1" w:line="300" w:lineRule="atLeast"/>
        <w:rPr>
          <w:rFonts w:ascii="Arial" w:hAnsi="Arial" w:cs="Arial"/>
          <w:i/>
          <w:iCs/>
        </w:rPr>
      </w:pPr>
      <w:r w:rsidRPr="001E7A60">
        <w:rPr>
          <w:rFonts w:ascii="Arial" w:hAnsi="Arial" w:cs="Arial"/>
          <w:i/>
          <w:iCs/>
        </w:rPr>
        <w:t>a növényevő vízimadarak (récék, "kacsák", ludak, hattyúk) táplálékát alapvetően a parton legelt fű és egyéb lágyszárú növény képezi, ami gyakorlatilag korlátlanul a madarak rendelkezésére áll télen és nyáron egyaránt (ha pedig mégsem, a madarak nem telepednek meg ott vagy elvonulnak onnan);</w:t>
      </w:r>
    </w:p>
    <w:p w14:paraId="00428315" w14:textId="77777777" w:rsidR="00965635" w:rsidRPr="001E7A60" w:rsidRDefault="00965635" w:rsidP="00965635">
      <w:pPr>
        <w:numPr>
          <w:ilvl w:val="0"/>
          <w:numId w:val="8"/>
        </w:numPr>
        <w:spacing w:before="100" w:beforeAutospacing="1" w:after="100" w:afterAutospacing="1" w:line="300" w:lineRule="atLeast"/>
        <w:rPr>
          <w:rFonts w:ascii="Arial" w:hAnsi="Arial" w:cs="Arial"/>
          <w:i/>
          <w:iCs/>
        </w:rPr>
      </w:pPr>
      <w:r w:rsidRPr="001E7A60">
        <w:rPr>
          <w:rFonts w:ascii="Arial" w:hAnsi="Arial" w:cs="Arial"/>
          <w:i/>
          <w:iCs/>
        </w:rPr>
        <w:t>éppen ezért az etetőhelyeken a madaraknak bedobált és hosszú ideje (hónapok, évek óta) fogyasztott, egyoldalú kenyér és egyéb értéktelen "táplálék" diéta megbetegíti a madarakat, ezek egyik formájának külön neve is van ("angyalszárny-betegség");</w:t>
      </w:r>
    </w:p>
    <w:p w14:paraId="12AB5BF4" w14:textId="77777777" w:rsidR="00965635" w:rsidRPr="001E7A60" w:rsidRDefault="00965635" w:rsidP="00965635">
      <w:pPr>
        <w:numPr>
          <w:ilvl w:val="0"/>
          <w:numId w:val="8"/>
        </w:numPr>
        <w:spacing w:before="100" w:beforeAutospacing="1" w:after="100" w:afterAutospacing="1" w:line="300" w:lineRule="atLeast"/>
        <w:rPr>
          <w:rFonts w:ascii="Arial" w:hAnsi="Arial" w:cs="Arial"/>
          <w:i/>
          <w:iCs/>
        </w:rPr>
      </w:pPr>
      <w:r w:rsidRPr="001E7A60">
        <w:rPr>
          <w:rFonts w:ascii="Arial" w:hAnsi="Arial" w:cs="Arial"/>
          <w:i/>
          <w:iCs/>
        </w:rPr>
        <w:t>az etetőhelyek mesterséges táplálékkínálata (még ha ez a madaraknak megfelelőbb élelemmel is történik!) kikapcsolja a téli túléléshez nélkülözhetetlen vonulási viselkedést;</w:t>
      </w:r>
    </w:p>
    <w:p w14:paraId="52F35045" w14:textId="77777777" w:rsidR="00965635" w:rsidRPr="001E7A60" w:rsidRDefault="00965635" w:rsidP="00965635">
      <w:pPr>
        <w:numPr>
          <w:ilvl w:val="0"/>
          <w:numId w:val="8"/>
        </w:numPr>
        <w:spacing w:before="100" w:beforeAutospacing="1" w:after="100" w:afterAutospacing="1" w:line="300" w:lineRule="atLeast"/>
        <w:rPr>
          <w:rFonts w:ascii="Arial" w:hAnsi="Arial" w:cs="Arial"/>
          <w:i/>
          <w:iCs/>
        </w:rPr>
      </w:pPr>
      <w:r w:rsidRPr="001E7A60">
        <w:rPr>
          <w:rFonts w:ascii="Arial" w:hAnsi="Arial" w:cs="Arial"/>
          <w:i/>
          <w:iCs/>
        </w:rPr>
        <w:t>növeli a zsúfoltságot, a madarak közötti agressziót és az ebből is eredő sérülésveszélyt;</w:t>
      </w:r>
    </w:p>
    <w:p w14:paraId="5B5B4ADA" w14:textId="77777777" w:rsidR="00965635" w:rsidRPr="001E7A60" w:rsidRDefault="00965635" w:rsidP="00965635">
      <w:pPr>
        <w:numPr>
          <w:ilvl w:val="0"/>
          <w:numId w:val="8"/>
        </w:numPr>
        <w:spacing w:before="100" w:beforeAutospacing="1" w:after="100" w:afterAutospacing="1" w:line="300" w:lineRule="atLeast"/>
        <w:rPr>
          <w:rFonts w:ascii="Arial" w:hAnsi="Arial" w:cs="Arial"/>
          <w:i/>
          <w:iCs/>
        </w:rPr>
      </w:pPr>
      <w:r w:rsidRPr="001E7A60">
        <w:rPr>
          <w:rFonts w:ascii="Arial" w:hAnsi="Arial" w:cs="Arial"/>
          <w:i/>
          <w:iCs/>
        </w:rPr>
        <w:t>önfenntartó életre nem alkalmas területekre is nagy mennyiségű vízimadarat vonz;</w:t>
      </w:r>
    </w:p>
    <w:p w14:paraId="58536CCD" w14:textId="77777777" w:rsidR="00965635" w:rsidRPr="001E7A60" w:rsidRDefault="00965635" w:rsidP="00965635">
      <w:pPr>
        <w:numPr>
          <w:ilvl w:val="0"/>
          <w:numId w:val="8"/>
        </w:numPr>
        <w:spacing w:before="100" w:beforeAutospacing="1" w:after="100" w:afterAutospacing="1" w:line="300" w:lineRule="atLeast"/>
        <w:rPr>
          <w:rFonts w:ascii="Arial" w:hAnsi="Arial" w:cs="Arial"/>
          <w:i/>
          <w:iCs/>
        </w:rPr>
      </w:pPr>
      <w:r w:rsidRPr="001E7A60">
        <w:rPr>
          <w:rFonts w:ascii="Arial" w:hAnsi="Arial" w:cs="Arial"/>
          <w:i/>
          <w:iCs/>
        </w:rPr>
        <w:t xml:space="preserve">elősegíti a fertőző betegségek terjedését, ami különösen a </w:t>
      </w:r>
      <w:hyperlink r:id="rId10" w:tgtFrame="_blank" w:history="1">
        <w:r w:rsidRPr="001E7A60">
          <w:rPr>
            <w:rFonts w:ascii="Arial" w:hAnsi="Arial" w:cs="Arial"/>
            <w:i/>
            <w:iCs/>
          </w:rPr>
          <w:t>madárinfluenza</w:t>
        </w:r>
      </w:hyperlink>
      <w:r w:rsidRPr="001E7A60">
        <w:rPr>
          <w:rFonts w:ascii="Arial" w:hAnsi="Arial" w:cs="Arial"/>
          <w:i/>
          <w:iCs/>
        </w:rPr>
        <w:t xml:space="preserve"> kapcsán jelent óriási kockázatot;</w:t>
      </w:r>
    </w:p>
    <w:p w14:paraId="1381EBFC" w14:textId="77777777" w:rsidR="00965635" w:rsidRPr="001E7A60" w:rsidRDefault="00965635" w:rsidP="00965635">
      <w:pPr>
        <w:numPr>
          <w:ilvl w:val="0"/>
          <w:numId w:val="8"/>
        </w:numPr>
        <w:spacing w:before="100" w:beforeAutospacing="1" w:after="100" w:afterAutospacing="1" w:line="300" w:lineRule="atLeast"/>
        <w:rPr>
          <w:rFonts w:ascii="Arial" w:hAnsi="Arial" w:cs="Arial"/>
          <w:i/>
          <w:iCs/>
        </w:rPr>
      </w:pPr>
      <w:r w:rsidRPr="001E7A60">
        <w:rPr>
          <w:rFonts w:ascii="Arial" w:hAnsi="Arial" w:cs="Arial"/>
          <w:i/>
          <w:iCs/>
        </w:rPr>
        <w:t xml:space="preserve">szennyezi a környezetet, növeli a vizek szervesanyag-terhelését és az ebből eredő </w:t>
      </w:r>
      <w:proofErr w:type="spellStart"/>
      <w:r w:rsidRPr="001E7A60">
        <w:rPr>
          <w:rFonts w:ascii="Arial" w:hAnsi="Arial" w:cs="Arial"/>
          <w:i/>
          <w:iCs/>
        </w:rPr>
        <w:t>eutrofizációt</w:t>
      </w:r>
      <w:proofErr w:type="spellEnd"/>
      <w:r w:rsidRPr="001E7A60">
        <w:rPr>
          <w:rFonts w:ascii="Arial" w:hAnsi="Arial" w:cs="Arial"/>
          <w:i/>
          <w:iCs/>
        </w:rPr>
        <w:t xml:space="preserve"> ("</w:t>
      </w:r>
      <w:proofErr w:type="spellStart"/>
      <w:r w:rsidRPr="001E7A60">
        <w:rPr>
          <w:rFonts w:ascii="Arial" w:hAnsi="Arial" w:cs="Arial"/>
          <w:i/>
          <w:iCs/>
        </w:rPr>
        <w:t>elmocsarasodás</w:t>
      </w:r>
      <w:proofErr w:type="spellEnd"/>
      <w:r w:rsidRPr="001E7A60">
        <w:rPr>
          <w:rFonts w:ascii="Arial" w:hAnsi="Arial" w:cs="Arial"/>
          <w:i/>
          <w:iCs/>
        </w:rPr>
        <w:t>");</w:t>
      </w:r>
    </w:p>
    <w:p w14:paraId="7A46F185" w14:textId="77777777" w:rsidR="00965635" w:rsidRPr="001E7A60" w:rsidRDefault="00965635" w:rsidP="00965635">
      <w:pPr>
        <w:numPr>
          <w:ilvl w:val="0"/>
          <w:numId w:val="8"/>
        </w:numPr>
        <w:spacing w:before="100" w:beforeAutospacing="1" w:after="100" w:afterAutospacing="1" w:line="300" w:lineRule="atLeast"/>
        <w:rPr>
          <w:rFonts w:ascii="Arial" w:hAnsi="Arial" w:cs="Arial"/>
          <w:i/>
          <w:iCs/>
        </w:rPr>
      </w:pPr>
      <w:r w:rsidRPr="001E7A60">
        <w:rPr>
          <w:rFonts w:ascii="Arial" w:hAnsi="Arial" w:cs="Arial"/>
          <w:i/>
          <w:iCs/>
        </w:rPr>
        <w:t>növeli a fajok közötti hibridizációt;</w:t>
      </w:r>
    </w:p>
    <w:p w14:paraId="0EAC6664" w14:textId="77777777" w:rsidR="00965635" w:rsidRPr="001E7A60" w:rsidRDefault="00965635" w:rsidP="00965635">
      <w:pPr>
        <w:numPr>
          <w:ilvl w:val="0"/>
          <w:numId w:val="8"/>
        </w:numPr>
        <w:spacing w:before="100" w:beforeAutospacing="1" w:after="100" w:afterAutospacing="1" w:line="300" w:lineRule="atLeast"/>
        <w:rPr>
          <w:rFonts w:ascii="Arial" w:hAnsi="Arial" w:cs="Arial"/>
          <w:i/>
          <w:iCs/>
        </w:rPr>
      </w:pPr>
      <w:r w:rsidRPr="001E7A60">
        <w:rPr>
          <w:rFonts w:ascii="Arial" w:hAnsi="Arial" w:cs="Arial"/>
          <w:i/>
          <w:iCs/>
        </w:rPr>
        <w:t>helyi patkányinváziót generál;</w:t>
      </w:r>
    </w:p>
    <w:p w14:paraId="06E0D389" w14:textId="77777777" w:rsidR="00965635" w:rsidRPr="001E7A60" w:rsidRDefault="00965635" w:rsidP="00965635">
      <w:pPr>
        <w:numPr>
          <w:ilvl w:val="0"/>
          <w:numId w:val="8"/>
        </w:numPr>
        <w:spacing w:before="100" w:beforeAutospacing="1" w:after="100" w:afterAutospacing="1" w:line="300" w:lineRule="atLeast"/>
        <w:rPr>
          <w:rFonts w:ascii="Arial" w:hAnsi="Arial" w:cs="Arial"/>
          <w:i/>
          <w:iCs/>
        </w:rPr>
      </w:pPr>
      <w:r w:rsidRPr="001E7A60">
        <w:rPr>
          <w:rFonts w:ascii="Arial" w:hAnsi="Arial" w:cs="Arial"/>
          <w:i/>
          <w:iCs/>
        </w:rPr>
        <w:t>rontja a madarak társadalmi megítélését, növeli az ember-madár konfliktushelyzeteket;</w:t>
      </w:r>
    </w:p>
    <w:p w14:paraId="7A1FF400" w14:textId="77777777" w:rsidR="00965635" w:rsidRPr="001E7A60" w:rsidRDefault="00965635" w:rsidP="00965635">
      <w:pPr>
        <w:numPr>
          <w:ilvl w:val="0"/>
          <w:numId w:val="8"/>
        </w:numPr>
        <w:spacing w:before="100" w:beforeAutospacing="1" w:after="100" w:afterAutospacing="1" w:line="300" w:lineRule="atLeast"/>
        <w:rPr>
          <w:rFonts w:ascii="Arial" w:hAnsi="Arial" w:cs="Arial"/>
          <w:i/>
          <w:iCs/>
        </w:rPr>
      </w:pPr>
      <w:r w:rsidRPr="001E7A60">
        <w:rPr>
          <w:rFonts w:ascii="Arial" w:hAnsi="Arial" w:cs="Arial"/>
          <w:i/>
          <w:iCs/>
        </w:rPr>
        <w:t xml:space="preserve">a közvetlen fizikai érintkezés </w:t>
      </w:r>
      <w:hyperlink r:id="rId11" w:tgtFrame="_blank" w:history="1">
        <w:r w:rsidRPr="001E7A60">
          <w:rPr>
            <w:rFonts w:ascii="Arial" w:hAnsi="Arial" w:cs="Arial"/>
            <w:i/>
            <w:iCs/>
          </w:rPr>
          <w:t>ránk, emberekre nézve is veszélyt jelenthet</w:t>
        </w:r>
      </w:hyperlink>
      <w:r w:rsidRPr="001E7A60">
        <w:rPr>
          <w:rFonts w:ascii="Arial" w:hAnsi="Arial" w:cs="Arial"/>
          <w:i/>
          <w:iCs/>
        </w:rPr>
        <w:t>.</w:t>
      </w:r>
    </w:p>
    <w:p w14:paraId="36E09DE9" w14:textId="5DCE6A63" w:rsidR="00965635" w:rsidRPr="001E7A60" w:rsidRDefault="00965635" w:rsidP="005A4E7A">
      <w:pPr>
        <w:spacing w:before="300" w:after="300" w:line="300" w:lineRule="atLeast"/>
        <w:jc w:val="both"/>
        <w:rPr>
          <w:rFonts w:ascii="Arial" w:hAnsi="Arial" w:cs="Arial"/>
          <w:i/>
          <w:iCs/>
        </w:rPr>
      </w:pPr>
      <w:r w:rsidRPr="001E7A60">
        <w:rPr>
          <w:rFonts w:ascii="Arial" w:hAnsi="Arial" w:cs="Arial"/>
          <w:i/>
          <w:iCs/>
        </w:rPr>
        <w:lastRenderedPageBreak/>
        <w:t>Gyakorlati megvalósulását és hatásmechanizmusát tekintve a vízimadarak etetése öngerjesztő problémaspirálként jelentkezik:</w:t>
      </w:r>
    </w:p>
    <w:p w14:paraId="6216BB80" w14:textId="77777777" w:rsidR="00965635" w:rsidRPr="001E7A60" w:rsidRDefault="00965635" w:rsidP="005A4E7A">
      <w:pPr>
        <w:numPr>
          <w:ilvl w:val="0"/>
          <w:numId w:val="9"/>
        </w:numPr>
        <w:spacing w:before="100" w:beforeAutospacing="1" w:after="100" w:afterAutospacing="1" w:line="300" w:lineRule="atLeast"/>
        <w:rPr>
          <w:rFonts w:ascii="Arial" w:hAnsi="Arial" w:cs="Arial"/>
          <w:i/>
          <w:iCs/>
        </w:rPr>
      </w:pPr>
      <w:r w:rsidRPr="001E7A60">
        <w:rPr>
          <w:rFonts w:ascii="Arial" w:hAnsi="Arial" w:cs="Arial"/>
          <w:i/>
          <w:iCs/>
        </w:rPr>
        <w:t>az etetés többnyire nyáron kezdődik, amikor az emberek keresik a hűsítő víz közelségét, így a madár-ember találkozások száma is nagyobb;</w:t>
      </w:r>
    </w:p>
    <w:p w14:paraId="1D23FEC2" w14:textId="77777777" w:rsidR="00965635" w:rsidRPr="001E7A60" w:rsidRDefault="00965635" w:rsidP="005A4E7A">
      <w:pPr>
        <w:numPr>
          <w:ilvl w:val="0"/>
          <w:numId w:val="9"/>
        </w:numPr>
        <w:spacing w:before="100" w:beforeAutospacing="1" w:after="100" w:afterAutospacing="1" w:line="300" w:lineRule="atLeast"/>
        <w:rPr>
          <w:rFonts w:ascii="Arial" w:hAnsi="Arial" w:cs="Arial"/>
          <w:i/>
          <w:iCs/>
        </w:rPr>
      </w:pPr>
      <w:r w:rsidRPr="001E7A60">
        <w:rPr>
          <w:rFonts w:ascii="Arial" w:hAnsi="Arial" w:cs="Arial"/>
          <w:i/>
          <w:iCs/>
        </w:rPr>
        <w:t>az itt etetett madarak ősszel nem vonulnak el;</w:t>
      </w:r>
    </w:p>
    <w:p w14:paraId="08F1297A" w14:textId="77777777" w:rsidR="00965635" w:rsidRPr="001E7A60" w:rsidRDefault="00965635" w:rsidP="005A4E7A">
      <w:pPr>
        <w:numPr>
          <w:ilvl w:val="0"/>
          <w:numId w:val="9"/>
        </w:numPr>
        <w:spacing w:before="100" w:beforeAutospacing="1" w:after="100" w:afterAutospacing="1" w:line="300" w:lineRule="atLeast"/>
        <w:rPr>
          <w:rFonts w:ascii="Arial" w:hAnsi="Arial" w:cs="Arial"/>
          <w:i/>
          <w:iCs/>
        </w:rPr>
      </w:pPr>
      <w:r w:rsidRPr="001E7A60">
        <w:rPr>
          <w:rFonts w:ascii="Arial" w:hAnsi="Arial" w:cs="Arial"/>
          <w:i/>
          <w:iCs/>
        </w:rPr>
        <w:t>így az emberek látják a „sok szegény, éhes”, valójában elkényelmesedett vagy már beteg, röpképtelen madarat, ezért tovább etetik őket;</w:t>
      </w:r>
    </w:p>
    <w:p w14:paraId="26D0EE5C" w14:textId="77777777" w:rsidR="00965635" w:rsidRPr="001E7A60" w:rsidRDefault="00965635" w:rsidP="005A4E7A">
      <w:pPr>
        <w:numPr>
          <w:ilvl w:val="0"/>
          <w:numId w:val="9"/>
        </w:numPr>
        <w:spacing w:before="100" w:beforeAutospacing="1" w:after="100" w:afterAutospacing="1" w:line="300" w:lineRule="atLeast"/>
        <w:rPr>
          <w:rFonts w:ascii="Arial" w:hAnsi="Arial" w:cs="Arial"/>
          <w:i/>
          <w:iCs/>
        </w:rPr>
      </w:pPr>
      <w:r w:rsidRPr="001E7A60">
        <w:rPr>
          <w:rFonts w:ascii="Arial" w:hAnsi="Arial" w:cs="Arial"/>
          <w:i/>
          <w:iCs/>
        </w:rPr>
        <w:t>a fagyok beköszöntével a madárlétszám a vonulásukat, kóborlásukat az etetőhelyeknél nyüzsgő madarak látványa miatt megszakítókkal folyamatosan nő;</w:t>
      </w:r>
    </w:p>
    <w:p w14:paraId="38550C60" w14:textId="77777777" w:rsidR="00965635" w:rsidRPr="001E7A60" w:rsidRDefault="00965635" w:rsidP="005A4E7A">
      <w:pPr>
        <w:numPr>
          <w:ilvl w:val="0"/>
          <w:numId w:val="9"/>
        </w:numPr>
        <w:spacing w:before="100" w:beforeAutospacing="1" w:after="100" w:afterAutospacing="1" w:line="300" w:lineRule="atLeast"/>
        <w:rPr>
          <w:rFonts w:ascii="Arial" w:hAnsi="Arial" w:cs="Arial"/>
          <w:i/>
          <w:iCs/>
        </w:rPr>
      </w:pPr>
      <w:r w:rsidRPr="001E7A60">
        <w:rPr>
          <w:rFonts w:ascii="Arial" w:hAnsi="Arial" w:cs="Arial"/>
          <w:i/>
          <w:iCs/>
        </w:rPr>
        <w:t>ez tovább erősíti az emberek etetési hajlamát, aktivitását;</w:t>
      </w:r>
    </w:p>
    <w:p w14:paraId="31C88742" w14:textId="2CE85A6D" w:rsidR="00965635" w:rsidRPr="001E7A60" w:rsidRDefault="00965635" w:rsidP="005A4E7A">
      <w:pPr>
        <w:numPr>
          <w:ilvl w:val="0"/>
          <w:numId w:val="9"/>
        </w:numPr>
        <w:spacing w:before="100" w:beforeAutospacing="1" w:after="100" w:afterAutospacing="1" w:line="300" w:lineRule="atLeast"/>
        <w:rPr>
          <w:rFonts w:ascii="Arial" w:hAnsi="Arial" w:cs="Arial"/>
          <w:i/>
          <w:iCs/>
        </w:rPr>
      </w:pPr>
      <w:r w:rsidRPr="001E7A60">
        <w:rPr>
          <w:rFonts w:ascii="Arial" w:hAnsi="Arial" w:cs="Arial"/>
          <w:i/>
          <w:iCs/>
        </w:rPr>
        <w:t xml:space="preserve">amit helyenként sajnos a járókelőket hamis információkkal megtévesztő </w:t>
      </w:r>
      <w:proofErr w:type="spellStart"/>
      <w:r w:rsidRPr="001E7A60">
        <w:rPr>
          <w:rFonts w:ascii="Arial" w:hAnsi="Arial" w:cs="Arial"/>
          <w:i/>
          <w:iCs/>
        </w:rPr>
        <w:t>kacsaetető</w:t>
      </w:r>
      <w:proofErr w:type="spellEnd"/>
      <w:r w:rsidRPr="001E7A60">
        <w:rPr>
          <w:rFonts w:ascii="Arial" w:hAnsi="Arial" w:cs="Arial"/>
          <w:i/>
          <w:iCs/>
        </w:rPr>
        <w:t xml:space="preserve"> automatákat kihelyezése is erősít (a megtévesztő nevű Élővizeinkért Alapítvány gyakorlatilag egy fizetős </w:t>
      </w:r>
      <w:proofErr w:type="spellStart"/>
      <w:r w:rsidRPr="001E7A60">
        <w:rPr>
          <w:rFonts w:ascii="Arial" w:hAnsi="Arial" w:cs="Arial"/>
          <w:i/>
          <w:iCs/>
        </w:rPr>
        <w:t>kacsaetető</w:t>
      </w:r>
      <w:proofErr w:type="spellEnd"/>
      <w:r w:rsidRPr="001E7A60">
        <w:rPr>
          <w:rFonts w:ascii="Arial" w:hAnsi="Arial" w:cs="Arial"/>
          <w:i/>
          <w:iCs/>
        </w:rPr>
        <w:t xml:space="preserve"> automatákat üzemeltető vállalkozás, melynek célja még több ilyen felesleges, hamis információkat közlő, ráadásul "pénznyelő" eszköz kihelyezése), hiszen az ezekben felkínált táplálék ugyanolyan felesleges, értéktelen és viselkedéstorzító hatású, mint az összes többi – mindezt pusztán a bevételszerzés érdekében, viszont a madarak és az emberek kárára;</w:t>
      </w:r>
    </w:p>
    <w:p w14:paraId="74F9B448" w14:textId="77777777" w:rsidR="00965635" w:rsidRPr="001E7A60" w:rsidRDefault="00965635" w:rsidP="005A4E7A">
      <w:pPr>
        <w:numPr>
          <w:ilvl w:val="0"/>
          <w:numId w:val="9"/>
        </w:numPr>
        <w:spacing w:before="100" w:beforeAutospacing="1" w:after="100" w:afterAutospacing="1" w:line="300" w:lineRule="atLeast"/>
        <w:rPr>
          <w:rFonts w:ascii="Arial" w:hAnsi="Arial" w:cs="Arial"/>
          <w:i/>
          <w:iCs/>
        </w:rPr>
      </w:pPr>
      <w:r w:rsidRPr="001E7A60">
        <w:rPr>
          <w:rFonts w:ascii="Arial" w:hAnsi="Arial" w:cs="Arial"/>
          <w:i/>
          <w:iCs/>
        </w:rPr>
        <w:t>az etetőhelyek mesterségesen fenntartott táplálékbázisa közelében évről évre több madár költhet;</w:t>
      </w:r>
    </w:p>
    <w:p w14:paraId="2A862F09" w14:textId="51F6413C" w:rsidR="00965635" w:rsidRPr="001E7A60" w:rsidRDefault="00965635" w:rsidP="005A4E7A">
      <w:pPr>
        <w:numPr>
          <w:ilvl w:val="0"/>
          <w:numId w:val="9"/>
        </w:numPr>
        <w:spacing w:before="100" w:beforeAutospacing="1" w:after="100" w:afterAutospacing="1" w:line="300" w:lineRule="atLeast"/>
        <w:rPr>
          <w:rFonts w:ascii="Arial" w:hAnsi="Arial" w:cs="Arial"/>
          <w:i/>
          <w:iCs/>
        </w:rPr>
      </w:pPr>
      <w:r w:rsidRPr="001E7A60">
        <w:rPr>
          <w:rFonts w:ascii="Arial" w:hAnsi="Arial" w:cs="Arial"/>
          <w:i/>
          <w:iCs/>
        </w:rPr>
        <w:t>így nő a nyári kéregetők száma és immáron több madárral kezdődik újra a folyamat.</w:t>
      </w:r>
    </w:p>
    <w:p w14:paraId="78C72FED" w14:textId="52D43F24" w:rsidR="00965635" w:rsidRPr="001E7A60" w:rsidRDefault="00965635" w:rsidP="005A4E7A">
      <w:pPr>
        <w:spacing w:before="300" w:after="300" w:line="300" w:lineRule="atLeast"/>
        <w:jc w:val="both"/>
        <w:rPr>
          <w:rFonts w:ascii="Arial" w:hAnsi="Arial" w:cs="Arial"/>
          <w:i/>
          <w:iCs/>
        </w:rPr>
      </w:pPr>
      <w:r w:rsidRPr="001E7A60">
        <w:rPr>
          <w:rFonts w:ascii="Arial" w:hAnsi="Arial" w:cs="Arial"/>
          <w:i/>
          <w:iCs/>
        </w:rPr>
        <w:t>Meg kellene értenünk, hogy a vadon élő állatoknak nem a "szeretetünkre", hanem értő, a saját szabályaik szerint élni hagyó, szemlélődő tiszteletünkre van, lenne szükségük!</w:t>
      </w:r>
    </w:p>
    <w:p w14:paraId="0C869821" w14:textId="77777777" w:rsidR="00965635" w:rsidRPr="001E7A60" w:rsidRDefault="00965635" w:rsidP="005A4E7A">
      <w:pPr>
        <w:spacing w:before="300" w:after="300" w:line="300" w:lineRule="atLeast"/>
        <w:jc w:val="both"/>
        <w:rPr>
          <w:rFonts w:ascii="Arial" w:hAnsi="Arial" w:cs="Arial"/>
          <w:i/>
          <w:iCs/>
        </w:rPr>
      </w:pPr>
      <w:r w:rsidRPr="001E7A60">
        <w:rPr>
          <w:rFonts w:ascii="Arial" w:hAnsi="Arial" w:cs="Arial"/>
          <w:i/>
          <w:iCs/>
        </w:rPr>
        <w:t xml:space="preserve">Éppen ezért a vízimadarak esetében a </w:t>
      </w:r>
      <w:r w:rsidRPr="00BE4C9B">
        <w:rPr>
          <w:rFonts w:ascii="Arial" w:hAnsi="Arial" w:cs="Arial"/>
          <w:b/>
          <w:bCs/>
          <w:i/>
          <w:iCs/>
        </w:rPr>
        <w:t>SOHA, SEHOL, SEMMIVEL NE ETESSÜK</w:t>
      </w:r>
      <w:r w:rsidRPr="001E7A60">
        <w:rPr>
          <w:rFonts w:ascii="Arial" w:hAnsi="Arial" w:cs="Arial"/>
          <w:i/>
          <w:iCs/>
        </w:rPr>
        <w:t xml:space="preserve"> őket alapelv betartása jelenti a legjobb, az állatok érdekeit leginkább szem előtt tartó magatartást.</w:t>
      </w:r>
    </w:p>
    <w:p w14:paraId="306E87DB" w14:textId="5D951BDF" w:rsidR="0088776F" w:rsidRPr="00F155C8" w:rsidRDefault="00965635" w:rsidP="00F155C8">
      <w:pPr>
        <w:spacing w:before="300" w:after="300" w:line="300" w:lineRule="atLeast"/>
        <w:jc w:val="both"/>
        <w:rPr>
          <w:rFonts w:ascii="Arial" w:hAnsi="Arial" w:cs="Arial"/>
          <w:i/>
          <w:iCs/>
        </w:rPr>
      </w:pPr>
      <w:r w:rsidRPr="001E7A60">
        <w:rPr>
          <w:rFonts w:ascii="Arial" w:hAnsi="Arial" w:cs="Arial"/>
          <w:i/>
          <w:iCs/>
        </w:rPr>
        <w:t>Természetesen nem szeretnénk elvitatni senki döntési jogát attól, hogy mikor és mit tesz, és ami még fontosabb, nem kérdőjelezzük meg senki jó szándékát! Egyetlen célunk a szakmai érvekkel alátámasztott tájékoztatás, remélve, hogy az olvasottaknak köszönhetően a jövőben kevesebb madár kerül bajba. Az ő nevükben is köszönjük megtisztelő figyelmét!</w:t>
      </w:r>
      <w:r w:rsidR="005A4E7A">
        <w:rPr>
          <w:rFonts w:ascii="Arial" w:hAnsi="Arial" w:cs="Arial"/>
          <w:i/>
          <w:iCs/>
        </w:rPr>
        <w:t>”</w:t>
      </w:r>
    </w:p>
    <w:p w14:paraId="36998905" w14:textId="0CD3B25E" w:rsidR="007175DD" w:rsidRPr="00AF2B5F" w:rsidRDefault="007175DD" w:rsidP="007175DD">
      <w:pPr>
        <w:jc w:val="both"/>
        <w:rPr>
          <w:rFonts w:ascii="Arial" w:hAnsi="Arial" w:cs="Arial"/>
        </w:rPr>
      </w:pPr>
      <w:r w:rsidRPr="00AF2B5F">
        <w:rPr>
          <w:rFonts w:ascii="Arial" w:hAnsi="Arial" w:cs="Arial"/>
        </w:rPr>
        <w:t xml:space="preserve">Kérem a Tisztelt Bizottságot, hogy az előterjesztést megtárgyalni, és </w:t>
      </w:r>
      <w:r w:rsidR="00BE4C9B" w:rsidRPr="00AF2B5F">
        <w:rPr>
          <w:rFonts w:ascii="Arial" w:hAnsi="Arial" w:cs="Arial"/>
        </w:rPr>
        <w:t>álláspontját kialakítani</w:t>
      </w:r>
      <w:r w:rsidRPr="00AF2B5F">
        <w:rPr>
          <w:rFonts w:ascii="Arial" w:hAnsi="Arial" w:cs="Arial"/>
        </w:rPr>
        <w:t xml:space="preserve"> szíveskedjék.</w:t>
      </w:r>
    </w:p>
    <w:p w14:paraId="723AD975" w14:textId="77777777" w:rsidR="007175DD" w:rsidRDefault="007175DD" w:rsidP="00A07C1F">
      <w:pPr>
        <w:tabs>
          <w:tab w:val="left" w:pos="7185"/>
        </w:tabs>
        <w:jc w:val="both"/>
        <w:rPr>
          <w:rFonts w:ascii="Arial" w:hAnsi="Arial" w:cs="Arial"/>
          <w:b/>
          <w:bCs/>
        </w:rPr>
      </w:pPr>
    </w:p>
    <w:p w14:paraId="4A1CB554" w14:textId="0AE79B3B" w:rsidR="00895D7C" w:rsidRDefault="00895D7C" w:rsidP="00A07C1F">
      <w:pPr>
        <w:tabs>
          <w:tab w:val="left" w:pos="7185"/>
        </w:tabs>
        <w:jc w:val="both"/>
        <w:rPr>
          <w:rFonts w:ascii="Arial" w:hAnsi="Arial" w:cs="Arial"/>
          <w:b/>
          <w:bCs/>
        </w:rPr>
      </w:pPr>
      <w:r w:rsidRPr="00895D7C">
        <w:rPr>
          <w:rFonts w:ascii="Arial" w:hAnsi="Arial" w:cs="Arial"/>
          <w:b/>
          <w:bCs/>
        </w:rPr>
        <w:t>Szombathely, 202</w:t>
      </w:r>
      <w:r w:rsidR="00176C36">
        <w:rPr>
          <w:rFonts w:ascii="Arial" w:hAnsi="Arial" w:cs="Arial"/>
          <w:b/>
          <w:bCs/>
        </w:rPr>
        <w:t>1</w:t>
      </w:r>
      <w:r w:rsidRPr="00895D7C">
        <w:rPr>
          <w:rFonts w:ascii="Arial" w:hAnsi="Arial" w:cs="Arial"/>
          <w:b/>
          <w:bCs/>
        </w:rPr>
        <w:t xml:space="preserve">. </w:t>
      </w:r>
      <w:r w:rsidR="009309FF">
        <w:rPr>
          <w:rFonts w:ascii="Arial" w:hAnsi="Arial" w:cs="Arial"/>
          <w:b/>
          <w:bCs/>
        </w:rPr>
        <w:t>június</w:t>
      </w:r>
      <w:r w:rsidR="0040348F">
        <w:rPr>
          <w:rFonts w:ascii="Arial" w:hAnsi="Arial" w:cs="Arial"/>
          <w:b/>
          <w:bCs/>
        </w:rPr>
        <w:t xml:space="preserve"> </w:t>
      </w:r>
      <w:proofErr w:type="gramStart"/>
      <w:r w:rsidR="00CC7CD2">
        <w:rPr>
          <w:rFonts w:ascii="Arial" w:hAnsi="Arial" w:cs="Arial"/>
          <w:b/>
          <w:bCs/>
        </w:rPr>
        <w:t xml:space="preserve">„  </w:t>
      </w:r>
      <w:proofErr w:type="gramEnd"/>
      <w:r w:rsidR="00CC7CD2">
        <w:rPr>
          <w:rFonts w:ascii="Arial" w:hAnsi="Arial" w:cs="Arial"/>
          <w:b/>
          <w:bCs/>
        </w:rPr>
        <w:t xml:space="preserve">    ”</w:t>
      </w:r>
    </w:p>
    <w:p w14:paraId="3C49B650" w14:textId="72E3EC0F" w:rsidR="00810D22" w:rsidRDefault="00810D22" w:rsidP="00A07C1F">
      <w:pPr>
        <w:tabs>
          <w:tab w:val="left" w:pos="7185"/>
        </w:tabs>
        <w:jc w:val="both"/>
        <w:rPr>
          <w:rFonts w:ascii="Arial" w:hAnsi="Arial" w:cs="Arial"/>
          <w:b/>
          <w:bCs/>
        </w:rPr>
      </w:pPr>
    </w:p>
    <w:p w14:paraId="77559CF7" w14:textId="77777777" w:rsidR="00895D7C" w:rsidRDefault="00895D7C" w:rsidP="00A07C1F">
      <w:pPr>
        <w:tabs>
          <w:tab w:val="left" w:pos="7185"/>
        </w:tabs>
        <w:jc w:val="both"/>
        <w:rPr>
          <w:rFonts w:ascii="Arial" w:hAnsi="Arial" w:cs="Arial"/>
        </w:rPr>
      </w:pPr>
    </w:p>
    <w:p w14:paraId="2F8AFFAE" w14:textId="77777777" w:rsidR="00895D7C" w:rsidRPr="00895D7C" w:rsidRDefault="00CE6180" w:rsidP="00AA2543">
      <w:pPr>
        <w:tabs>
          <w:tab w:val="left" w:pos="6379"/>
        </w:tabs>
        <w:jc w:val="both"/>
        <w:rPr>
          <w:rFonts w:ascii="Arial" w:hAnsi="Arial" w:cs="Arial"/>
          <w:b/>
          <w:bCs/>
        </w:rPr>
      </w:pPr>
      <w:r>
        <w:rPr>
          <w:rFonts w:ascii="Arial" w:hAnsi="Arial" w:cs="Arial"/>
          <w:b/>
          <w:bCs/>
        </w:rPr>
        <w:tab/>
      </w:r>
      <w:r w:rsidR="00895D7C" w:rsidRPr="00895D7C">
        <w:rPr>
          <w:rFonts w:ascii="Arial" w:hAnsi="Arial" w:cs="Arial"/>
          <w:b/>
          <w:bCs/>
        </w:rPr>
        <w:t>/: Horváth Soma :/</w:t>
      </w:r>
    </w:p>
    <w:p w14:paraId="027F73CE" w14:textId="229703B6" w:rsidR="00895D7C" w:rsidRDefault="00895D7C" w:rsidP="00895D7C">
      <w:pPr>
        <w:tabs>
          <w:tab w:val="left" w:pos="7185"/>
        </w:tabs>
        <w:jc w:val="both"/>
        <w:rPr>
          <w:rFonts w:ascii="Arial" w:hAnsi="Arial" w:cs="Arial"/>
        </w:rPr>
      </w:pPr>
    </w:p>
    <w:p w14:paraId="05A7566E" w14:textId="56B55217" w:rsidR="009309FF" w:rsidRDefault="009309FF">
      <w:pPr>
        <w:rPr>
          <w:rFonts w:ascii="Arial" w:hAnsi="Arial" w:cs="Arial"/>
          <w:b/>
          <w:u w:val="single"/>
        </w:rPr>
      </w:pPr>
    </w:p>
    <w:p w14:paraId="5C4BA654" w14:textId="3C5B27DB" w:rsidR="009309FF" w:rsidRDefault="00A26321" w:rsidP="00F155C8">
      <w:pPr>
        <w:jc w:val="center"/>
        <w:rPr>
          <w:rFonts w:ascii="Arial" w:hAnsi="Arial" w:cs="Arial"/>
          <w:b/>
          <w:u w:val="single"/>
        </w:rPr>
      </w:pPr>
      <w:r>
        <w:rPr>
          <w:rFonts w:ascii="Arial" w:hAnsi="Arial" w:cs="Arial"/>
          <w:b/>
          <w:u w:val="single"/>
        </w:rPr>
        <w:br w:type="page"/>
      </w:r>
      <w:r w:rsidR="009309FF">
        <w:rPr>
          <w:rFonts w:ascii="Arial" w:hAnsi="Arial" w:cs="Arial"/>
          <w:b/>
          <w:u w:val="single"/>
        </w:rPr>
        <w:lastRenderedPageBreak/>
        <w:t>HATÁROZATI JAVASLAT</w:t>
      </w:r>
    </w:p>
    <w:p w14:paraId="5D38C219" w14:textId="1685B325" w:rsidR="009309FF" w:rsidRDefault="009309FF" w:rsidP="009309FF">
      <w:pPr>
        <w:jc w:val="center"/>
        <w:rPr>
          <w:rFonts w:ascii="Arial" w:hAnsi="Arial" w:cs="Arial"/>
          <w:b/>
          <w:u w:val="single"/>
        </w:rPr>
      </w:pPr>
      <w:proofErr w:type="gramStart"/>
      <w:r>
        <w:rPr>
          <w:rFonts w:ascii="Arial" w:hAnsi="Arial" w:cs="Arial"/>
          <w:b/>
          <w:u w:val="single"/>
        </w:rPr>
        <w:t>…….</w:t>
      </w:r>
      <w:proofErr w:type="gramEnd"/>
      <w:r>
        <w:rPr>
          <w:rFonts w:ascii="Arial" w:hAnsi="Arial" w:cs="Arial"/>
          <w:b/>
          <w:u w:val="single"/>
        </w:rPr>
        <w:t>/2021.(</w:t>
      </w:r>
      <w:r w:rsidR="00CC7CD2">
        <w:rPr>
          <w:rFonts w:ascii="Arial" w:hAnsi="Arial" w:cs="Arial"/>
          <w:b/>
          <w:u w:val="single"/>
        </w:rPr>
        <w:t>VI</w:t>
      </w:r>
      <w:r>
        <w:rPr>
          <w:rFonts w:ascii="Arial" w:hAnsi="Arial" w:cs="Arial"/>
          <w:b/>
          <w:u w:val="single"/>
        </w:rPr>
        <w:t xml:space="preserve">. </w:t>
      </w:r>
      <w:r w:rsidR="00CC7CD2">
        <w:rPr>
          <w:rFonts w:ascii="Arial" w:hAnsi="Arial" w:cs="Arial"/>
          <w:b/>
          <w:u w:val="single"/>
        </w:rPr>
        <w:t>22.)</w:t>
      </w:r>
      <w:r>
        <w:rPr>
          <w:rFonts w:ascii="Arial" w:hAnsi="Arial" w:cs="Arial"/>
          <w:b/>
          <w:u w:val="single"/>
        </w:rPr>
        <w:t xml:space="preserve"> VISB sz. határozat</w:t>
      </w:r>
    </w:p>
    <w:p w14:paraId="22364F23" w14:textId="53F69890" w:rsidR="00CC7CD2" w:rsidRDefault="00CC7CD2" w:rsidP="009309FF">
      <w:pPr>
        <w:jc w:val="center"/>
        <w:rPr>
          <w:rFonts w:ascii="Arial" w:hAnsi="Arial" w:cs="Arial"/>
          <w:b/>
          <w:u w:val="single"/>
        </w:rPr>
      </w:pPr>
    </w:p>
    <w:p w14:paraId="199EBFDC" w14:textId="79D3F20E" w:rsidR="009636CB" w:rsidRPr="007175DD" w:rsidRDefault="009636CB" w:rsidP="009636CB">
      <w:pPr>
        <w:jc w:val="both"/>
        <w:rPr>
          <w:rFonts w:ascii="Arial" w:hAnsi="Arial" w:cs="Arial"/>
          <w:szCs w:val="28"/>
        </w:rPr>
      </w:pPr>
      <w:r w:rsidRPr="007175DD">
        <w:rPr>
          <w:rFonts w:ascii="Arial" w:hAnsi="Arial" w:cs="Arial"/>
        </w:rPr>
        <w:t>Szombathely Megyei Jogú Város Közgyűlésének</w:t>
      </w:r>
      <w:r>
        <w:rPr>
          <w:rFonts w:ascii="Arial" w:hAnsi="Arial" w:cs="Arial"/>
        </w:rPr>
        <w:t xml:space="preserve"> </w:t>
      </w:r>
      <w:r w:rsidRPr="001D18C7">
        <w:rPr>
          <w:rFonts w:ascii="Arial" w:hAnsi="Arial" w:cs="Arial"/>
        </w:rPr>
        <w:t>Városstratégiai, Idegenforgalmi és Sport Bizottság</w:t>
      </w:r>
      <w:r>
        <w:rPr>
          <w:rFonts w:ascii="Arial" w:hAnsi="Arial" w:cs="Arial"/>
        </w:rPr>
        <w:t>a megtárgyalta a „</w:t>
      </w:r>
      <w:r w:rsidRPr="007175DD">
        <w:rPr>
          <w:rFonts w:ascii="Arial" w:hAnsi="Arial" w:cs="Arial"/>
          <w:szCs w:val="28"/>
        </w:rPr>
        <w:t>Javaslat kacsa eleség kiadó automata elhelyezésére a Csónakázótó környékére</w:t>
      </w:r>
      <w:r>
        <w:rPr>
          <w:rFonts w:ascii="Arial" w:hAnsi="Arial" w:cs="Arial"/>
          <w:szCs w:val="28"/>
        </w:rPr>
        <w:t xml:space="preserve">” című előterjesztést és a Szombathely Megyei Jogú Város Önkormányzatának Szervezeti és Működési Szabályzatáról szóló 18/2019. (X.31.) önkormányzati rendelete 54.§ (1) bekezdés 2. pontja alapján, azzal </w:t>
      </w:r>
      <w:r w:rsidR="00090036">
        <w:rPr>
          <w:rFonts w:ascii="Arial" w:hAnsi="Arial" w:cs="Arial"/>
          <w:szCs w:val="28"/>
        </w:rPr>
        <w:t>kapcsolatban</w:t>
      </w:r>
      <w:r>
        <w:rPr>
          <w:rFonts w:ascii="Arial" w:hAnsi="Arial" w:cs="Arial"/>
          <w:szCs w:val="28"/>
        </w:rPr>
        <w:t xml:space="preserve"> az alábbi állásfoglalást alakította ki:</w:t>
      </w:r>
    </w:p>
    <w:p w14:paraId="1C2C89B9" w14:textId="77777777" w:rsidR="005A4E7A" w:rsidRDefault="005A4E7A" w:rsidP="005A4E7A">
      <w:pPr>
        <w:jc w:val="center"/>
        <w:rPr>
          <w:rFonts w:ascii="Arial" w:hAnsi="Arial" w:cs="Arial"/>
          <w:b/>
          <w:u w:val="single"/>
        </w:rPr>
      </w:pPr>
    </w:p>
    <w:p w14:paraId="0234093F" w14:textId="7A332B2B" w:rsidR="00094CBD" w:rsidRDefault="00094CBD" w:rsidP="00094CBD">
      <w:pPr>
        <w:pStyle w:val="Listaszerbekezds"/>
        <w:numPr>
          <w:ilvl w:val="0"/>
          <w:numId w:val="5"/>
        </w:numPr>
        <w:jc w:val="both"/>
        <w:rPr>
          <w:rFonts w:ascii="Arial" w:hAnsi="Arial" w:cs="Arial"/>
        </w:rPr>
      </w:pPr>
      <w:r w:rsidRPr="001D18C7">
        <w:rPr>
          <w:rFonts w:ascii="Arial" w:hAnsi="Arial" w:cs="Arial"/>
        </w:rPr>
        <w:t>A kacsa eleség kiadó automata elhelyezését a Városstratégiai, Idegenforgalmi és Sport Bizottság támogatja.</w:t>
      </w:r>
    </w:p>
    <w:p w14:paraId="44180515" w14:textId="027E3D5A" w:rsidR="00253264" w:rsidRDefault="005A4E7A" w:rsidP="005A4E7A">
      <w:pPr>
        <w:pStyle w:val="Listaszerbekezds"/>
        <w:numPr>
          <w:ilvl w:val="0"/>
          <w:numId w:val="5"/>
        </w:numPr>
        <w:jc w:val="both"/>
        <w:rPr>
          <w:rFonts w:ascii="Arial" w:hAnsi="Arial" w:cs="Arial"/>
        </w:rPr>
      </w:pPr>
      <w:r w:rsidRPr="007601B2">
        <w:rPr>
          <w:rFonts w:ascii="Arial" w:hAnsi="Arial" w:cs="Arial"/>
        </w:rPr>
        <w:t>A</w:t>
      </w:r>
      <w:r w:rsidR="00C95EB2">
        <w:rPr>
          <w:rFonts w:ascii="Arial" w:hAnsi="Arial" w:cs="Arial"/>
        </w:rPr>
        <w:t xml:space="preserve"> kihelyezés tényleges megvalósíthatósága érdekében a</w:t>
      </w:r>
      <w:r w:rsidR="00094CBD">
        <w:rPr>
          <w:rFonts w:ascii="Arial" w:hAnsi="Arial" w:cs="Arial"/>
        </w:rPr>
        <w:t xml:space="preserve"> </w:t>
      </w:r>
      <w:r w:rsidR="009636CB">
        <w:rPr>
          <w:rFonts w:ascii="Arial" w:hAnsi="Arial" w:cs="Arial"/>
        </w:rPr>
        <w:t>B</w:t>
      </w:r>
      <w:r w:rsidR="00094CBD">
        <w:rPr>
          <w:rFonts w:ascii="Arial" w:hAnsi="Arial" w:cs="Arial"/>
        </w:rPr>
        <w:t xml:space="preserve">izottság </w:t>
      </w:r>
      <w:r w:rsidR="00253264">
        <w:rPr>
          <w:rFonts w:ascii="Arial" w:hAnsi="Arial" w:cs="Arial"/>
        </w:rPr>
        <w:t xml:space="preserve">javasolja a polgármesternek, hogy kerüljön kidolgozásra, milyen jogcímen, milyen feltételekkel van mód eleget tenni az </w:t>
      </w:r>
      <w:r w:rsidR="00AF2B5F">
        <w:rPr>
          <w:rFonts w:ascii="Arial" w:hAnsi="Arial" w:cs="Arial"/>
        </w:rPr>
        <w:t xml:space="preserve">Élővizeinkért </w:t>
      </w:r>
      <w:r w:rsidR="00253264">
        <w:rPr>
          <w:rFonts w:ascii="Arial" w:hAnsi="Arial" w:cs="Arial"/>
        </w:rPr>
        <w:t>Alapítvány kérésének.</w:t>
      </w:r>
    </w:p>
    <w:p w14:paraId="684943A6" w14:textId="52D506F9" w:rsidR="00094CBD" w:rsidRDefault="005A4E7A" w:rsidP="005A4E7A">
      <w:pPr>
        <w:pStyle w:val="Listaszerbekezds"/>
        <w:numPr>
          <w:ilvl w:val="0"/>
          <w:numId w:val="5"/>
        </w:numPr>
        <w:jc w:val="both"/>
        <w:rPr>
          <w:rFonts w:ascii="Arial" w:hAnsi="Arial" w:cs="Arial"/>
        </w:rPr>
      </w:pPr>
      <w:r>
        <w:rPr>
          <w:rFonts w:ascii="Arial" w:hAnsi="Arial" w:cs="Arial"/>
        </w:rPr>
        <w:t xml:space="preserve">A kihelyezést követő egy év </w:t>
      </w:r>
      <w:r w:rsidR="00094CBD">
        <w:rPr>
          <w:rFonts w:ascii="Arial" w:hAnsi="Arial" w:cs="Arial"/>
        </w:rPr>
        <w:t xml:space="preserve">tapasztalatai alapján készüljön előterjesztés a </w:t>
      </w:r>
      <w:r w:rsidR="00253264">
        <w:rPr>
          <w:rFonts w:ascii="Arial" w:hAnsi="Arial" w:cs="Arial"/>
        </w:rPr>
        <w:t>B</w:t>
      </w:r>
      <w:r w:rsidR="00094CBD">
        <w:rPr>
          <w:rFonts w:ascii="Arial" w:hAnsi="Arial" w:cs="Arial"/>
        </w:rPr>
        <w:t>izottság ülésére.</w:t>
      </w:r>
    </w:p>
    <w:p w14:paraId="317B5AD9" w14:textId="77777777" w:rsidR="00094CBD" w:rsidRPr="00094CBD" w:rsidRDefault="00094CBD" w:rsidP="00094CBD">
      <w:pPr>
        <w:ind w:left="360"/>
        <w:jc w:val="both"/>
        <w:rPr>
          <w:rFonts w:ascii="Arial" w:hAnsi="Arial" w:cs="Arial"/>
        </w:rPr>
      </w:pPr>
    </w:p>
    <w:p w14:paraId="6C8CDD79" w14:textId="77777777" w:rsidR="00253264" w:rsidRPr="009636CB" w:rsidRDefault="00253264" w:rsidP="00253264">
      <w:pPr>
        <w:spacing w:line="276" w:lineRule="auto"/>
        <w:jc w:val="both"/>
        <w:rPr>
          <w:rFonts w:ascii="Arial" w:hAnsi="Arial" w:cs="Arial"/>
          <w:b/>
        </w:rPr>
      </w:pPr>
      <w:r>
        <w:rPr>
          <w:rFonts w:ascii="Arial" w:hAnsi="Arial" w:cs="Arial"/>
          <w:b/>
          <w:u w:val="single"/>
        </w:rPr>
        <w:t>F</w:t>
      </w:r>
      <w:r w:rsidRPr="00094CBD">
        <w:rPr>
          <w:rFonts w:ascii="Arial" w:hAnsi="Arial" w:cs="Arial"/>
          <w:b/>
          <w:u w:val="single"/>
        </w:rPr>
        <w:t>elelős</w:t>
      </w:r>
      <w:r w:rsidRPr="00094CBD">
        <w:rPr>
          <w:rFonts w:ascii="Arial" w:hAnsi="Arial" w:cs="Arial"/>
          <w:b/>
        </w:rPr>
        <w:t>:</w:t>
      </w:r>
      <w:r>
        <w:rPr>
          <w:rFonts w:ascii="Arial" w:hAnsi="Arial" w:cs="Arial"/>
          <w:b/>
        </w:rPr>
        <w:t xml:space="preserve"> </w:t>
      </w:r>
      <w:r>
        <w:rPr>
          <w:rFonts w:ascii="Arial" w:hAnsi="Arial" w:cs="Arial"/>
          <w:b/>
        </w:rPr>
        <w:tab/>
      </w:r>
      <w:r w:rsidRPr="00094CBD">
        <w:rPr>
          <w:rFonts w:ascii="Arial" w:hAnsi="Arial" w:cs="Arial"/>
        </w:rPr>
        <w:t>Dr. Nemény András polgármester</w:t>
      </w:r>
    </w:p>
    <w:p w14:paraId="73194AB6" w14:textId="77777777" w:rsidR="00253264" w:rsidRPr="00094CBD" w:rsidRDefault="00253264" w:rsidP="00253264">
      <w:pPr>
        <w:spacing w:line="276" w:lineRule="auto"/>
        <w:ind w:left="708" w:firstLine="708"/>
        <w:jc w:val="both"/>
        <w:rPr>
          <w:rFonts w:ascii="Arial" w:hAnsi="Arial" w:cs="Arial"/>
        </w:rPr>
      </w:pPr>
      <w:r w:rsidRPr="00094CBD">
        <w:rPr>
          <w:rFonts w:ascii="Arial" w:hAnsi="Arial" w:cs="Arial"/>
        </w:rPr>
        <w:t>Horváth Soma alpolgármester</w:t>
      </w:r>
    </w:p>
    <w:p w14:paraId="2C542DB7" w14:textId="77777777" w:rsidR="00253264" w:rsidRDefault="00253264" w:rsidP="00253264">
      <w:pPr>
        <w:spacing w:line="276" w:lineRule="auto"/>
        <w:ind w:left="1416"/>
        <w:jc w:val="both"/>
        <w:rPr>
          <w:rFonts w:ascii="Arial" w:hAnsi="Arial" w:cs="Arial"/>
        </w:rPr>
      </w:pPr>
      <w:r w:rsidRPr="00094CBD">
        <w:rPr>
          <w:rFonts w:ascii="Arial" w:hAnsi="Arial" w:cs="Arial"/>
        </w:rPr>
        <w:t>Dr. Károlyi Ákos jegyző</w:t>
      </w:r>
    </w:p>
    <w:p w14:paraId="26E37546" w14:textId="77777777" w:rsidR="00AF2B5F" w:rsidRDefault="00AF2B5F" w:rsidP="00AF2B5F">
      <w:pPr>
        <w:spacing w:line="276" w:lineRule="auto"/>
        <w:ind w:left="1416"/>
        <w:jc w:val="both"/>
        <w:rPr>
          <w:rFonts w:ascii="Arial" w:hAnsi="Arial" w:cs="Arial"/>
        </w:rPr>
      </w:pPr>
      <w:r>
        <w:rPr>
          <w:rFonts w:ascii="Arial" w:hAnsi="Arial" w:cs="Arial"/>
        </w:rPr>
        <w:t>/A végrehajtás előkészítéséért:</w:t>
      </w:r>
    </w:p>
    <w:p w14:paraId="78AB6740" w14:textId="7F16C156" w:rsidR="00253264" w:rsidRPr="009636CB" w:rsidRDefault="00AF2B5F" w:rsidP="00AF2B5F">
      <w:pPr>
        <w:spacing w:line="276" w:lineRule="auto"/>
        <w:ind w:left="2832" w:hanging="1416"/>
        <w:jc w:val="both"/>
        <w:rPr>
          <w:rFonts w:ascii="Arial" w:hAnsi="Arial" w:cs="Arial"/>
          <w:b/>
        </w:rPr>
      </w:pPr>
      <w:r w:rsidRPr="00094CBD">
        <w:rPr>
          <w:rFonts w:ascii="Arial" w:hAnsi="Arial" w:cs="Arial"/>
        </w:rPr>
        <w:t>Kalmár Ervin, a Városüzemeltetési és Városfejlesztési Osztály vezetője</w:t>
      </w:r>
      <w:r>
        <w:rPr>
          <w:rFonts w:ascii="Arial" w:hAnsi="Arial" w:cs="Arial"/>
        </w:rPr>
        <w:t>/</w:t>
      </w:r>
    </w:p>
    <w:p w14:paraId="0CA5FA0F" w14:textId="77777777" w:rsidR="00094CBD" w:rsidRDefault="00094CBD" w:rsidP="00094CBD">
      <w:pPr>
        <w:pStyle w:val="Listaszerbekezds"/>
        <w:jc w:val="both"/>
        <w:rPr>
          <w:rFonts w:ascii="Arial" w:hAnsi="Arial" w:cs="Arial"/>
        </w:rPr>
      </w:pPr>
    </w:p>
    <w:p w14:paraId="667E2B8E" w14:textId="790C7C59" w:rsidR="00094CBD" w:rsidRPr="00253264" w:rsidRDefault="00094CBD" w:rsidP="00253264">
      <w:pPr>
        <w:spacing w:line="276" w:lineRule="auto"/>
        <w:jc w:val="both"/>
        <w:rPr>
          <w:rFonts w:ascii="Arial" w:hAnsi="Arial" w:cs="Arial"/>
        </w:rPr>
      </w:pPr>
      <w:r w:rsidRPr="00094CBD">
        <w:rPr>
          <w:rFonts w:ascii="Arial" w:hAnsi="Arial" w:cs="Arial"/>
          <w:b/>
          <w:u w:val="single"/>
        </w:rPr>
        <w:t>Határidő</w:t>
      </w:r>
      <w:r w:rsidRPr="00094CBD">
        <w:rPr>
          <w:rFonts w:ascii="Arial" w:hAnsi="Arial" w:cs="Arial"/>
          <w:b/>
        </w:rPr>
        <w:t>:</w:t>
      </w:r>
      <w:r w:rsidRPr="00094CBD">
        <w:rPr>
          <w:rFonts w:ascii="Arial" w:hAnsi="Arial" w:cs="Arial"/>
        </w:rPr>
        <w:t xml:space="preserve"> </w:t>
      </w:r>
      <w:r w:rsidR="00253264">
        <w:rPr>
          <w:rFonts w:ascii="Arial" w:hAnsi="Arial" w:cs="Arial"/>
        </w:rPr>
        <w:tab/>
      </w:r>
      <w:r w:rsidRPr="00253264">
        <w:rPr>
          <w:rFonts w:ascii="Arial" w:hAnsi="Arial" w:cs="Arial"/>
        </w:rPr>
        <w:t>1. pont: azonnal</w:t>
      </w:r>
    </w:p>
    <w:p w14:paraId="1159E345" w14:textId="5CE3D124" w:rsidR="00094CBD" w:rsidRDefault="00094CBD" w:rsidP="00253264">
      <w:pPr>
        <w:spacing w:line="276" w:lineRule="auto"/>
        <w:ind w:left="720" w:firstLine="696"/>
        <w:jc w:val="both"/>
        <w:rPr>
          <w:rFonts w:ascii="Arial" w:hAnsi="Arial" w:cs="Arial"/>
        </w:rPr>
      </w:pPr>
      <w:r>
        <w:rPr>
          <w:rFonts w:ascii="Arial" w:hAnsi="Arial" w:cs="Arial"/>
        </w:rPr>
        <w:t>2</w:t>
      </w:r>
      <w:r w:rsidRPr="00DD2B16">
        <w:rPr>
          <w:rFonts w:ascii="Arial" w:hAnsi="Arial" w:cs="Arial"/>
        </w:rPr>
        <w:t>.</w:t>
      </w:r>
      <w:r>
        <w:rPr>
          <w:rFonts w:ascii="Arial" w:hAnsi="Arial" w:cs="Arial"/>
        </w:rPr>
        <w:t xml:space="preserve"> </w:t>
      </w:r>
      <w:r w:rsidRPr="00DD2B16">
        <w:rPr>
          <w:rFonts w:ascii="Arial" w:hAnsi="Arial" w:cs="Arial"/>
        </w:rPr>
        <w:t xml:space="preserve">pont: 2021. </w:t>
      </w:r>
      <w:r w:rsidR="00A26321">
        <w:rPr>
          <w:rFonts w:ascii="Arial" w:hAnsi="Arial" w:cs="Arial"/>
        </w:rPr>
        <w:t>augusztus 30.</w:t>
      </w:r>
    </w:p>
    <w:p w14:paraId="40708B22" w14:textId="2F57D237" w:rsidR="00AF2B5F" w:rsidRDefault="00094CBD" w:rsidP="00253264">
      <w:pPr>
        <w:spacing w:line="276" w:lineRule="auto"/>
        <w:ind w:left="720" w:firstLine="696"/>
        <w:jc w:val="both"/>
        <w:rPr>
          <w:rFonts w:ascii="Arial" w:hAnsi="Arial" w:cs="Arial"/>
        </w:rPr>
      </w:pPr>
      <w:r>
        <w:rPr>
          <w:rFonts w:ascii="Arial" w:hAnsi="Arial" w:cs="Arial"/>
        </w:rPr>
        <w:t xml:space="preserve">3. pont: </w:t>
      </w:r>
      <w:r w:rsidR="00253264">
        <w:rPr>
          <w:rFonts w:ascii="Arial" w:hAnsi="Arial" w:cs="Arial"/>
        </w:rPr>
        <w:t xml:space="preserve">a Bizottság </w:t>
      </w:r>
      <w:r>
        <w:rPr>
          <w:rFonts w:ascii="Arial" w:hAnsi="Arial" w:cs="Arial"/>
        </w:rPr>
        <w:t>2022. szeptember</w:t>
      </w:r>
      <w:r w:rsidR="00253264">
        <w:rPr>
          <w:rFonts w:ascii="Arial" w:hAnsi="Arial" w:cs="Arial"/>
        </w:rPr>
        <w:t>i ülése</w:t>
      </w:r>
      <w:r>
        <w:rPr>
          <w:rFonts w:ascii="Arial" w:hAnsi="Arial" w:cs="Arial"/>
        </w:rPr>
        <w:t xml:space="preserve"> </w:t>
      </w:r>
    </w:p>
    <w:p w14:paraId="4E07FE57" w14:textId="68DAF02B" w:rsidR="009309FF" w:rsidRPr="00196870" w:rsidRDefault="009309FF" w:rsidP="00F155C8">
      <w:pPr>
        <w:rPr>
          <w:rFonts w:ascii="Arial" w:hAnsi="Arial" w:cs="Arial"/>
        </w:rPr>
      </w:pPr>
    </w:p>
    <w:sectPr w:rsidR="009309FF" w:rsidRPr="00196870" w:rsidSect="00094CBD">
      <w:footerReference w:type="default" r:id="rId12"/>
      <w:headerReference w:type="first" r:id="rId13"/>
      <w:footerReference w:type="first" r:id="rId14"/>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C3A6" w14:textId="77777777" w:rsidR="00595BDD" w:rsidRDefault="00595BDD">
      <w:r>
        <w:separator/>
      </w:r>
    </w:p>
  </w:endnote>
  <w:endnote w:type="continuationSeparator" w:id="0">
    <w:p w14:paraId="75CDD204" w14:textId="77777777" w:rsidR="00595BDD" w:rsidRDefault="0059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C8AA" w14:textId="77777777" w:rsidR="005F19FE" w:rsidRPr="0034130E" w:rsidRDefault="00AC1BC5"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1565A44" wp14:editId="48D1DCB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714BA"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6915A8">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6915A8">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0FAD" w14:textId="77777777" w:rsidR="00356256" w:rsidRPr="00356256" w:rsidRDefault="00356256" w:rsidP="00356256">
    <w:pPr>
      <w:pStyle w:val="llb"/>
      <w:tabs>
        <w:tab w:val="clear" w:pos="4536"/>
        <w:tab w:val="left" w:pos="0"/>
      </w:tabs>
      <w:rPr>
        <w:rFonts w:ascii="Arial" w:hAnsi="Arial" w:cs="Arial"/>
      </w:rPr>
    </w:pPr>
  </w:p>
  <w:p w14:paraId="07093306" w14:textId="77777777" w:rsidR="00AC1BC5" w:rsidRDefault="00356256" w:rsidP="00AC1BC5">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w:t>
    </w:r>
    <w:r w:rsidR="00AC1BC5">
      <w:rPr>
        <w:rFonts w:ascii="Arial" w:hAnsi="Arial" w:cs="Arial"/>
        <w:sz w:val="20"/>
        <w:szCs w:val="20"/>
      </w:rPr>
      <w:t>366</w:t>
    </w:r>
  </w:p>
  <w:p w14:paraId="06F71220" w14:textId="77777777" w:rsidR="00356256" w:rsidRPr="00356256" w:rsidRDefault="00060EED" w:rsidP="00AC1BC5">
    <w:pPr>
      <w:pStyle w:val="llb"/>
      <w:tabs>
        <w:tab w:val="clear" w:pos="4536"/>
        <w:tab w:val="clear" w:pos="9072"/>
      </w:tabs>
      <w:jc w:val="right"/>
      <w:rPr>
        <w:rFonts w:ascii="Arial" w:hAnsi="Arial" w:cs="Arial"/>
        <w:sz w:val="20"/>
        <w:szCs w:val="20"/>
      </w:rPr>
    </w:pPr>
    <w:r>
      <w:rPr>
        <w:rFonts w:ascii="Arial" w:hAnsi="Arial" w:cs="Arial"/>
        <w:sz w:val="20"/>
        <w:szCs w:val="20"/>
      </w:rPr>
      <w:t>Email: horvath.soma@szombathely.hu</w:t>
    </w:r>
  </w:p>
  <w:p w14:paraId="4F7EF7CB" w14:textId="77777777"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BBA3" w14:textId="77777777" w:rsidR="00595BDD" w:rsidRDefault="00595BDD">
      <w:r>
        <w:separator/>
      </w:r>
    </w:p>
  </w:footnote>
  <w:footnote w:type="continuationSeparator" w:id="0">
    <w:p w14:paraId="76CB56FB" w14:textId="77777777" w:rsidR="00595BDD" w:rsidRDefault="00595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7A0A" w14:textId="77777777" w:rsidR="005F19FE" w:rsidRDefault="005F19FE">
    <w:pPr>
      <w:pStyle w:val="lfej"/>
      <w:tabs>
        <w:tab w:val="clear" w:pos="4536"/>
        <w:tab w:val="center" w:pos="1800"/>
      </w:tabs>
      <w:ind w:firstLine="1080"/>
      <w:rPr>
        <w:sz w:val="20"/>
      </w:rPr>
    </w:pPr>
    <w:r>
      <w:rPr>
        <w:rFonts w:ascii="Arial" w:hAnsi="Arial" w:cs="Arial"/>
      </w:rPr>
      <w:tab/>
    </w:r>
    <w:r w:rsidR="00AC1BC5">
      <w:rPr>
        <w:noProof/>
        <w:sz w:val="20"/>
      </w:rPr>
      <w:drawing>
        <wp:inline distT="0" distB="0" distL="0" distR="0" wp14:anchorId="360C1AB0" wp14:editId="0968A81C">
          <wp:extent cx="857250" cy="10287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13DCA914" w14:textId="77777777"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14:paraId="134F16C5" w14:textId="77777777" w:rsidR="005F19FE" w:rsidRPr="00132161" w:rsidRDefault="005F19FE">
    <w:pPr>
      <w:tabs>
        <w:tab w:val="center" w:pos="1800"/>
      </w:tabs>
      <w:rPr>
        <w:rFonts w:ascii="Arial" w:hAnsi="Arial" w:cs="Arial"/>
      </w:rPr>
    </w:pPr>
    <w:r w:rsidRPr="007F2F31">
      <w:rPr>
        <w:rFonts w:ascii="Arial" w:hAnsi="Arial" w:cs="Arial"/>
        <w:smallCaps/>
      </w:rPr>
      <w:tab/>
    </w:r>
    <w:r w:rsidR="00AC3D7B">
      <w:rPr>
        <w:rFonts w:ascii="Arial" w:hAnsi="Arial" w:cs="Arial"/>
        <w:smallCaps/>
      </w:rPr>
      <w:t>Alpolgármestere</w:t>
    </w:r>
  </w:p>
  <w:p w14:paraId="5C294760" w14:textId="73058965" w:rsidR="005F19FE" w:rsidRDefault="005F19FE">
    <w:pPr>
      <w:pStyle w:val="lfej"/>
      <w:rPr>
        <w:rFonts w:ascii="Arial" w:hAnsi="Arial" w:cs="Arial"/>
      </w:rPr>
    </w:pPr>
  </w:p>
  <w:p w14:paraId="3E5E4906" w14:textId="77777777" w:rsidR="009309FF" w:rsidRPr="00C82E55" w:rsidRDefault="009309FF" w:rsidP="009309FF">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3BDE"/>
    <w:multiLevelType w:val="hybridMultilevel"/>
    <w:tmpl w:val="07BCF91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5E1D66"/>
    <w:multiLevelType w:val="hybridMultilevel"/>
    <w:tmpl w:val="BCC675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9AB6F31"/>
    <w:multiLevelType w:val="hybridMultilevel"/>
    <w:tmpl w:val="C690246E"/>
    <w:lvl w:ilvl="0" w:tplc="A99406F8">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15:restartNumberingAfterBreak="0">
    <w:nsid w:val="214F152E"/>
    <w:multiLevelType w:val="multilevel"/>
    <w:tmpl w:val="94C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3C765A"/>
    <w:multiLevelType w:val="hybridMultilevel"/>
    <w:tmpl w:val="647A04EA"/>
    <w:lvl w:ilvl="0" w:tplc="3A4E4E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5061FD1"/>
    <w:multiLevelType w:val="hybridMultilevel"/>
    <w:tmpl w:val="2BBEA06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57F012D"/>
    <w:multiLevelType w:val="hybridMultilevel"/>
    <w:tmpl w:val="A4F2576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70682862"/>
    <w:multiLevelType w:val="multilevel"/>
    <w:tmpl w:val="0074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5"/>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DD"/>
    <w:rsid w:val="0005153A"/>
    <w:rsid w:val="00060EED"/>
    <w:rsid w:val="000838BD"/>
    <w:rsid w:val="00090036"/>
    <w:rsid w:val="00094CBD"/>
    <w:rsid w:val="000A3427"/>
    <w:rsid w:val="000D5554"/>
    <w:rsid w:val="000F4EF2"/>
    <w:rsid w:val="00132161"/>
    <w:rsid w:val="00176C36"/>
    <w:rsid w:val="001A4648"/>
    <w:rsid w:val="001D178A"/>
    <w:rsid w:val="001D18C7"/>
    <w:rsid w:val="002013A0"/>
    <w:rsid w:val="00240F7E"/>
    <w:rsid w:val="00253264"/>
    <w:rsid w:val="002813EA"/>
    <w:rsid w:val="002D7829"/>
    <w:rsid w:val="00325973"/>
    <w:rsid w:val="0032649B"/>
    <w:rsid w:val="0033527B"/>
    <w:rsid w:val="0034130E"/>
    <w:rsid w:val="00356256"/>
    <w:rsid w:val="0040348F"/>
    <w:rsid w:val="00432B38"/>
    <w:rsid w:val="00494E40"/>
    <w:rsid w:val="004C3174"/>
    <w:rsid w:val="004F124D"/>
    <w:rsid w:val="00551D09"/>
    <w:rsid w:val="00595BDD"/>
    <w:rsid w:val="005A4E7A"/>
    <w:rsid w:val="005F19FE"/>
    <w:rsid w:val="006552D9"/>
    <w:rsid w:val="006915A8"/>
    <w:rsid w:val="006A2F5B"/>
    <w:rsid w:val="006B5218"/>
    <w:rsid w:val="006B79F8"/>
    <w:rsid w:val="006E24F9"/>
    <w:rsid w:val="00714EBA"/>
    <w:rsid w:val="007175DD"/>
    <w:rsid w:val="00720C4A"/>
    <w:rsid w:val="00725DBE"/>
    <w:rsid w:val="0073257B"/>
    <w:rsid w:val="00765E4C"/>
    <w:rsid w:val="00786AC9"/>
    <w:rsid w:val="007B2FF9"/>
    <w:rsid w:val="007C4602"/>
    <w:rsid w:val="007F2F31"/>
    <w:rsid w:val="00810D22"/>
    <w:rsid w:val="00870B8D"/>
    <w:rsid w:val="008728D0"/>
    <w:rsid w:val="00882CC6"/>
    <w:rsid w:val="0088776F"/>
    <w:rsid w:val="00895D7C"/>
    <w:rsid w:val="008B4A43"/>
    <w:rsid w:val="009013AD"/>
    <w:rsid w:val="009309FF"/>
    <w:rsid w:val="009348EA"/>
    <w:rsid w:val="00951437"/>
    <w:rsid w:val="0096279B"/>
    <w:rsid w:val="0096367B"/>
    <w:rsid w:val="009636CB"/>
    <w:rsid w:val="00965635"/>
    <w:rsid w:val="009700E2"/>
    <w:rsid w:val="009F7273"/>
    <w:rsid w:val="00A07C1F"/>
    <w:rsid w:val="00A26321"/>
    <w:rsid w:val="00A7633E"/>
    <w:rsid w:val="00A773D4"/>
    <w:rsid w:val="00AA2543"/>
    <w:rsid w:val="00AA3338"/>
    <w:rsid w:val="00AB7B31"/>
    <w:rsid w:val="00AC1BC5"/>
    <w:rsid w:val="00AC3D7B"/>
    <w:rsid w:val="00AC7135"/>
    <w:rsid w:val="00AD08CD"/>
    <w:rsid w:val="00AF0813"/>
    <w:rsid w:val="00AF2B5F"/>
    <w:rsid w:val="00B610E8"/>
    <w:rsid w:val="00B62810"/>
    <w:rsid w:val="00B96399"/>
    <w:rsid w:val="00BC46F6"/>
    <w:rsid w:val="00BD31F2"/>
    <w:rsid w:val="00BE370B"/>
    <w:rsid w:val="00BE4C9B"/>
    <w:rsid w:val="00C04236"/>
    <w:rsid w:val="00C55558"/>
    <w:rsid w:val="00C95EB2"/>
    <w:rsid w:val="00CA621D"/>
    <w:rsid w:val="00CA782B"/>
    <w:rsid w:val="00CC7CD2"/>
    <w:rsid w:val="00CE6180"/>
    <w:rsid w:val="00D41FF7"/>
    <w:rsid w:val="00D46CC6"/>
    <w:rsid w:val="00D54DF8"/>
    <w:rsid w:val="00D67664"/>
    <w:rsid w:val="00D75FCA"/>
    <w:rsid w:val="00D80A3F"/>
    <w:rsid w:val="00DF7B85"/>
    <w:rsid w:val="00E01407"/>
    <w:rsid w:val="00E30A9D"/>
    <w:rsid w:val="00E576A9"/>
    <w:rsid w:val="00E62E18"/>
    <w:rsid w:val="00E82F69"/>
    <w:rsid w:val="00E83456"/>
    <w:rsid w:val="00EC7C11"/>
    <w:rsid w:val="00F0001C"/>
    <w:rsid w:val="00F155C8"/>
    <w:rsid w:val="00F65D10"/>
    <w:rsid w:val="00FE6D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0D4127A"/>
  <w15:chartTrackingRefBased/>
  <w15:docId w15:val="{A6FE3B46-79BD-4032-BFC3-F4F0EF83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Sorszma">
    <w:name w:val="line number"/>
    <w:basedOn w:val="Bekezdsalapbettpusa"/>
    <w:rsid w:val="00B62810"/>
  </w:style>
  <w:style w:type="paragraph" w:styleId="Listaszerbekezds">
    <w:name w:val="List Paragraph"/>
    <w:basedOn w:val="Norml"/>
    <w:uiPriority w:val="34"/>
    <w:qFormat/>
    <w:rsid w:val="00B62810"/>
    <w:pPr>
      <w:ind w:left="720"/>
      <w:contextualSpacing/>
    </w:pPr>
  </w:style>
  <w:style w:type="character" w:styleId="Hiperhivatkozs">
    <w:name w:val="Hyperlink"/>
    <w:basedOn w:val="Bekezdsalapbettpusa"/>
    <w:rsid w:val="00176C36"/>
    <w:rPr>
      <w:color w:val="0563C1" w:themeColor="hyperlink"/>
      <w:u w:val="single"/>
    </w:rPr>
  </w:style>
  <w:style w:type="character" w:styleId="Feloldatlanmegemlts">
    <w:name w:val="Unresolved Mention"/>
    <w:basedOn w:val="Bekezdsalapbettpusa"/>
    <w:uiPriority w:val="99"/>
    <w:semiHidden/>
    <w:unhideWhenUsed/>
    <w:rsid w:val="00176C36"/>
    <w:rPr>
      <w:color w:val="605E5C"/>
      <w:shd w:val="clear" w:color="auto" w:fill="E1DFDD"/>
    </w:rPr>
  </w:style>
  <w:style w:type="character" w:customStyle="1" w:styleId="Cmsor4Char">
    <w:name w:val="Címsor 4 Char"/>
    <w:basedOn w:val="Bekezdsalapbettpusa"/>
    <w:link w:val="Cmsor4"/>
    <w:rsid w:val="009309FF"/>
    <w:rPr>
      <w:rFonts w:ascii="Arial" w:hAnsi="Arial" w:cs="Arial"/>
      <w:b/>
      <w:smallCaps/>
      <w:szCs w:val="24"/>
    </w:rPr>
  </w:style>
  <w:style w:type="character" w:customStyle="1" w:styleId="lfejChar">
    <w:name w:val="Élőfej Char"/>
    <w:basedOn w:val="Bekezdsalapbettpusa"/>
    <w:link w:val="lfej"/>
    <w:rsid w:val="009309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444.hu/2018/06/27/homoszexualis-hattyuk-tamadtak-emberekre-ausztriaba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me.hu/madarinfluenza-informaciok-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CEFDB-8F53-4F12-950E-2183275D4799}">
  <ds:schemaRefs>
    <ds:schemaRef ds:uri="http://schemas.openxmlformats.org/officeDocument/2006/bibliography"/>
  </ds:schemaRefs>
</ds:datastoreItem>
</file>

<file path=customXml/itemProps2.xml><?xml version="1.0" encoding="utf-8"?>
<ds:datastoreItem xmlns:ds="http://schemas.openxmlformats.org/officeDocument/2006/customXml" ds:itemID="{5627F9C4-1899-491F-99B4-CB8EA14B0985}">
  <ds:schemaRefs>
    <ds:schemaRef ds:uri="http://schemas.microsoft.com/sharepoint/v3/contenttype/forms"/>
  </ds:schemaRefs>
</ds:datastoreItem>
</file>

<file path=customXml/itemProps3.xml><?xml version="1.0" encoding="utf-8"?>
<ds:datastoreItem xmlns:ds="http://schemas.openxmlformats.org/officeDocument/2006/customXml" ds:itemID="{2066AEEC-7296-44DD-B551-4CE339BBA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977</Words>
  <Characters>6841</Characters>
  <Application>Microsoft Office Word</Application>
  <DocSecurity>4</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Tarnai Anita</dc:creator>
  <cp:keywords/>
  <dc:description/>
  <cp:lastModifiedBy>Iváncsics Lívia</cp:lastModifiedBy>
  <cp:revision>2</cp:revision>
  <cp:lastPrinted>2021-06-15T12:04:00Z</cp:lastPrinted>
  <dcterms:created xsi:type="dcterms:W3CDTF">2021-06-16T12:21:00Z</dcterms:created>
  <dcterms:modified xsi:type="dcterms:W3CDTF">2021-06-16T12:21:00Z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