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D6" w:rsidRDefault="002559D6" w:rsidP="002559D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306/2020. (X.29.)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2559D6" w:rsidRDefault="002559D6" w:rsidP="002559D6">
      <w:pPr>
        <w:jc w:val="center"/>
        <w:rPr>
          <w:rFonts w:cs="Arial"/>
          <w:b/>
          <w:u w:val="single"/>
        </w:rPr>
      </w:pPr>
    </w:p>
    <w:p w:rsidR="002559D6" w:rsidRDefault="002559D6" w:rsidP="002559D6">
      <w:pPr>
        <w:jc w:val="both"/>
        <w:rPr>
          <w:rFonts w:cs="Arial"/>
          <w:b/>
          <w:u w:val="single"/>
        </w:rPr>
      </w:pPr>
      <w:r>
        <w:rPr>
          <w:rFonts w:cs="Arial"/>
          <w:bCs/>
        </w:rPr>
        <w:t xml:space="preserve">A Közgyűlés Szombathely Megyei Jogú Város Önkormányzata vagyonáról szóló </w:t>
      </w:r>
      <w:r>
        <w:rPr>
          <w:rFonts w:cs="Arial"/>
        </w:rPr>
        <w:t>40/2014. (XII 23.) önkormányzati rendelet 12. § a) bekezdése alapján a Savaria Turizmus Nonprofit Kft. és Szombathely Megyei Jogú Város Önkormányzata között, 2011. augusztus 2. napján kelt, a Szombathely, Király u. 1. szám alatt található 53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területű iroda vonatkozásában kötött üzemeltetési megállapodást az alábbiak szerint javasolja módosítani: </w:t>
      </w:r>
    </w:p>
    <w:p w:rsidR="002559D6" w:rsidRDefault="002559D6" w:rsidP="002559D6">
      <w:pPr>
        <w:jc w:val="both"/>
        <w:rPr>
          <w:rFonts w:cs="Arial"/>
          <w:b/>
          <w:u w:val="single"/>
        </w:rPr>
      </w:pPr>
    </w:p>
    <w:p w:rsidR="002559D6" w:rsidRPr="008E38B6" w:rsidRDefault="002559D6" w:rsidP="002559D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072205">
        <w:rPr>
          <w:rFonts w:ascii="Arial" w:hAnsi="Arial" w:cs="Arial"/>
        </w:rPr>
        <w:t>a felek a megállapodást határozatlan időre kötik, azonban tekintettel arra, hogy a Savaria Turizmus Nonprofit Kft., a Kisfaludy Fejlesztési Program – Tourinform irodák és információs pontok felújítása program keretében, a TFC-3.1.1-2020-00022 azonosítószámú pályázat keretében vissza nem térítendő támogatást nyert a Tourinform iroda felújítására, a felek úgy állapodnak meg, hogy a projekt lezárását követő 5 évig (2026. december 31. napjáig) a Savaria Turizmus Nonprofit Kft., mint kedvezményezett kezelésében garantáltan Tourinform Irodaként fog működni az ingatlan, a szerződést ezen időpontig rendes</w:t>
      </w:r>
      <w:proofErr w:type="gramEnd"/>
      <w:r w:rsidRPr="00072205">
        <w:rPr>
          <w:rFonts w:ascii="Arial" w:hAnsi="Arial" w:cs="Arial"/>
        </w:rPr>
        <w:t xml:space="preserve"> felmondással nem szüntetik meg.</w:t>
      </w:r>
      <w:r>
        <w:rPr>
          <w:rFonts w:ascii="Arial" w:hAnsi="Arial" w:cs="Arial"/>
        </w:rPr>
        <w:t xml:space="preserve"> </w:t>
      </w:r>
      <w:r w:rsidRPr="008E38B6">
        <w:rPr>
          <w:rFonts w:ascii="Arial" w:hAnsi="Arial" w:cs="Arial"/>
          <w:bCs/>
        </w:rPr>
        <w:t>Amennyiben a kötelezően előírt fenntartási időszakot követően megszűnik a megállapodás, a felek vállalják az ingatlanban keletkezett értéknövekmény egymás közötti elszámolását az ingyenes használat ellenértékét és a beruházással keletkezett többlet értéket figyelembe véve.</w:t>
      </w:r>
    </w:p>
    <w:p w:rsidR="002559D6" w:rsidRPr="008E38B6" w:rsidRDefault="002559D6" w:rsidP="002559D6">
      <w:pPr>
        <w:pStyle w:val="Listaszerbekezds"/>
        <w:ind w:left="360"/>
        <w:jc w:val="both"/>
        <w:rPr>
          <w:rFonts w:ascii="Arial" w:hAnsi="Arial" w:cs="Arial"/>
        </w:rPr>
      </w:pPr>
    </w:p>
    <w:p w:rsidR="002559D6" w:rsidRDefault="002559D6" w:rsidP="002559D6">
      <w:pPr>
        <w:jc w:val="both"/>
        <w:rPr>
          <w:rFonts w:cs="Arial"/>
        </w:rPr>
      </w:pPr>
      <w:r>
        <w:rPr>
          <w:rFonts w:cs="Arial"/>
        </w:rPr>
        <w:t xml:space="preserve">A Közgyűlés felhatalmazza a polgármestert, hogy a társaság taggyűlésén a fenti döntést képviselje. </w:t>
      </w:r>
    </w:p>
    <w:p w:rsidR="002559D6" w:rsidRDefault="002559D6" w:rsidP="002559D6">
      <w:pPr>
        <w:jc w:val="both"/>
        <w:rPr>
          <w:rFonts w:cs="Arial"/>
        </w:rPr>
      </w:pPr>
    </w:p>
    <w:p w:rsidR="002559D6" w:rsidRDefault="002559D6" w:rsidP="002559D6">
      <w:pPr>
        <w:ind w:left="60"/>
        <w:jc w:val="both"/>
      </w:pPr>
    </w:p>
    <w:p w:rsidR="002559D6" w:rsidRDefault="002559D6" w:rsidP="002559D6">
      <w:pPr>
        <w:ind w:left="60"/>
        <w:jc w:val="both"/>
      </w:pPr>
      <w:r>
        <w:rPr>
          <w:b/>
          <w:u w:val="single"/>
        </w:rPr>
        <w:t>Felelős:</w:t>
      </w:r>
      <w:r>
        <w:t xml:space="preserve"> </w:t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:rsidR="002559D6" w:rsidRDefault="002559D6" w:rsidP="002559D6">
      <w:pPr>
        <w:ind w:left="60"/>
        <w:jc w:val="both"/>
      </w:pPr>
      <w:r>
        <w:tab/>
        <w:t xml:space="preserve">    </w:t>
      </w:r>
      <w:r>
        <w:tab/>
        <w:t>Dr. László Győző alpolgármester</w:t>
      </w:r>
    </w:p>
    <w:p w:rsidR="002559D6" w:rsidRDefault="002559D6" w:rsidP="002559D6">
      <w:pPr>
        <w:ind w:left="60"/>
        <w:jc w:val="both"/>
      </w:pPr>
      <w:r>
        <w:t xml:space="preserve">              </w:t>
      </w:r>
      <w:r>
        <w:tab/>
        <w:t>Dr. Károlyi Ákos jegyző</w:t>
      </w:r>
    </w:p>
    <w:p w:rsidR="002559D6" w:rsidRDefault="002559D6" w:rsidP="002559D6">
      <w:pPr>
        <w:ind w:left="60"/>
        <w:jc w:val="both"/>
      </w:pPr>
      <w:r>
        <w:t xml:space="preserve">            </w:t>
      </w:r>
      <w:r>
        <w:tab/>
        <w:t>(A végrehajtásért:</w:t>
      </w:r>
    </w:p>
    <w:p w:rsidR="002559D6" w:rsidRDefault="002559D6" w:rsidP="002559D6">
      <w:pPr>
        <w:ind w:left="60"/>
        <w:jc w:val="both"/>
      </w:pPr>
      <w:r>
        <w:tab/>
      </w:r>
      <w:r>
        <w:tab/>
        <w:t>Nagyné dr. Gats Andrea, a Jogi és Képviselői Osztály vezetője</w:t>
      </w:r>
    </w:p>
    <w:p w:rsidR="002559D6" w:rsidRDefault="002559D6" w:rsidP="002559D6">
      <w:pPr>
        <w:ind w:left="60"/>
        <w:jc w:val="both"/>
      </w:pPr>
      <w:r>
        <w:tab/>
      </w:r>
      <w:r>
        <w:tab/>
        <w:t>Grünwald Stefánia, a társaság ügyvezetője)</w:t>
      </w:r>
    </w:p>
    <w:p w:rsidR="002559D6" w:rsidRDefault="002559D6" w:rsidP="002559D6">
      <w:pPr>
        <w:ind w:left="60"/>
        <w:jc w:val="both"/>
      </w:pPr>
    </w:p>
    <w:p w:rsidR="002559D6" w:rsidRDefault="002559D6" w:rsidP="002559D6">
      <w:pPr>
        <w:ind w:left="60"/>
        <w:jc w:val="both"/>
        <w:rPr>
          <w:b/>
        </w:rPr>
      </w:pPr>
      <w:r>
        <w:rPr>
          <w:b/>
          <w:u w:val="single"/>
        </w:rPr>
        <w:t>Határidő</w:t>
      </w:r>
      <w:r>
        <w:rPr>
          <w:b/>
        </w:rPr>
        <w:t>:</w:t>
      </w:r>
      <w:r>
        <w:rPr>
          <w:b/>
        </w:rPr>
        <w:tab/>
      </w:r>
      <w:r>
        <w:t>a társaság taggyűlése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2559D6"/>
    <w:rsid w:val="00424BB2"/>
    <w:rsid w:val="00442644"/>
    <w:rsid w:val="005B266D"/>
    <w:rsid w:val="007A0230"/>
    <w:rsid w:val="007F42A2"/>
    <w:rsid w:val="00815070"/>
    <w:rsid w:val="008214BB"/>
    <w:rsid w:val="00857793"/>
    <w:rsid w:val="008C447D"/>
    <w:rsid w:val="00901B7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2020-11-03T07:15:00Z</dcterms:created>
  <dcterms:modified xsi:type="dcterms:W3CDTF">2020-11-03T07:15:00Z</dcterms:modified>
</cp:coreProperties>
</file>