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75" w:rsidRDefault="007F6E75" w:rsidP="007A7B90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7A7B90" w:rsidRDefault="007A7B90" w:rsidP="007A7B90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7A7B90">
        <w:rPr>
          <w:rFonts w:eastAsia="Times New Roman" w:cs="Arial"/>
          <w:b/>
          <w:bCs/>
          <w:szCs w:val="24"/>
          <w:u w:val="single"/>
          <w:lang w:eastAsia="hu-HU"/>
        </w:rPr>
        <w:t>110/2020.(IX.22.) KOCB számú határozat</w:t>
      </w:r>
    </w:p>
    <w:p w:rsidR="007F6E75" w:rsidRDefault="007F6E75" w:rsidP="007A7B90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bookmarkStart w:id="0" w:name="_GoBack"/>
      <w:bookmarkEnd w:id="0"/>
    </w:p>
    <w:p w:rsidR="007F6E75" w:rsidRPr="007A7B90" w:rsidRDefault="007F6E75" w:rsidP="007A7B90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7A7B90" w:rsidRPr="007A7B90" w:rsidRDefault="007A7B90" w:rsidP="007A7B90">
      <w:pPr>
        <w:spacing w:after="200"/>
        <w:jc w:val="both"/>
        <w:rPr>
          <w:rFonts w:eastAsia="Times New Roman" w:cs="Arial"/>
          <w:szCs w:val="24"/>
          <w:lang w:eastAsia="hu-HU"/>
        </w:rPr>
      </w:pPr>
      <w:r w:rsidRPr="007A7B90">
        <w:rPr>
          <w:rFonts w:eastAsia="Times New Roman" w:cs="Arial"/>
          <w:szCs w:val="24"/>
          <w:lang w:eastAsia="hu-HU"/>
        </w:rPr>
        <w:t>A Kulturális, Oktatási és Civil Bizottság a „Javaslat muzeális könyvtári dokumentumok nyilvántartásból történő kivezetésére” szóló előterjesztést megtárgyalta, és javasolja a Közgyűlésnek, hogy a Berzsenyi Dániel Megyei Hatókörű Városi Könyvtár állományából az alábbi hét dokumentum törlésre kerüljön.</w:t>
      </w:r>
    </w:p>
    <w:p w:rsidR="007A7B90" w:rsidRPr="007A7B90" w:rsidRDefault="007A7B90" w:rsidP="007A7B90">
      <w:pPr>
        <w:numPr>
          <w:ilvl w:val="0"/>
          <w:numId w:val="9"/>
        </w:numPr>
        <w:contextualSpacing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Firmianus</w:t>
      </w:r>
      <w:proofErr w:type="spellEnd"/>
      <w:r w:rsidRPr="007A7B90">
        <w:rPr>
          <w:rFonts w:eastAsia="Calibri" w:cs="Arial"/>
          <w:szCs w:val="24"/>
        </w:rPr>
        <w:t xml:space="preserve">, P.: </w:t>
      </w:r>
      <w:proofErr w:type="spellStart"/>
      <w:r w:rsidRPr="007A7B90">
        <w:rPr>
          <w:rFonts w:eastAsia="Calibri" w:cs="Arial"/>
          <w:szCs w:val="24"/>
        </w:rPr>
        <w:t>Gyges</w:t>
      </w:r>
      <w:proofErr w:type="spellEnd"/>
      <w:r w:rsidRPr="007A7B90">
        <w:rPr>
          <w:rFonts w:eastAsia="Calibri" w:cs="Arial"/>
          <w:szCs w:val="24"/>
        </w:rPr>
        <w:t xml:space="preserve"> </w:t>
      </w:r>
      <w:proofErr w:type="spellStart"/>
      <w:r w:rsidRPr="007A7B90">
        <w:rPr>
          <w:rFonts w:eastAsia="Calibri" w:cs="Arial"/>
          <w:szCs w:val="24"/>
        </w:rPr>
        <w:t>Gallus</w:t>
      </w:r>
      <w:proofErr w:type="spellEnd"/>
      <w:r w:rsidRPr="007A7B90">
        <w:rPr>
          <w:rFonts w:eastAsia="Calibri" w:cs="Arial"/>
          <w:szCs w:val="24"/>
        </w:rPr>
        <w:t>, 1663-1665.</w:t>
      </w:r>
    </w:p>
    <w:p w:rsidR="007A7B90" w:rsidRPr="007A7B90" w:rsidRDefault="007A7B90" w:rsidP="007A7B90">
      <w:pPr>
        <w:ind w:left="1134"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Ltsz</w:t>
      </w:r>
      <w:proofErr w:type="spellEnd"/>
      <w:proofErr w:type="gramStart"/>
      <w:r w:rsidRPr="007A7B90">
        <w:rPr>
          <w:rFonts w:eastAsia="Calibri" w:cs="Arial"/>
          <w:szCs w:val="24"/>
        </w:rPr>
        <w:t>.:</w:t>
      </w:r>
      <w:proofErr w:type="gramEnd"/>
      <w:r w:rsidRPr="007A7B90">
        <w:rPr>
          <w:rFonts w:eastAsia="Calibri" w:cs="Arial"/>
          <w:szCs w:val="24"/>
        </w:rPr>
        <w:t xml:space="preserve"> 106.361</w:t>
      </w:r>
    </w:p>
    <w:p w:rsidR="007A7B90" w:rsidRPr="007A7B90" w:rsidRDefault="007A7B90" w:rsidP="007A7B90">
      <w:pPr>
        <w:ind w:left="1418" w:hanging="284"/>
        <w:rPr>
          <w:rFonts w:eastAsia="Calibri" w:cs="Arial"/>
          <w:szCs w:val="24"/>
        </w:rPr>
      </w:pPr>
      <w:proofErr w:type="gramStart"/>
      <w:r w:rsidRPr="007A7B90">
        <w:rPr>
          <w:rFonts w:eastAsia="Calibri" w:cs="Arial"/>
          <w:szCs w:val="24"/>
        </w:rPr>
        <w:t>becsült</w:t>
      </w:r>
      <w:proofErr w:type="gramEnd"/>
      <w:r w:rsidRPr="007A7B90">
        <w:rPr>
          <w:rFonts w:eastAsia="Calibri" w:cs="Arial"/>
          <w:szCs w:val="24"/>
        </w:rPr>
        <w:t xml:space="preserve"> ár: 30€ ~10.000,- Ft</w:t>
      </w:r>
    </w:p>
    <w:p w:rsidR="007A7B90" w:rsidRPr="007A7B90" w:rsidRDefault="007A7B90" w:rsidP="007A7B90">
      <w:pPr>
        <w:numPr>
          <w:ilvl w:val="0"/>
          <w:numId w:val="9"/>
        </w:numPr>
        <w:contextualSpacing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Silius</w:t>
      </w:r>
      <w:proofErr w:type="spellEnd"/>
      <w:r w:rsidRPr="007A7B90">
        <w:rPr>
          <w:rFonts w:eastAsia="Calibri" w:cs="Arial"/>
          <w:szCs w:val="24"/>
        </w:rPr>
        <w:t xml:space="preserve"> </w:t>
      </w:r>
      <w:proofErr w:type="spellStart"/>
      <w:r w:rsidRPr="007A7B90">
        <w:rPr>
          <w:rFonts w:eastAsia="Calibri" w:cs="Arial"/>
          <w:szCs w:val="24"/>
        </w:rPr>
        <w:t>Italicus</w:t>
      </w:r>
      <w:proofErr w:type="spellEnd"/>
      <w:r w:rsidRPr="007A7B90">
        <w:rPr>
          <w:rFonts w:eastAsia="Calibri" w:cs="Arial"/>
          <w:szCs w:val="24"/>
        </w:rPr>
        <w:t xml:space="preserve">: De </w:t>
      </w:r>
      <w:proofErr w:type="spellStart"/>
      <w:r w:rsidRPr="007A7B90">
        <w:rPr>
          <w:rFonts w:eastAsia="Calibri" w:cs="Arial"/>
          <w:szCs w:val="24"/>
        </w:rPr>
        <w:t>bello</w:t>
      </w:r>
      <w:proofErr w:type="spellEnd"/>
      <w:r w:rsidRPr="007A7B90">
        <w:rPr>
          <w:rFonts w:eastAsia="Calibri" w:cs="Arial"/>
          <w:szCs w:val="24"/>
        </w:rPr>
        <w:t xml:space="preserve"> </w:t>
      </w:r>
      <w:proofErr w:type="spellStart"/>
      <w:r w:rsidRPr="007A7B90">
        <w:rPr>
          <w:rFonts w:eastAsia="Calibri" w:cs="Arial"/>
          <w:szCs w:val="24"/>
        </w:rPr>
        <w:t>Punico</w:t>
      </w:r>
      <w:proofErr w:type="spellEnd"/>
      <w:r w:rsidRPr="007A7B90">
        <w:rPr>
          <w:rFonts w:eastAsia="Calibri" w:cs="Arial"/>
          <w:szCs w:val="24"/>
        </w:rPr>
        <w:t xml:space="preserve"> </w:t>
      </w:r>
      <w:proofErr w:type="spellStart"/>
      <w:r w:rsidRPr="007A7B90">
        <w:rPr>
          <w:rFonts w:eastAsia="Calibri" w:cs="Arial"/>
          <w:szCs w:val="24"/>
        </w:rPr>
        <w:t>secundo</w:t>
      </w:r>
      <w:proofErr w:type="spellEnd"/>
      <w:r w:rsidRPr="007A7B90">
        <w:rPr>
          <w:rFonts w:eastAsia="Calibri" w:cs="Arial"/>
          <w:szCs w:val="24"/>
        </w:rPr>
        <w:t>, 1695.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Ltsz</w:t>
      </w:r>
      <w:proofErr w:type="spellEnd"/>
      <w:proofErr w:type="gramStart"/>
      <w:r w:rsidRPr="007A7B90">
        <w:rPr>
          <w:rFonts w:eastAsia="Calibri" w:cs="Arial"/>
          <w:szCs w:val="24"/>
        </w:rPr>
        <w:t>.:</w:t>
      </w:r>
      <w:proofErr w:type="gramEnd"/>
      <w:r w:rsidRPr="007A7B90">
        <w:rPr>
          <w:rFonts w:eastAsia="Calibri" w:cs="Arial"/>
          <w:szCs w:val="24"/>
        </w:rPr>
        <w:t xml:space="preserve"> 97.493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gramStart"/>
      <w:r w:rsidRPr="007A7B90">
        <w:rPr>
          <w:rFonts w:eastAsia="Calibri" w:cs="Arial"/>
          <w:szCs w:val="24"/>
        </w:rPr>
        <w:t>becsült</w:t>
      </w:r>
      <w:proofErr w:type="gramEnd"/>
      <w:r w:rsidRPr="007A7B90">
        <w:rPr>
          <w:rFonts w:eastAsia="Calibri" w:cs="Arial"/>
          <w:szCs w:val="24"/>
        </w:rPr>
        <w:t xml:space="preserve"> ár: 500 US$ ~ 163.000,- Ft</w:t>
      </w:r>
    </w:p>
    <w:p w:rsidR="007A7B90" w:rsidRPr="007A7B90" w:rsidRDefault="007A7B90" w:rsidP="007A7B90">
      <w:pPr>
        <w:numPr>
          <w:ilvl w:val="0"/>
          <w:numId w:val="9"/>
        </w:numPr>
        <w:contextualSpacing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Boetzius</w:t>
      </w:r>
      <w:proofErr w:type="spellEnd"/>
      <w:r w:rsidRPr="007A7B90">
        <w:rPr>
          <w:rFonts w:eastAsia="Calibri" w:cs="Arial"/>
          <w:szCs w:val="24"/>
        </w:rPr>
        <w:t>, A</w:t>
      </w:r>
      <w:proofErr w:type="gramStart"/>
      <w:r w:rsidRPr="007A7B90">
        <w:rPr>
          <w:rFonts w:eastAsia="Calibri" w:cs="Arial"/>
          <w:szCs w:val="24"/>
        </w:rPr>
        <w:t>.M.</w:t>
      </w:r>
      <w:proofErr w:type="gramEnd"/>
      <w:r w:rsidRPr="007A7B90">
        <w:rPr>
          <w:rFonts w:eastAsia="Calibri" w:cs="Arial"/>
          <w:szCs w:val="24"/>
        </w:rPr>
        <w:t>S: 5. Könyvei</w:t>
      </w:r>
      <w:proofErr w:type="gramStart"/>
      <w:r w:rsidRPr="007A7B90">
        <w:rPr>
          <w:rFonts w:eastAsia="Calibri" w:cs="Arial"/>
          <w:szCs w:val="24"/>
        </w:rPr>
        <w:t>….,</w:t>
      </w:r>
      <w:proofErr w:type="gramEnd"/>
      <w:r w:rsidRPr="007A7B90">
        <w:rPr>
          <w:rFonts w:eastAsia="Calibri" w:cs="Arial"/>
          <w:szCs w:val="24"/>
        </w:rPr>
        <w:t xml:space="preserve"> 1766.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Ltsz</w:t>
      </w:r>
      <w:proofErr w:type="spellEnd"/>
      <w:proofErr w:type="gramStart"/>
      <w:r w:rsidRPr="007A7B90">
        <w:rPr>
          <w:rFonts w:eastAsia="Calibri" w:cs="Arial"/>
          <w:szCs w:val="24"/>
        </w:rPr>
        <w:t>.:</w:t>
      </w:r>
      <w:proofErr w:type="gramEnd"/>
      <w:r w:rsidRPr="007A7B90">
        <w:rPr>
          <w:rFonts w:eastAsia="Calibri" w:cs="Arial"/>
          <w:szCs w:val="24"/>
        </w:rPr>
        <w:t xml:space="preserve"> 99.066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gramStart"/>
      <w:r w:rsidRPr="007A7B90">
        <w:rPr>
          <w:rFonts w:eastAsia="Calibri" w:cs="Arial"/>
          <w:szCs w:val="24"/>
        </w:rPr>
        <w:t>becsült</w:t>
      </w:r>
      <w:proofErr w:type="gramEnd"/>
      <w:r w:rsidRPr="007A7B90">
        <w:rPr>
          <w:rFonts w:eastAsia="Calibri" w:cs="Arial"/>
          <w:szCs w:val="24"/>
        </w:rPr>
        <w:t xml:space="preserve"> ár: 90€ ~31.500,- Ft</w:t>
      </w:r>
    </w:p>
    <w:p w:rsidR="007A7B90" w:rsidRPr="007A7B90" w:rsidRDefault="007A7B90" w:rsidP="007A7B90">
      <w:pPr>
        <w:numPr>
          <w:ilvl w:val="0"/>
          <w:numId w:val="9"/>
        </w:numPr>
        <w:contextualSpacing/>
        <w:rPr>
          <w:rFonts w:eastAsia="Calibri" w:cs="Arial"/>
          <w:szCs w:val="24"/>
        </w:rPr>
      </w:pPr>
      <w:r w:rsidRPr="007A7B90">
        <w:rPr>
          <w:rFonts w:eastAsia="Calibri" w:cs="Arial"/>
          <w:szCs w:val="24"/>
        </w:rPr>
        <w:t xml:space="preserve">Schröder, Wilhelm von: </w:t>
      </w:r>
      <w:proofErr w:type="spellStart"/>
      <w:r w:rsidRPr="007A7B90">
        <w:rPr>
          <w:rFonts w:eastAsia="Calibri" w:cs="Arial"/>
          <w:szCs w:val="24"/>
        </w:rPr>
        <w:t>Fürstliche</w:t>
      </w:r>
      <w:proofErr w:type="spellEnd"/>
      <w:r w:rsidRPr="007A7B90">
        <w:rPr>
          <w:rFonts w:eastAsia="Calibri" w:cs="Arial"/>
          <w:szCs w:val="24"/>
        </w:rPr>
        <w:t xml:space="preserve"> </w:t>
      </w:r>
      <w:proofErr w:type="spellStart"/>
      <w:r w:rsidRPr="007A7B90">
        <w:rPr>
          <w:rFonts w:eastAsia="Calibri" w:cs="Arial"/>
          <w:szCs w:val="24"/>
        </w:rPr>
        <w:t>Schatz-und</w:t>
      </w:r>
      <w:proofErr w:type="spellEnd"/>
      <w:proofErr w:type="gramStart"/>
      <w:r w:rsidRPr="007A7B90">
        <w:rPr>
          <w:rFonts w:eastAsia="Calibri" w:cs="Arial"/>
          <w:szCs w:val="24"/>
        </w:rPr>
        <w:t>…,</w:t>
      </w:r>
      <w:proofErr w:type="gramEnd"/>
      <w:r w:rsidRPr="007A7B90">
        <w:rPr>
          <w:rFonts w:eastAsia="Calibri" w:cs="Arial"/>
          <w:szCs w:val="24"/>
        </w:rPr>
        <w:t xml:space="preserve"> 1744.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Ltsz</w:t>
      </w:r>
      <w:proofErr w:type="spellEnd"/>
      <w:proofErr w:type="gramStart"/>
      <w:r w:rsidRPr="007A7B90">
        <w:rPr>
          <w:rFonts w:eastAsia="Calibri" w:cs="Arial"/>
          <w:szCs w:val="24"/>
        </w:rPr>
        <w:t>.:</w:t>
      </w:r>
      <w:proofErr w:type="gramEnd"/>
      <w:r w:rsidRPr="007A7B90">
        <w:rPr>
          <w:rFonts w:eastAsia="Calibri" w:cs="Arial"/>
          <w:szCs w:val="24"/>
        </w:rPr>
        <w:t xml:space="preserve"> 99.055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gramStart"/>
      <w:r w:rsidRPr="007A7B90">
        <w:rPr>
          <w:rFonts w:eastAsia="Calibri" w:cs="Arial"/>
          <w:szCs w:val="24"/>
        </w:rPr>
        <w:t>becsült</w:t>
      </w:r>
      <w:proofErr w:type="gramEnd"/>
      <w:r w:rsidRPr="007A7B90">
        <w:rPr>
          <w:rFonts w:eastAsia="Calibri" w:cs="Arial"/>
          <w:szCs w:val="24"/>
        </w:rPr>
        <w:t xml:space="preserve"> ár: 950€ ~332.500,- Ft</w:t>
      </w:r>
    </w:p>
    <w:p w:rsidR="007A7B90" w:rsidRPr="007A7B90" w:rsidRDefault="007A7B90" w:rsidP="007A7B90">
      <w:pPr>
        <w:numPr>
          <w:ilvl w:val="0"/>
          <w:numId w:val="9"/>
        </w:numPr>
        <w:contextualSpacing/>
        <w:rPr>
          <w:rFonts w:eastAsia="Calibri" w:cs="Arial"/>
          <w:szCs w:val="24"/>
        </w:rPr>
      </w:pPr>
      <w:r w:rsidRPr="007A7B90">
        <w:rPr>
          <w:rFonts w:eastAsia="Calibri" w:cs="Arial"/>
          <w:szCs w:val="24"/>
        </w:rPr>
        <w:t xml:space="preserve">Neue </w:t>
      </w:r>
      <w:proofErr w:type="spellStart"/>
      <w:r w:rsidRPr="007A7B90">
        <w:rPr>
          <w:rFonts w:eastAsia="Calibri" w:cs="Arial"/>
          <w:szCs w:val="24"/>
        </w:rPr>
        <w:t>Alchymistische</w:t>
      </w:r>
      <w:proofErr w:type="spellEnd"/>
      <w:r w:rsidRPr="007A7B90">
        <w:rPr>
          <w:rFonts w:eastAsia="Calibri" w:cs="Arial"/>
          <w:szCs w:val="24"/>
        </w:rPr>
        <w:t xml:space="preserve"> </w:t>
      </w:r>
      <w:proofErr w:type="spellStart"/>
      <w:r w:rsidRPr="007A7B90">
        <w:rPr>
          <w:rFonts w:eastAsia="Calibri" w:cs="Arial"/>
          <w:szCs w:val="24"/>
        </w:rPr>
        <w:t>Bibliothek</w:t>
      </w:r>
      <w:proofErr w:type="spellEnd"/>
      <w:proofErr w:type="gramStart"/>
      <w:r w:rsidRPr="007A7B90">
        <w:rPr>
          <w:rFonts w:eastAsia="Calibri" w:cs="Arial"/>
          <w:szCs w:val="24"/>
        </w:rPr>
        <w:t>…,</w:t>
      </w:r>
      <w:proofErr w:type="gramEnd"/>
      <w:r w:rsidRPr="007A7B90">
        <w:rPr>
          <w:rFonts w:eastAsia="Calibri" w:cs="Arial"/>
          <w:szCs w:val="24"/>
        </w:rPr>
        <w:t xml:space="preserve"> 1773-1774.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Ltsz</w:t>
      </w:r>
      <w:proofErr w:type="spellEnd"/>
      <w:proofErr w:type="gramStart"/>
      <w:r w:rsidRPr="007A7B90">
        <w:rPr>
          <w:rFonts w:eastAsia="Calibri" w:cs="Arial"/>
          <w:szCs w:val="24"/>
        </w:rPr>
        <w:t>.:</w:t>
      </w:r>
      <w:proofErr w:type="gramEnd"/>
      <w:r w:rsidRPr="007A7B90">
        <w:rPr>
          <w:rFonts w:eastAsia="Calibri" w:cs="Arial"/>
          <w:szCs w:val="24"/>
        </w:rPr>
        <w:t xml:space="preserve"> 99.708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gramStart"/>
      <w:r w:rsidRPr="007A7B90">
        <w:rPr>
          <w:rFonts w:eastAsia="Calibri" w:cs="Arial"/>
          <w:szCs w:val="24"/>
        </w:rPr>
        <w:t>becsült</w:t>
      </w:r>
      <w:proofErr w:type="gramEnd"/>
      <w:r w:rsidRPr="007A7B90">
        <w:rPr>
          <w:rFonts w:eastAsia="Calibri" w:cs="Arial"/>
          <w:szCs w:val="24"/>
        </w:rPr>
        <w:t xml:space="preserve"> ár: 2.250€ ~780.000,-</w:t>
      </w:r>
    </w:p>
    <w:p w:rsidR="007A7B90" w:rsidRPr="007A7B90" w:rsidRDefault="007A7B90" w:rsidP="007A7B90">
      <w:pPr>
        <w:numPr>
          <w:ilvl w:val="0"/>
          <w:numId w:val="9"/>
        </w:numPr>
        <w:contextualSpacing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Corenus</w:t>
      </w:r>
      <w:proofErr w:type="spellEnd"/>
      <w:r w:rsidRPr="007A7B90">
        <w:rPr>
          <w:rFonts w:eastAsia="Calibri" w:cs="Arial"/>
          <w:szCs w:val="24"/>
        </w:rPr>
        <w:t xml:space="preserve">, </w:t>
      </w:r>
      <w:proofErr w:type="spellStart"/>
      <w:r w:rsidRPr="007A7B90">
        <w:rPr>
          <w:rFonts w:eastAsia="Calibri" w:cs="Arial"/>
          <w:szCs w:val="24"/>
        </w:rPr>
        <w:t>Jacobus</w:t>
      </w:r>
      <w:proofErr w:type="spellEnd"/>
      <w:r w:rsidRPr="007A7B90">
        <w:rPr>
          <w:rFonts w:eastAsia="Calibri" w:cs="Arial"/>
          <w:szCs w:val="24"/>
        </w:rPr>
        <w:t xml:space="preserve">: </w:t>
      </w:r>
      <w:proofErr w:type="spellStart"/>
      <w:r w:rsidRPr="007A7B90">
        <w:rPr>
          <w:rFonts w:eastAsia="Calibri" w:cs="Arial"/>
          <w:szCs w:val="24"/>
        </w:rPr>
        <w:t>Clypeus</w:t>
      </w:r>
      <w:proofErr w:type="spellEnd"/>
      <w:r w:rsidRPr="007A7B90">
        <w:rPr>
          <w:rFonts w:eastAsia="Calibri" w:cs="Arial"/>
          <w:szCs w:val="24"/>
        </w:rPr>
        <w:t xml:space="preserve"> </w:t>
      </w:r>
      <w:proofErr w:type="spellStart"/>
      <w:r w:rsidRPr="007A7B90">
        <w:rPr>
          <w:rFonts w:eastAsia="Calibri" w:cs="Arial"/>
          <w:szCs w:val="24"/>
        </w:rPr>
        <w:t>patientiae</w:t>
      </w:r>
      <w:proofErr w:type="spellEnd"/>
      <w:proofErr w:type="gramStart"/>
      <w:r w:rsidRPr="007A7B90">
        <w:rPr>
          <w:rFonts w:eastAsia="Calibri" w:cs="Arial"/>
          <w:szCs w:val="24"/>
        </w:rPr>
        <w:t>…,</w:t>
      </w:r>
      <w:proofErr w:type="gramEnd"/>
      <w:r w:rsidRPr="007A7B90">
        <w:rPr>
          <w:rFonts w:eastAsia="Calibri" w:cs="Arial"/>
          <w:szCs w:val="24"/>
        </w:rPr>
        <w:t xml:space="preserve"> 1627.</w:t>
      </w:r>
    </w:p>
    <w:p w:rsidR="007A7B90" w:rsidRPr="007A7B90" w:rsidRDefault="007A7B90" w:rsidP="007A7B90">
      <w:pPr>
        <w:ind w:left="709" w:firstLine="371"/>
        <w:rPr>
          <w:rFonts w:eastAsia="Times New Roman" w:cs="Arial"/>
          <w:szCs w:val="24"/>
          <w:lang w:eastAsia="hu-HU"/>
        </w:rPr>
      </w:pPr>
      <w:proofErr w:type="spellStart"/>
      <w:r w:rsidRPr="007A7B90">
        <w:rPr>
          <w:rFonts w:eastAsia="Times New Roman" w:cs="Arial"/>
          <w:szCs w:val="24"/>
          <w:lang w:eastAsia="hu-HU"/>
        </w:rPr>
        <w:t>Ltsz</w:t>
      </w:r>
      <w:proofErr w:type="spellEnd"/>
      <w:proofErr w:type="gramStart"/>
      <w:r w:rsidRPr="007A7B90">
        <w:rPr>
          <w:rFonts w:eastAsia="Times New Roman" w:cs="Arial"/>
          <w:szCs w:val="24"/>
          <w:lang w:eastAsia="hu-HU"/>
        </w:rPr>
        <w:t>.:</w:t>
      </w:r>
      <w:proofErr w:type="gramEnd"/>
      <w:r w:rsidRPr="007A7B90">
        <w:rPr>
          <w:rFonts w:eastAsia="Times New Roman" w:cs="Arial"/>
          <w:szCs w:val="24"/>
          <w:lang w:eastAsia="hu-HU"/>
        </w:rPr>
        <w:t xml:space="preserve"> 106.422</w:t>
      </w:r>
    </w:p>
    <w:p w:rsidR="007A7B90" w:rsidRPr="007A7B90" w:rsidRDefault="007A7B90" w:rsidP="007A7B90">
      <w:pPr>
        <w:ind w:left="709" w:firstLine="371"/>
        <w:rPr>
          <w:rFonts w:eastAsia="Times New Roman" w:cs="Arial"/>
          <w:szCs w:val="24"/>
          <w:lang w:eastAsia="hu-HU"/>
        </w:rPr>
      </w:pPr>
      <w:proofErr w:type="gramStart"/>
      <w:r w:rsidRPr="007A7B90">
        <w:rPr>
          <w:rFonts w:eastAsia="Times New Roman" w:cs="Arial"/>
          <w:szCs w:val="24"/>
          <w:lang w:eastAsia="hu-HU"/>
        </w:rPr>
        <w:t>becsült</w:t>
      </w:r>
      <w:proofErr w:type="gramEnd"/>
      <w:r w:rsidRPr="007A7B90">
        <w:rPr>
          <w:rFonts w:eastAsia="Times New Roman" w:cs="Arial"/>
          <w:szCs w:val="24"/>
          <w:lang w:eastAsia="hu-HU"/>
        </w:rPr>
        <w:t xml:space="preserve"> ár: 390€ ~136.000,- Ft</w:t>
      </w:r>
    </w:p>
    <w:p w:rsidR="007A7B90" w:rsidRPr="007A7B90" w:rsidRDefault="007A7B90" w:rsidP="007A7B90">
      <w:pPr>
        <w:numPr>
          <w:ilvl w:val="0"/>
          <w:numId w:val="9"/>
        </w:numPr>
        <w:contextualSpacing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Svatics</w:t>
      </w:r>
      <w:proofErr w:type="spellEnd"/>
      <w:r w:rsidRPr="007A7B90">
        <w:rPr>
          <w:rFonts w:eastAsia="Calibri" w:cs="Arial"/>
          <w:szCs w:val="24"/>
        </w:rPr>
        <w:t xml:space="preserve"> </w:t>
      </w:r>
      <w:proofErr w:type="spellStart"/>
      <w:r w:rsidRPr="007A7B90">
        <w:rPr>
          <w:rFonts w:eastAsia="Calibri" w:cs="Arial"/>
          <w:szCs w:val="24"/>
        </w:rPr>
        <w:t>Ignátz</w:t>
      </w:r>
      <w:proofErr w:type="spellEnd"/>
      <w:r w:rsidRPr="007A7B90">
        <w:rPr>
          <w:rFonts w:eastAsia="Calibri" w:cs="Arial"/>
          <w:szCs w:val="24"/>
        </w:rPr>
        <w:t xml:space="preserve">, Csécsenyi: A magyarok felséges </w:t>
      </w:r>
      <w:proofErr w:type="spellStart"/>
      <w:r w:rsidRPr="007A7B90">
        <w:rPr>
          <w:rFonts w:eastAsia="Calibri" w:cs="Arial"/>
          <w:szCs w:val="24"/>
        </w:rPr>
        <w:t>tzimere</w:t>
      </w:r>
      <w:proofErr w:type="spellEnd"/>
      <w:r w:rsidRPr="007A7B90">
        <w:rPr>
          <w:rFonts w:eastAsia="Calibri" w:cs="Arial"/>
          <w:szCs w:val="24"/>
        </w:rPr>
        <w:t>, 1796.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spellStart"/>
      <w:r w:rsidRPr="007A7B90">
        <w:rPr>
          <w:rFonts w:eastAsia="Calibri" w:cs="Arial"/>
          <w:szCs w:val="24"/>
        </w:rPr>
        <w:t>Ltsz</w:t>
      </w:r>
      <w:proofErr w:type="spellEnd"/>
      <w:proofErr w:type="gramStart"/>
      <w:r w:rsidRPr="007A7B90">
        <w:rPr>
          <w:rFonts w:eastAsia="Calibri" w:cs="Arial"/>
          <w:szCs w:val="24"/>
        </w:rPr>
        <w:t>.:</w:t>
      </w:r>
      <w:proofErr w:type="gramEnd"/>
      <w:r w:rsidRPr="007A7B90">
        <w:rPr>
          <w:rFonts w:eastAsia="Calibri" w:cs="Arial"/>
          <w:szCs w:val="24"/>
        </w:rPr>
        <w:t xml:space="preserve"> 97.5016</w:t>
      </w:r>
    </w:p>
    <w:p w:rsidR="007A7B90" w:rsidRPr="007A7B90" w:rsidRDefault="007A7B90" w:rsidP="007A7B90">
      <w:pPr>
        <w:ind w:left="720" w:firstLine="360"/>
        <w:rPr>
          <w:rFonts w:eastAsia="Calibri" w:cs="Arial"/>
          <w:szCs w:val="24"/>
        </w:rPr>
      </w:pPr>
      <w:proofErr w:type="gramStart"/>
      <w:r w:rsidRPr="007A7B90">
        <w:rPr>
          <w:rFonts w:eastAsia="Calibri" w:cs="Arial"/>
          <w:szCs w:val="24"/>
        </w:rPr>
        <w:t>becsült</w:t>
      </w:r>
      <w:proofErr w:type="gramEnd"/>
      <w:r w:rsidRPr="007A7B90">
        <w:rPr>
          <w:rFonts w:eastAsia="Calibri" w:cs="Arial"/>
          <w:szCs w:val="24"/>
        </w:rPr>
        <w:t xml:space="preserve"> ár: 28.000,- Ft</w:t>
      </w:r>
    </w:p>
    <w:p w:rsidR="007A7B90" w:rsidRPr="007A7B90" w:rsidRDefault="007A7B90" w:rsidP="007A7B90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</w:p>
    <w:p w:rsidR="007A7B90" w:rsidRPr="007A7B90" w:rsidRDefault="007A7B90" w:rsidP="007A7B90">
      <w:pPr>
        <w:jc w:val="both"/>
        <w:rPr>
          <w:rFonts w:eastAsia="Times New Roman" w:cs="Arial"/>
          <w:b/>
          <w:szCs w:val="24"/>
          <w:lang w:eastAsia="hu-HU"/>
        </w:rPr>
      </w:pPr>
      <w:r w:rsidRPr="007A7B90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7A7B90">
        <w:rPr>
          <w:rFonts w:eastAsia="Times New Roman" w:cs="Arial"/>
          <w:b/>
          <w:szCs w:val="24"/>
          <w:lang w:eastAsia="hu-HU"/>
        </w:rPr>
        <w:tab/>
      </w:r>
      <w:r w:rsidRPr="007A7B90">
        <w:rPr>
          <w:rFonts w:eastAsia="Times New Roman" w:cs="Arial"/>
          <w:bCs/>
          <w:szCs w:val="24"/>
          <w:lang w:eastAsia="hu-HU"/>
        </w:rPr>
        <w:t>Putz Attila, a Kulturális, Oktatási és Civil Bizottság elnöke</w:t>
      </w:r>
    </w:p>
    <w:p w:rsidR="007A7B90" w:rsidRPr="007A7B90" w:rsidRDefault="007A7B90" w:rsidP="007A7B90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7A7B90">
        <w:rPr>
          <w:rFonts w:eastAsia="Times New Roman" w:cs="Arial"/>
          <w:szCs w:val="24"/>
          <w:lang w:eastAsia="hu-HU"/>
        </w:rPr>
        <w:t>Dr. Nemény András polgármester</w:t>
      </w:r>
    </w:p>
    <w:p w:rsidR="007A7B90" w:rsidRPr="007A7B90" w:rsidRDefault="007A7B90" w:rsidP="007A7B90">
      <w:pPr>
        <w:jc w:val="both"/>
        <w:rPr>
          <w:rFonts w:eastAsia="Times New Roman" w:cs="Arial"/>
          <w:szCs w:val="24"/>
          <w:lang w:eastAsia="hu-HU"/>
        </w:rPr>
      </w:pPr>
      <w:r w:rsidRPr="007A7B90">
        <w:rPr>
          <w:rFonts w:eastAsia="Times New Roman" w:cs="Arial"/>
          <w:szCs w:val="24"/>
          <w:lang w:eastAsia="hu-HU"/>
        </w:rPr>
        <w:tab/>
      </w:r>
      <w:r w:rsidRPr="007A7B90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7A7B90" w:rsidRPr="007A7B90" w:rsidRDefault="007A7B90" w:rsidP="007A7B90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7A7B90">
        <w:rPr>
          <w:rFonts w:eastAsia="Times New Roman" w:cs="Arial"/>
          <w:szCs w:val="24"/>
          <w:lang w:eastAsia="hu-HU"/>
        </w:rPr>
        <w:tab/>
      </w:r>
      <w:r w:rsidRPr="007A7B90">
        <w:rPr>
          <w:rFonts w:eastAsia="Times New Roman" w:cs="Arial"/>
          <w:szCs w:val="24"/>
          <w:lang w:eastAsia="hu-HU"/>
        </w:rPr>
        <w:tab/>
      </w:r>
      <w:r w:rsidRPr="007A7B90">
        <w:rPr>
          <w:rFonts w:eastAsia="Times New Roman" w:cs="Arial"/>
          <w:szCs w:val="24"/>
          <w:lang w:eastAsia="hu-HU"/>
        </w:rPr>
        <w:tab/>
        <w:t>Dr. Károlyi Ákos jegyző</w:t>
      </w:r>
    </w:p>
    <w:p w:rsidR="007A7B90" w:rsidRPr="007A7B90" w:rsidRDefault="007A7B90" w:rsidP="007A7B90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7A7B90">
        <w:rPr>
          <w:rFonts w:eastAsia="Times New Roman" w:cs="Arial"/>
          <w:szCs w:val="24"/>
          <w:lang w:eastAsia="hu-HU"/>
        </w:rPr>
        <w:tab/>
      </w:r>
      <w:r w:rsidRPr="007A7B90">
        <w:rPr>
          <w:rFonts w:eastAsia="Times New Roman" w:cs="Arial"/>
          <w:szCs w:val="24"/>
          <w:lang w:eastAsia="hu-HU"/>
        </w:rPr>
        <w:tab/>
      </w:r>
      <w:r w:rsidRPr="007A7B90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7A7B90" w:rsidRPr="007A7B90" w:rsidRDefault="007A7B90" w:rsidP="007A7B90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7A7B90">
        <w:rPr>
          <w:rFonts w:eastAsia="Times New Roman" w:cs="Arial"/>
          <w:szCs w:val="24"/>
          <w:lang w:eastAsia="hu-HU"/>
        </w:rPr>
        <w:tab/>
      </w:r>
      <w:r w:rsidRPr="007A7B90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vezetője,</w:t>
      </w:r>
    </w:p>
    <w:p w:rsidR="007A7B90" w:rsidRPr="007A7B90" w:rsidRDefault="007A7B90" w:rsidP="007A7B90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7A7B90">
        <w:rPr>
          <w:rFonts w:eastAsia="Times New Roman" w:cs="Arial"/>
          <w:szCs w:val="24"/>
          <w:lang w:eastAsia="hu-HU"/>
        </w:rPr>
        <w:tab/>
      </w:r>
      <w:r w:rsidRPr="007A7B90">
        <w:rPr>
          <w:rFonts w:eastAsia="Times New Roman" w:cs="Arial"/>
          <w:szCs w:val="24"/>
          <w:lang w:eastAsia="hu-HU"/>
        </w:rPr>
        <w:tab/>
        <w:t>Dr. Baráthné Molnár Mónika, a Berzsenyi Dániel Megyei Hatókörű Városi Könyvtár igazgatója)</w:t>
      </w:r>
    </w:p>
    <w:p w:rsidR="007A7B90" w:rsidRPr="007A7B90" w:rsidRDefault="007A7B90" w:rsidP="007A7B90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7A7B90">
        <w:rPr>
          <w:rFonts w:eastAsia="Times New Roman" w:cs="Arial"/>
          <w:szCs w:val="24"/>
          <w:lang w:eastAsia="hu-HU"/>
        </w:rPr>
        <w:tab/>
      </w:r>
      <w:r w:rsidRPr="007A7B90">
        <w:rPr>
          <w:rFonts w:eastAsia="Times New Roman" w:cs="Arial"/>
          <w:szCs w:val="24"/>
          <w:lang w:eastAsia="hu-HU"/>
        </w:rPr>
        <w:tab/>
      </w:r>
      <w:r w:rsidRPr="007A7B90">
        <w:rPr>
          <w:rFonts w:eastAsia="Times New Roman" w:cs="Arial"/>
          <w:szCs w:val="24"/>
          <w:lang w:eastAsia="hu-HU"/>
        </w:rPr>
        <w:tab/>
      </w:r>
    </w:p>
    <w:p w:rsidR="007A7B90" w:rsidRPr="007A7B90" w:rsidRDefault="007A7B90" w:rsidP="007A7B90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7A7B90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7A7B90">
        <w:rPr>
          <w:rFonts w:eastAsia="Times New Roman" w:cs="Arial"/>
          <w:bCs/>
          <w:szCs w:val="24"/>
          <w:lang w:eastAsia="hu-HU"/>
        </w:rPr>
        <w:tab/>
        <w:t>2020. szeptember 24.</w:t>
      </w: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7A7B9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7A7B9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17BE"/>
    <w:multiLevelType w:val="hybridMultilevel"/>
    <w:tmpl w:val="B87CE1C2"/>
    <w:lvl w:ilvl="0" w:tplc="BE2A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1367"/>
    <w:rsid w:val="00044353"/>
    <w:rsid w:val="00057934"/>
    <w:rsid w:val="000661FF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F0"/>
    <w:rsid w:val="0064110F"/>
    <w:rsid w:val="00642FC6"/>
    <w:rsid w:val="00671703"/>
    <w:rsid w:val="00694F1D"/>
    <w:rsid w:val="006C2684"/>
    <w:rsid w:val="006E29E7"/>
    <w:rsid w:val="0070436B"/>
    <w:rsid w:val="007158EE"/>
    <w:rsid w:val="007A68E9"/>
    <w:rsid w:val="007A7B90"/>
    <w:rsid w:val="007C00F0"/>
    <w:rsid w:val="007C7445"/>
    <w:rsid w:val="007F6E7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93A36"/>
    <w:rsid w:val="009E3384"/>
    <w:rsid w:val="009F29E8"/>
    <w:rsid w:val="00A13EBD"/>
    <w:rsid w:val="00A741F6"/>
    <w:rsid w:val="00AA1FAA"/>
    <w:rsid w:val="00AA5E08"/>
    <w:rsid w:val="00AD0FC5"/>
    <w:rsid w:val="00AF398A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38B1"/>
    <w:rsid w:val="00DD5EED"/>
    <w:rsid w:val="00DE3510"/>
    <w:rsid w:val="00DE43F9"/>
    <w:rsid w:val="00E32DF7"/>
    <w:rsid w:val="00E404EA"/>
    <w:rsid w:val="00E61757"/>
    <w:rsid w:val="00E95693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2020-10-01T12:35:00Z</dcterms:created>
  <dcterms:modified xsi:type="dcterms:W3CDTF">2020-10-01T12:35:00Z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