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DDEBA" w14:textId="77777777" w:rsidR="001946B3" w:rsidRDefault="00DF4BD6" w:rsidP="008217C0">
      <w:pPr>
        <w:jc w:val="center"/>
        <w:rPr>
          <w:rFonts w:cs="Arial"/>
          <w:b/>
          <w:bCs/>
          <w:sz w:val="24"/>
          <w:u w:val="single"/>
        </w:rPr>
      </w:pPr>
      <w:r>
        <w:rPr>
          <w:rFonts w:cs="Arial"/>
          <w:b/>
          <w:bCs/>
          <w:sz w:val="24"/>
          <w:u w:val="single"/>
        </w:rPr>
        <w:t>ELŐTERJESZTÉS</w:t>
      </w:r>
    </w:p>
    <w:p w14:paraId="55863766" w14:textId="77777777" w:rsidR="00320759" w:rsidRPr="00D34B76" w:rsidRDefault="00320759" w:rsidP="00F83BDE">
      <w:pPr>
        <w:jc w:val="center"/>
        <w:rPr>
          <w:rFonts w:cs="Arial"/>
          <w:b/>
          <w:bCs/>
          <w:sz w:val="24"/>
          <w:u w:val="single"/>
        </w:rPr>
      </w:pPr>
    </w:p>
    <w:p w14:paraId="190815E1" w14:textId="77777777" w:rsidR="001946B3" w:rsidRPr="00D34B76" w:rsidRDefault="001946B3" w:rsidP="001946B3">
      <w:pPr>
        <w:jc w:val="center"/>
        <w:rPr>
          <w:rFonts w:cs="Arial"/>
          <w:b/>
          <w:bCs/>
          <w:sz w:val="24"/>
        </w:rPr>
      </w:pPr>
      <w:r w:rsidRPr="00D34B76">
        <w:rPr>
          <w:rFonts w:cs="Arial"/>
          <w:b/>
          <w:bCs/>
          <w:sz w:val="24"/>
        </w:rPr>
        <w:t>Szombathely Megyei Jogú Város Közgyűlése</w:t>
      </w:r>
    </w:p>
    <w:p w14:paraId="663C19B3" w14:textId="17A4B699" w:rsidR="001946B3" w:rsidRDefault="0074567D" w:rsidP="001946B3">
      <w:pPr>
        <w:jc w:val="center"/>
        <w:rPr>
          <w:rFonts w:cs="Arial"/>
          <w:b/>
          <w:bCs/>
          <w:sz w:val="24"/>
        </w:rPr>
      </w:pPr>
      <w:r>
        <w:rPr>
          <w:rFonts w:cs="Arial"/>
          <w:b/>
          <w:bCs/>
          <w:sz w:val="24"/>
        </w:rPr>
        <w:t xml:space="preserve">Kulturális, Oktatási és Civil </w:t>
      </w:r>
      <w:r w:rsidR="00811939">
        <w:rPr>
          <w:rFonts w:cs="Arial"/>
          <w:b/>
          <w:bCs/>
          <w:sz w:val="24"/>
        </w:rPr>
        <w:t xml:space="preserve">Bizottsága </w:t>
      </w:r>
      <w:r w:rsidR="00811939" w:rsidRPr="0009248D">
        <w:rPr>
          <w:rFonts w:cs="Arial"/>
          <w:b/>
          <w:bCs/>
          <w:sz w:val="24"/>
        </w:rPr>
        <w:t>20</w:t>
      </w:r>
      <w:r w:rsidR="007C458E" w:rsidRPr="0009248D">
        <w:rPr>
          <w:rFonts w:cs="Arial"/>
          <w:b/>
          <w:bCs/>
          <w:sz w:val="24"/>
        </w:rPr>
        <w:t>20</w:t>
      </w:r>
      <w:r w:rsidR="00762ADD" w:rsidRPr="0009248D">
        <w:rPr>
          <w:rFonts w:cs="Arial"/>
          <w:b/>
          <w:bCs/>
          <w:sz w:val="24"/>
        </w:rPr>
        <w:t xml:space="preserve">. </w:t>
      </w:r>
      <w:r w:rsidR="009A2474">
        <w:rPr>
          <w:rFonts w:cs="Arial"/>
          <w:b/>
          <w:bCs/>
          <w:sz w:val="24"/>
        </w:rPr>
        <w:t>szeptember 22-i</w:t>
      </w:r>
      <w:r w:rsidR="00E5543D">
        <w:rPr>
          <w:rFonts w:cs="Arial"/>
          <w:b/>
          <w:bCs/>
          <w:sz w:val="24"/>
        </w:rPr>
        <w:t xml:space="preserve"> </w:t>
      </w:r>
      <w:r w:rsidR="001946B3" w:rsidRPr="0098239F">
        <w:rPr>
          <w:rFonts w:cs="Arial"/>
          <w:b/>
          <w:bCs/>
          <w:sz w:val="24"/>
        </w:rPr>
        <w:t>ülésére</w:t>
      </w:r>
    </w:p>
    <w:p w14:paraId="24FDCB93" w14:textId="77777777" w:rsidR="009A2474" w:rsidRDefault="009A2474" w:rsidP="001946B3">
      <w:pPr>
        <w:jc w:val="center"/>
        <w:rPr>
          <w:rFonts w:cs="Arial"/>
          <w:b/>
          <w:bCs/>
          <w:sz w:val="24"/>
        </w:rPr>
      </w:pPr>
    </w:p>
    <w:p w14:paraId="219BB1B9" w14:textId="77777777" w:rsidR="001D5487" w:rsidRDefault="009A2474" w:rsidP="009A2474">
      <w:pPr>
        <w:jc w:val="center"/>
        <w:rPr>
          <w:rFonts w:cs="Arial"/>
          <w:b/>
          <w:sz w:val="24"/>
        </w:rPr>
      </w:pPr>
      <w:r w:rsidRPr="009A2474">
        <w:rPr>
          <w:rFonts w:cs="Arial"/>
          <w:b/>
          <w:sz w:val="24"/>
        </w:rPr>
        <w:t xml:space="preserve">Javaslat </w:t>
      </w:r>
      <w:r w:rsidR="001D5487">
        <w:rPr>
          <w:rFonts w:cs="Arial"/>
          <w:b/>
          <w:sz w:val="24"/>
        </w:rPr>
        <w:t>muzeális könyvtári dokumentumok nyilvántartásból</w:t>
      </w:r>
    </w:p>
    <w:p w14:paraId="458ABBBB" w14:textId="4531C692" w:rsidR="009A2474" w:rsidRPr="009A2474" w:rsidRDefault="001D5487" w:rsidP="009A2474">
      <w:pPr>
        <w:jc w:val="center"/>
        <w:rPr>
          <w:rFonts w:cs="Arial"/>
          <w:b/>
          <w:sz w:val="24"/>
        </w:rPr>
      </w:pPr>
      <w:r>
        <w:rPr>
          <w:rFonts w:cs="Arial"/>
          <w:b/>
          <w:sz w:val="24"/>
        </w:rPr>
        <w:t xml:space="preserve"> történő kivezetésére</w:t>
      </w:r>
    </w:p>
    <w:p w14:paraId="35E1D52C" w14:textId="77777777" w:rsidR="00A92417" w:rsidRPr="009A2474" w:rsidRDefault="00A92417" w:rsidP="00A92417">
      <w:pPr>
        <w:rPr>
          <w:rFonts w:cs="Arial"/>
          <w:b/>
          <w:sz w:val="24"/>
        </w:rPr>
      </w:pPr>
    </w:p>
    <w:p w14:paraId="7DDCE940" w14:textId="7072EF95" w:rsidR="001D5487" w:rsidRDefault="001D5487" w:rsidP="001D5487">
      <w:pPr>
        <w:jc w:val="both"/>
        <w:rPr>
          <w:rFonts w:cs="Arial"/>
        </w:rPr>
      </w:pPr>
      <w:r>
        <w:rPr>
          <w:rFonts w:cs="Arial"/>
        </w:rPr>
        <w:t xml:space="preserve">A Berzsenyi Dániel Megyei Hatókörű Városi Könyvtár 2003. évben végzett teljes állományellenőrzése során megállapításra került az alábbi hét muzeális könyvtári dokumentum hiánya. Ezt feljegyzés formájában rögzítették, azonban további intézkedés azóta nem történt az ügyben.  </w:t>
      </w:r>
    </w:p>
    <w:p w14:paraId="1EED3A0F" w14:textId="77777777" w:rsidR="001D5487" w:rsidRPr="00E1770C" w:rsidRDefault="001D5487" w:rsidP="001D5487">
      <w:pPr>
        <w:pStyle w:val="Listaszerbekezds"/>
        <w:numPr>
          <w:ilvl w:val="0"/>
          <w:numId w:val="34"/>
        </w:numPr>
        <w:spacing w:after="0" w:line="240" w:lineRule="auto"/>
        <w:jc w:val="both"/>
        <w:rPr>
          <w:rFonts w:ascii="Arial" w:hAnsi="Arial" w:cs="Arial"/>
        </w:rPr>
      </w:pPr>
      <w:proofErr w:type="spellStart"/>
      <w:r w:rsidRPr="00E1770C">
        <w:rPr>
          <w:rFonts w:ascii="Arial" w:hAnsi="Arial" w:cs="Arial"/>
        </w:rPr>
        <w:t>Firmianus</w:t>
      </w:r>
      <w:proofErr w:type="spellEnd"/>
      <w:r w:rsidRPr="00E1770C">
        <w:rPr>
          <w:rFonts w:ascii="Arial" w:hAnsi="Arial" w:cs="Arial"/>
        </w:rPr>
        <w:t xml:space="preserve">, P.: </w:t>
      </w:r>
      <w:proofErr w:type="spellStart"/>
      <w:r w:rsidRPr="00E1770C">
        <w:rPr>
          <w:rFonts w:ascii="Arial" w:hAnsi="Arial" w:cs="Arial"/>
        </w:rPr>
        <w:t>Gyges</w:t>
      </w:r>
      <w:proofErr w:type="spellEnd"/>
      <w:r w:rsidRPr="00E1770C">
        <w:rPr>
          <w:rFonts w:ascii="Arial" w:hAnsi="Arial" w:cs="Arial"/>
        </w:rPr>
        <w:t xml:space="preserve"> Gallus, 1663-1665.</w:t>
      </w:r>
    </w:p>
    <w:p w14:paraId="0DD90407" w14:textId="77777777" w:rsidR="001D5487" w:rsidRDefault="001D5487" w:rsidP="001D5487">
      <w:pPr>
        <w:pStyle w:val="Listaszerbekezds"/>
        <w:jc w:val="both"/>
        <w:rPr>
          <w:rFonts w:ascii="Arial" w:hAnsi="Arial" w:cs="Arial"/>
        </w:rPr>
      </w:pPr>
      <w:proofErr w:type="spellStart"/>
      <w:r>
        <w:rPr>
          <w:rFonts w:ascii="Arial" w:hAnsi="Arial" w:cs="Arial"/>
        </w:rPr>
        <w:t>Ltsz</w:t>
      </w:r>
      <w:proofErr w:type="spellEnd"/>
      <w:r>
        <w:rPr>
          <w:rFonts w:ascii="Arial" w:hAnsi="Arial" w:cs="Arial"/>
        </w:rPr>
        <w:t>.: 106.361</w:t>
      </w:r>
    </w:p>
    <w:p w14:paraId="597C4B52" w14:textId="77777777" w:rsidR="001D5487" w:rsidRDefault="001D5487" w:rsidP="001D5487">
      <w:pPr>
        <w:pStyle w:val="Listaszerbekezds"/>
        <w:jc w:val="both"/>
        <w:rPr>
          <w:rFonts w:ascii="Arial" w:hAnsi="Arial" w:cs="Arial"/>
        </w:rPr>
      </w:pPr>
      <w:r>
        <w:rPr>
          <w:rFonts w:ascii="Arial" w:hAnsi="Arial" w:cs="Arial"/>
        </w:rPr>
        <w:t>becsület ár: 30€ ~10.000,- Ft</w:t>
      </w:r>
    </w:p>
    <w:p w14:paraId="10626D45" w14:textId="77777777" w:rsidR="001D5487" w:rsidRDefault="001D5487" w:rsidP="001D5487">
      <w:pPr>
        <w:pStyle w:val="Listaszerbekezds"/>
        <w:numPr>
          <w:ilvl w:val="0"/>
          <w:numId w:val="34"/>
        </w:numPr>
        <w:spacing w:after="0" w:line="240" w:lineRule="auto"/>
        <w:jc w:val="both"/>
        <w:rPr>
          <w:rFonts w:ascii="Arial" w:hAnsi="Arial" w:cs="Arial"/>
        </w:rPr>
      </w:pPr>
      <w:proofErr w:type="spellStart"/>
      <w:r>
        <w:rPr>
          <w:rFonts w:ascii="Arial" w:hAnsi="Arial" w:cs="Arial"/>
        </w:rPr>
        <w:t>Silius</w:t>
      </w:r>
      <w:proofErr w:type="spellEnd"/>
      <w:r>
        <w:rPr>
          <w:rFonts w:ascii="Arial" w:hAnsi="Arial" w:cs="Arial"/>
        </w:rPr>
        <w:t xml:space="preserve"> </w:t>
      </w:r>
      <w:proofErr w:type="spellStart"/>
      <w:r>
        <w:rPr>
          <w:rFonts w:ascii="Arial" w:hAnsi="Arial" w:cs="Arial"/>
        </w:rPr>
        <w:t>Italicus</w:t>
      </w:r>
      <w:proofErr w:type="spellEnd"/>
      <w:r>
        <w:rPr>
          <w:rFonts w:ascii="Arial" w:hAnsi="Arial" w:cs="Arial"/>
        </w:rPr>
        <w:t xml:space="preserve">: De </w:t>
      </w:r>
      <w:proofErr w:type="spellStart"/>
      <w:r>
        <w:rPr>
          <w:rFonts w:ascii="Arial" w:hAnsi="Arial" w:cs="Arial"/>
        </w:rPr>
        <w:t>bello</w:t>
      </w:r>
      <w:proofErr w:type="spellEnd"/>
      <w:r>
        <w:rPr>
          <w:rFonts w:ascii="Arial" w:hAnsi="Arial" w:cs="Arial"/>
        </w:rPr>
        <w:t xml:space="preserve"> </w:t>
      </w:r>
      <w:proofErr w:type="spellStart"/>
      <w:r>
        <w:rPr>
          <w:rFonts w:ascii="Arial" w:hAnsi="Arial" w:cs="Arial"/>
        </w:rPr>
        <w:t>Punico</w:t>
      </w:r>
      <w:proofErr w:type="spellEnd"/>
      <w:r>
        <w:rPr>
          <w:rFonts w:ascii="Arial" w:hAnsi="Arial" w:cs="Arial"/>
        </w:rPr>
        <w:t xml:space="preserve"> </w:t>
      </w:r>
      <w:proofErr w:type="spellStart"/>
      <w:r>
        <w:rPr>
          <w:rFonts w:ascii="Arial" w:hAnsi="Arial" w:cs="Arial"/>
        </w:rPr>
        <w:t>secundo</w:t>
      </w:r>
      <w:proofErr w:type="spellEnd"/>
      <w:r>
        <w:rPr>
          <w:rFonts w:ascii="Arial" w:hAnsi="Arial" w:cs="Arial"/>
        </w:rPr>
        <w:t>, 1695.</w:t>
      </w:r>
    </w:p>
    <w:p w14:paraId="2B06B9CC" w14:textId="77777777" w:rsidR="001D5487" w:rsidRDefault="001D5487" w:rsidP="001D5487">
      <w:pPr>
        <w:pStyle w:val="Listaszerbekezds"/>
        <w:jc w:val="both"/>
        <w:rPr>
          <w:rFonts w:ascii="Arial" w:hAnsi="Arial" w:cs="Arial"/>
        </w:rPr>
      </w:pPr>
      <w:proofErr w:type="spellStart"/>
      <w:r>
        <w:rPr>
          <w:rFonts w:ascii="Arial" w:hAnsi="Arial" w:cs="Arial"/>
        </w:rPr>
        <w:t>Ltsz</w:t>
      </w:r>
      <w:proofErr w:type="spellEnd"/>
      <w:r>
        <w:rPr>
          <w:rFonts w:ascii="Arial" w:hAnsi="Arial" w:cs="Arial"/>
        </w:rPr>
        <w:t>.: 97.493</w:t>
      </w:r>
    </w:p>
    <w:p w14:paraId="3C1296C2" w14:textId="77777777" w:rsidR="001D5487" w:rsidRDefault="001D5487" w:rsidP="001D5487">
      <w:pPr>
        <w:pStyle w:val="Listaszerbekezds"/>
        <w:jc w:val="both"/>
        <w:rPr>
          <w:rFonts w:ascii="Arial" w:hAnsi="Arial" w:cs="Arial"/>
        </w:rPr>
      </w:pPr>
      <w:r>
        <w:rPr>
          <w:rFonts w:ascii="Arial" w:hAnsi="Arial" w:cs="Arial"/>
        </w:rPr>
        <w:t xml:space="preserve">becsült ár: 500 US$ ~ </w:t>
      </w:r>
      <w:proofErr w:type="gramStart"/>
      <w:r>
        <w:rPr>
          <w:rFonts w:ascii="Arial" w:hAnsi="Arial" w:cs="Arial"/>
        </w:rPr>
        <w:t>163.000,-</w:t>
      </w:r>
      <w:proofErr w:type="gramEnd"/>
      <w:r>
        <w:rPr>
          <w:rFonts w:ascii="Arial" w:hAnsi="Arial" w:cs="Arial"/>
        </w:rPr>
        <w:t xml:space="preserve"> Ft</w:t>
      </w:r>
    </w:p>
    <w:p w14:paraId="302E6D8A" w14:textId="77777777" w:rsidR="001D5487" w:rsidRDefault="001D5487" w:rsidP="001D5487">
      <w:pPr>
        <w:pStyle w:val="Listaszerbekezds"/>
        <w:numPr>
          <w:ilvl w:val="0"/>
          <w:numId w:val="34"/>
        </w:numPr>
        <w:spacing w:after="0" w:line="240" w:lineRule="auto"/>
        <w:jc w:val="both"/>
        <w:rPr>
          <w:rFonts w:ascii="Arial" w:hAnsi="Arial" w:cs="Arial"/>
        </w:rPr>
      </w:pPr>
      <w:proofErr w:type="spellStart"/>
      <w:r>
        <w:rPr>
          <w:rFonts w:ascii="Arial" w:hAnsi="Arial" w:cs="Arial"/>
        </w:rPr>
        <w:t>Boetzius</w:t>
      </w:r>
      <w:proofErr w:type="spellEnd"/>
      <w:r>
        <w:rPr>
          <w:rFonts w:ascii="Arial" w:hAnsi="Arial" w:cs="Arial"/>
        </w:rPr>
        <w:t xml:space="preserve">, A.M.S: 5. </w:t>
      </w:r>
      <w:proofErr w:type="gramStart"/>
      <w:r>
        <w:rPr>
          <w:rFonts w:ascii="Arial" w:hAnsi="Arial" w:cs="Arial"/>
        </w:rPr>
        <w:t>Könyvei….</w:t>
      </w:r>
      <w:proofErr w:type="gramEnd"/>
      <w:r>
        <w:rPr>
          <w:rFonts w:ascii="Arial" w:hAnsi="Arial" w:cs="Arial"/>
        </w:rPr>
        <w:t>, 1766.</w:t>
      </w:r>
    </w:p>
    <w:p w14:paraId="002D118A" w14:textId="77777777" w:rsidR="001D5487" w:rsidRDefault="001D5487" w:rsidP="001D5487">
      <w:pPr>
        <w:pStyle w:val="Listaszerbekezds"/>
        <w:jc w:val="both"/>
        <w:rPr>
          <w:rFonts w:ascii="Arial" w:hAnsi="Arial" w:cs="Arial"/>
        </w:rPr>
      </w:pPr>
      <w:proofErr w:type="spellStart"/>
      <w:r>
        <w:rPr>
          <w:rFonts w:ascii="Arial" w:hAnsi="Arial" w:cs="Arial"/>
        </w:rPr>
        <w:t>Ltsz</w:t>
      </w:r>
      <w:proofErr w:type="spellEnd"/>
      <w:r>
        <w:rPr>
          <w:rFonts w:ascii="Arial" w:hAnsi="Arial" w:cs="Arial"/>
        </w:rPr>
        <w:t>.: 99.066</w:t>
      </w:r>
    </w:p>
    <w:p w14:paraId="5C069CC5" w14:textId="77777777" w:rsidR="001D5487" w:rsidRDefault="001D5487" w:rsidP="001D5487">
      <w:pPr>
        <w:pStyle w:val="Listaszerbekezds"/>
        <w:jc w:val="both"/>
        <w:rPr>
          <w:rFonts w:ascii="Arial" w:hAnsi="Arial" w:cs="Arial"/>
        </w:rPr>
      </w:pPr>
      <w:r>
        <w:rPr>
          <w:rFonts w:ascii="Arial" w:hAnsi="Arial" w:cs="Arial"/>
        </w:rPr>
        <w:t>becsült ár: 90€ ~31.500,- Ft</w:t>
      </w:r>
    </w:p>
    <w:p w14:paraId="04B90FE8" w14:textId="77777777" w:rsidR="001D5487" w:rsidRDefault="001D5487" w:rsidP="001D5487">
      <w:pPr>
        <w:pStyle w:val="Listaszerbekezds"/>
        <w:numPr>
          <w:ilvl w:val="0"/>
          <w:numId w:val="34"/>
        </w:numPr>
        <w:spacing w:after="0" w:line="240" w:lineRule="auto"/>
        <w:jc w:val="both"/>
        <w:rPr>
          <w:rFonts w:ascii="Arial" w:hAnsi="Arial" w:cs="Arial"/>
        </w:rPr>
      </w:pPr>
      <w:r>
        <w:rPr>
          <w:rFonts w:ascii="Arial" w:hAnsi="Arial" w:cs="Arial"/>
        </w:rPr>
        <w:t xml:space="preserve">Schröder, Wilhelm von: </w:t>
      </w:r>
      <w:proofErr w:type="spellStart"/>
      <w:r>
        <w:rPr>
          <w:rFonts w:ascii="Arial" w:hAnsi="Arial" w:cs="Arial"/>
        </w:rPr>
        <w:t>Fürstliche</w:t>
      </w:r>
      <w:proofErr w:type="spellEnd"/>
      <w:r>
        <w:rPr>
          <w:rFonts w:ascii="Arial" w:hAnsi="Arial" w:cs="Arial"/>
        </w:rPr>
        <w:t xml:space="preserve"> </w:t>
      </w:r>
      <w:proofErr w:type="spellStart"/>
      <w:r>
        <w:rPr>
          <w:rFonts w:ascii="Arial" w:hAnsi="Arial" w:cs="Arial"/>
        </w:rPr>
        <w:t>Schatz</w:t>
      </w:r>
      <w:proofErr w:type="spellEnd"/>
      <w:r>
        <w:rPr>
          <w:rFonts w:ascii="Arial" w:hAnsi="Arial" w:cs="Arial"/>
        </w:rPr>
        <w:t>-und…, 1744.</w:t>
      </w:r>
    </w:p>
    <w:p w14:paraId="4AA3ED14" w14:textId="77777777" w:rsidR="001D5487" w:rsidRDefault="001D5487" w:rsidP="001D5487">
      <w:pPr>
        <w:pStyle w:val="Listaszerbekezds"/>
        <w:jc w:val="both"/>
        <w:rPr>
          <w:rFonts w:ascii="Arial" w:hAnsi="Arial" w:cs="Arial"/>
        </w:rPr>
      </w:pPr>
      <w:proofErr w:type="spellStart"/>
      <w:r>
        <w:rPr>
          <w:rFonts w:ascii="Arial" w:hAnsi="Arial" w:cs="Arial"/>
        </w:rPr>
        <w:t>Ltsz</w:t>
      </w:r>
      <w:proofErr w:type="spellEnd"/>
      <w:r>
        <w:rPr>
          <w:rFonts w:ascii="Arial" w:hAnsi="Arial" w:cs="Arial"/>
        </w:rPr>
        <w:t>.: 99.055</w:t>
      </w:r>
    </w:p>
    <w:p w14:paraId="0DCB0225" w14:textId="77777777" w:rsidR="001D5487" w:rsidRDefault="001D5487" w:rsidP="001D5487">
      <w:pPr>
        <w:pStyle w:val="Listaszerbekezds"/>
        <w:jc w:val="both"/>
        <w:rPr>
          <w:rFonts w:ascii="Arial" w:hAnsi="Arial" w:cs="Arial"/>
        </w:rPr>
      </w:pPr>
      <w:r>
        <w:rPr>
          <w:rFonts w:ascii="Arial" w:hAnsi="Arial" w:cs="Arial"/>
        </w:rPr>
        <w:t>becsült ár: 950€ ~332.500,- Ft</w:t>
      </w:r>
    </w:p>
    <w:p w14:paraId="401DEBCE" w14:textId="77777777" w:rsidR="001D5487" w:rsidRDefault="001D5487" w:rsidP="001D5487">
      <w:pPr>
        <w:pStyle w:val="Listaszerbekezds"/>
        <w:numPr>
          <w:ilvl w:val="0"/>
          <w:numId w:val="34"/>
        </w:numPr>
        <w:spacing w:after="0" w:line="240" w:lineRule="auto"/>
        <w:jc w:val="both"/>
        <w:rPr>
          <w:rFonts w:ascii="Arial" w:hAnsi="Arial" w:cs="Arial"/>
        </w:rPr>
      </w:pPr>
      <w:r>
        <w:rPr>
          <w:rFonts w:ascii="Arial" w:hAnsi="Arial" w:cs="Arial"/>
        </w:rPr>
        <w:t xml:space="preserve">Neue </w:t>
      </w:r>
      <w:proofErr w:type="spellStart"/>
      <w:r>
        <w:rPr>
          <w:rFonts w:ascii="Arial" w:hAnsi="Arial" w:cs="Arial"/>
        </w:rPr>
        <w:t>Alchymistische</w:t>
      </w:r>
      <w:proofErr w:type="spellEnd"/>
      <w:r>
        <w:rPr>
          <w:rFonts w:ascii="Arial" w:hAnsi="Arial" w:cs="Arial"/>
        </w:rPr>
        <w:t xml:space="preserve"> </w:t>
      </w:r>
      <w:proofErr w:type="spellStart"/>
      <w:r>
        <w:rPr>
          <w:rFonts w:ascii="Arial" w:hAnsi="Arial" w:cs="Arial"/>
        </w:rPr>
        <w:t>Bibliothek</w:t>
      </w:r>
      <w:proofErr w:type="spellEnd"/>
      <w:r>
        <w:rPr>
          <w:rFonts w:ascii="Arial" w:hAnsi="Arial" w:cs="Arial"/>
        </w:rPr>
        <w:t>…, 1773-1774.</w:t>
      </w:r>
    </w:p>
    <w:p w14:paraId="56EC17AD" w14:textId="77777777" w:rsidR="001D5487" w:rsidRDefault="001D5487" w:rsidP="001D5487">
      <w:pPr>
        <w:pStyle w:val="Listaszerbekezds"/>
        <w:jc w:val="both"/>
        <w:rPr>
          <w:rFonts w:ascii="Arial" w:hAnsi="Arial" w:cs="Arial"/>
        </w:rPr>
      </w:pPr>
      <w:proofErr w:type="spellStart"/>
      <w:r>
        <w:rPr>
          <w:rFonts w:ascii="Arial" w:hAnsi="Arial" w:cs="Arial"/>
        </w:rPr>
        <w:t>Ltsz</w:t>
      </w:r>
      <w:proofErr w:type="spellEnd"/>
      <w:r>
        <w:rPr>
          <w:rFonts w:ascii="Arial" w:hAnsi="Arial" w:cs="Arial"/>
        </w:rPr>
        <w:t>.: 99.708</w:t>
      </w:r>
    </w:p>
    <w:p w14:paraId="3A551985" w14:textId="77777777" w:rsidR="001D5487" w:rsidRDefault="001D5487" w:rsidP="001D5487">
      <w:pPr>
        <w:pStyle w:val="Listaszerbekezds"/>
        <w:jc w:val="both"/>
        <w:rPr>
          <w:rFonts w:ascii="Arial" w:hAnsi="Arial" w:cs="Arial"/>
        </w:rPr>
      </w:pPr>
      <w:r>
        <w:rPr>
          <w:rFonts w:ascii="Arial" w:hAnsi="Arial" w:cs="Arial"/>
        </w:rPr>
        <w:t>becsült ár: 2.250€ ~780.000,-</w:t>
      </w:r>
    </w:p>
    <w:p w14:paraId="6DC0DCB4" w14:textId="77777777" w:rsidR="001D5487" w:rsidRDefault="001D5487" w:rsidP="001D5487">
      <w:pPr>
        <w:pStyle w:val="Listaszerbekezds"/>
        <w:numPr>
          <w:ilvl w:val="0"/>
          <w:numId w:val="34"/>
        </w:numPr>
        <w:spacing w:after="0" w:line="240" w:lineRule="auto"/>
        <w:jc w:val="both"/>
        <w:rPr>
          <w:rFonts w:ascii="Arial" w:hAnsi="Arial" w:cs="Arial"/>
        </w:rPr>
      </w:pPr>
      <w:proofErr w:type="spellStart"/>
      <w:r>
        <w:rPr>
          <w:rFonts w:ascii="Arial" w:hAnsi="Arial" w:cs="Arial"/>
        </w:rPr>
        <w:t>Corenus</w:t>
      </w:r>
      <w:proofErr w:type="spellEnd"/>
      <w:r>
        <w:rPr>
          <w:rFonts w:ascii="Arial" w:hAnsi="Arial" w:cs="Arial"/>
        </w:rPr>
        <w:t xml:space="preserve">, </w:t>
      </w:r>
      <w:proofErr w:type="spellStart"/>
      <w:r>
        <w:rPr>
          <w:rFonts w:ascii="Arial" w:hAnsi="Arial" w:cs="Arial"/>
        </w:rPr>
        <w:t>Jacobus</w:t>
      </w:r>
      <w:proofErr w:type="spellEnd"/>
      <w:r>
        <w:rPr>
          <w:rFonts w:ascii="Arial" w:hAnsi="Arial" w:cs="Arial"/>
        </w:rPr>
        <w:t xml:space="preserve">: </w:t>
      </w:r>
      <w:proofErr w:type="spellStart"/>
      <w:r>
        <w:rPr>
          <w:rFonts w:ascii="Arial" w:hAnsi="Arial" w:cs="Arial"/>
        </w:rPr>
        <w:t>Clypeus</w:t>
      </w:r>
      <w:proofErr w:type="spellEnd"/>
      <w:r>
        <w:rPr>
          <w:rFonts w:ascii="Arial" w:hAnsi="Arial" w:cs="Arial"/>
        </w:rPr>
        <w:t xml:space="preserve"> </w:t>
      </w:r>
      <w:proofErr w:type="spellStart"/>
      <w:r>
        <w:rPr>
          <w:rFonts w:ascii="Arial" w:hAnsi="Arial" w:cs="Arial"/>
        </w:rPr>
        <w:t>patientiae</w:t>
      </w:r>
      <w:proofErr w:type="spellEnd"/>
      <w:r>
        <w:rPr>
          <w:rFonts w:ascii="Arial" w:hAnsi="Arial" w:cs="Arial"/>
        </w:rPr>
        <w:t>…, 1627.</w:t>
      </w:r>
    </w:p>
    <w:p w14:paraId="1ADFD9FB" w14:textId="77777777" w:rsidR="001D5487" w:rsidRDefault="001D5487" w:rsidP="001D5487">
      <w:pPr>
        <w:ind w:left="709"/>
        <w:jc w:val="both"/>
        <w:rPr>
          <w:rFonts w:cs="Arial"/>
        </w:rPr>
      </w:pPr>
      <w:proofErr w:type="spellStart"/>
      <w:r>
        <w:rPr>
          <w:rFonts w:cs="Arial"/>
        </w:rPr>
        <w:t>Ltsz</w:t>
      </w:r>
      <w:proofErr w:type="spellEnd"/>
      <w:r>
        <w:rPr>
          <w:rFonts w:cs="Arial"/>
        </w:rPr>
        <w:t>.: 106.422</w:t>
      </w:r>
    </w:p>
    <w:p w14:paraId="18BA3DF0" w14:textId="77777777" w:rsidR="001D5487" w:rsidRDefault="001D5487" w:rsidP="001D5487">
      <w:pPr>
        <w:ind w:left="709"/>
        <w:jc w:val="both"/>
        <w:rPr>
          <w:rFonts w:cs="Arial"/>
        </w:rPr>
      </w:pPr>
      <w:r>
        <w:rPr>
          <w:rFonts w:cs="Arial"/>
        </w:rPr>
        <w:t>becsült ár: 390€ ~136.000,- Ft</w:t>
      </w:r>
    </w:p>
    <w:p w14:paraId="3BE6EC2A" w14:textId="77777777" w:rsidR="001D5487" w:rsidRDefault="001D5487" w:rsidP="001D5487">
      <w:pPr>
        <w:pStyle w:val="Listaszerbekezds"/>
        <w:numPr>
          <w:ilvl w:val="0"/>
          <w:numId w:val="34"/>
        </w:numPr>
        <w:spacing w:after="0" w:line="240" w:lineRule="auto"/>
        <w:jc w:val="both"/>
        <w:rPr>
          <w:rFonts w:ascii="Arial" w:hAnsi="Arial" w:cs="Arial"/>
        </w:rPr>
      </w:pPr>
      <w:proofErr w:type="spellStart"/>
      <w:r w:rsidRPr="00B90090">
        <w:rPr>
          <w:rFonts w:ascii="Arial" w:hAnsi="Arial" w:cs="Arial"/>
        </w:rPr>
        <w:t>Svatics</w:t>
      </w:r>
      <w:proofErr w:type="spellEnd"/>
      <w:r w:rsidRPr="00B90090">
        <w:rPr>
          <w:rFonts w:ascii="Arial" w:hAnsi="Arial" w:cs="Arial"/>
        </w:rPr>
        <w:t xml:space="preserve"> </w:t>
      </w:r>
      <w:proofErr w:type="spellStart"/>
      <w:r w:rsidRPr="00B90090">
        <w:rPr>
          <w:rFonts w:ascii="Arial" w:hAnsi="Arial" w:cs="Arial"/>
        </w:rPr>
        <w:t>Ignátz</w:t>
      </w:r>
      <w:proofErr w:type="spellEnd"/>
      <w:r w:rsidRPr="00B90090">
        <w:rPr>
          <w:rFonts w:ascii="Arial" w:hAnsi="Arial" w:cs="Arial"/>
        </w:rPr>
        <w:t xml:space="preserve">, </w:t>
      </w:r>
      <w:proofErr w:type="spellStart"/>
      <w:r w:rsidRPr="00B90090">
        <w:rPr>
          <w:rFonts w:ascii="Arial" w:hAnsi="Arial" w:cs="Arial"/>
        </w:rPr>
        <w:t>Csécsenyi</w:t>
      </w:r>
      <w:proofErr w:type="spellEnd"/>
      <w:r w:rsidRPr="00B90090">
        <w:rPr>
          <w:rFonts w:ascii="Arial" w:hAnsi="Arial" w:cs="Arial"/>
        </w:rPr>
        <w:t xml:space="preserve">: A magyarok felséges </w:t>
      </w:r>
      <w:proofErr w:type="spellStart"/>
      <w:r w:rsidRPr="00B90090">
        <w:rPr>
          <w:rFonts w:ascii="Arial" w:hAnsi="Arial" w:cs="Arial"/>
        </w:rPr>
        <w:t>tzimere</w:t>
      </w:r>
      <w:proofErr w:type="spellEnd"/>
      <w:r>
        <w:rPr>
          <w:rFonts w:ascii="Arial" w:hAnsi="Arial" w:cs="Arial"/>
        </w:rPr>
        <w:t>, 1796.</w:t>
      </w:r>
    </w:p>
    <w:p w14:paraId="24FEE824" w14:textId="77777777" w:rsidR="001D5487" w:rsidRDefault="001D5487" w:rsidP="001D5487">
      <w:pPr>
        <w:pStyle w:val="Listaszerbekezds"/>
        <w:jc w:val="both"/>
        <w:rPr>
          <w:rFonts w:ascii="Arial" w:hAnsi="Arial" w:cs="Arial"/>
        </w:rPr>
      </w:pPr>
      <w:proofErr w:type="spellStart"/>
      <w:r>
        <w:rPr>
          <w:rFonts w:ascii="Arial" w:hAnsi="Arial" w:cs="Arial"/>
        </w:rPr>
        <w:t>Ltsz</w:t>
      </w:r>
      <w:proofErr w:type="spellEnd"/>
      <w:r>
        <w:rPr>
          <w:rFonts w:ascii="Arial" w:hAnsi="Arial" w:cs="Arial"/>
        </w:rPr>
        <w:t>.: 97.5016</w:t>
      </w:r>
    </w:p>
    <w:p w14:paraId="621C8198" w14:textId="77777777" w:rsidR="001D5487" w:rsidRDefault="001D5487" w:rsidP="001D5487">
      <w:pPr>
        <w:pStyle w:val="Listaszerbekezds"/>
        <w:jc w:val="both"/>
        <w:rPr>
          <w:rFonts w:ascii="Arial" w:hAnsi="Arial" w:cs="Arial"/>
        </w:rPr>
      </w:pPr>
      <w:r>
        <w:rPr>
          <w:rFonts w:ascii="Arial" w:hAnsi="Arial" w:cs="Arial"/>
        </w:rPr>
        <w:t xml:space="preserve">becsült ár: </w:t>
      </w:r>
      <w:proofErr w:type="gramStart"/>
      <w:r>
        <w:rPr>
          <w:rFonts w:ascii="Arial" w:hAnsi="Arial" w:cs="Arial"/>
        </w:rPr>
        <w:t>28.000,-</w:t>
      </w:r>
      <w:proofErr w:type="gramEnd"/>
      <w:r>
        <w:rPr>
          <w:rFonts w:ascii="Arial" w:hAnsi="Arial" w:cs="Arial"/>
        </w:rPr>
        <w:t xml:space="preserve"> Ft</w:t>
      </w:r>
    </w:p>
    <w:p w14:paraId="18A39C27" w14:textId="77777777" w:rsidR="001D5487" w:rsidRDefault="001D5487" w:rsidP="001D5487">
      <w:pPr>
        <w:jc w:val="both"/>
        <w:rPr>
          <w:rFonts w:cs="Arial"/>
        </w:rPr>
      </w:pPr>
      <w:r>
        <w:rPr>
          <w:rFonts w:cs="Arial"/>
        </w:rPr>
        <w:t xml:space="preserve">A Könyvtár jelenlegi igazgatója 2020. évben elrendelte a muzeális könyvtári állomány leltározását. Az erről készített jegyzőkönyv értelmében a hét kötet továbbra is hiányként jelentkezik, ezért megkezdte a nyilvántartásból történő kivezetéshez szükséges eljárást, amelyet a muzeális könyvtári dokumentumok nyilvántartását felügyelő Országos Széchényi Könyvtár Muzeális Könyvtári Dokumentumok Nyilvántartása Irodájával (a továbbiakban: OSZK) egyeztetett. </w:t>
      </w:r>
    </w:p>
    <w:p w14:paraId="57AA37F1" w14:textId="77777777" w:rsidR="001D5487" w:rsidRDefault="001D5487" w:rsidP="001D5487">
      <w:pPr>
        <w:jc w:val="both"/>
        <w:rPr>
          <w:rFonts w:cs="Arial"/>
        </w:rPr>
      </w:pPr>
      <w:r>
        <w:rPr>
          <w:rFonts w:cs="Arial"/>
        </w:rPr>
        <w:t>Tekintettel arra, hogy a könyvtár két alkalommal is költözött, feltételezhető, hogy ezek következtében semmisülhettek meg a kötetek.</w:t>
      </w:r>
    </w:p>
    <w:p w14:paraId="38310619" w14:textId="77777777" w:rsidR="001D5487" w:rsidRDefault="001D5487" w:rsidP="001D5487">
      <w:pPr>
        <w:jc w:val="both"/>
        <w:rPr>
          <w:rFonts w:cs="Arial"/>
        </w:rPr>
      </w:pPr>
    </w:p>
    <w:p w14:paraId="4BC3B5FD" w14:textId="77777777" w:rsidR="001D5487" w:rsidRDefault="001D5487" w:rsidP="001D5487">
      <w:pPr>
        <w:jc w:val="both"/>
        <w:rPr>
          <w:rFonts w:cs="Arial"/>
        </w:rPr>
      </w:pPr>
      <w:r>
        <w:rPr>
          <w:rFonts w:cs="Arial"/>
        </w:rPr>
        <w:t xml:space="preserve">Az OSZK biztosította a Könyvtárt arról, hogy a könyvtárszakmai szempontoknak megfelelően jártak el, továbbá ígéretet tett arra, hogy figyelemmel kísérik az aukciókat. A kötetek esetleges felbukkanása esetén megteszik a szükséges intézkedéseket.  </w:t>
      </w:r>
    </w:p>
    <w:p w14:paraId="2E297AA3" w14:textId="77777777" w:rsidR="001D5487" w:rsidRDefault="001D5487" w:rsidP="001D5487">
      <w:pPr>
        <w:jc w:val="both"/>
        <w:rPr>
          <w:rFonts w:cs="Arial"/>
        </w:rPr>
      </w:pPr>
    </w:p>
    <w:p w14:paraId="08527CE2" w14:textId="77777777" w:rsidR="001D5487" w:rsidRDefault="001D5487" w:rsidP="001D5487">
      <w:pPr>
        <w:jc w:val="both"/>
        <w:rPr>
          <w:rFonts w:cs="Arial"/>
        </w:rPr>
      </w:pPr>
      <w:r>
        <w:rPr>
          <w:rFonts w:cs="Arial"/>
        </w:rPr>
        <w:lastRenderedPageBreak/>
        <w:t xml:space="preserve">Fentiek okán a szóban forgó dokumentumok nyilvántartását rendezni szükséges, amelyhez a Könyvtár a fenntartó Önkormányzat jóváhagyását kéri. </w:t>
      </w:r>
    </w:p>
    <w:p w14:paraId="5F8DB062" w14:textId="77777777" w:rsidR="001D5487" w:rsidRDefault="001D5487" w:rsidP="001D5487">
      <w:pPr>
        <w:jc w:val="both"/>
        <w:rPr>
          <w:rFonts w:cs="Arial"/>
        </w:rPr>
      </w:pPr>
    </w:p>
    <w:p w14:paraId="59B487FA" w14:textId="6272FD79" w:rsidR="001D5487" w:rsidRDefault="001D5487" w:rsidP="001D5487">
      <w:pPr>
        <w:jc w:val="both"/>
        <w:rPr>
          <w:rFonts w:cs="Arial"/>
        </w:rPr>
      </w:pPr>
      <w:r>
        <w:rPr>
          <w:rFonts w:cs="Arial"/>
        </w:rPr>
        <w:t>A muzeális könyvtári dokumentumok kezelésével és nyilvántartásával kapcsolatos szabályokról szóló 22/2005. (VII.18.) NKÖM rendelet 6.§ (1) bekezdése kimondja, hogy muzeális dokumentumot az állomány-nyilvántartásból akkor lehet törölni, ha közgyűjteménybe kerül, vagy megsemmisült. A 6.§ (2) bekezdése értelmében megsemmisülés esetén törölhető az állományból, de ahhoz a fenntartó egyetértése szükséges, továbbá a törlést megelőzően a fenntartónak a kár értéke és a felelősség megállapítása céljából vizsgálatot kell lefolytatnia, valamint a megtett intézkedésről jegyzőkönyvet kell felvennie, amit a muzeális dokumentumok nyilvántartásához kell csatolni.</w:t>
      </w:r>
    </w:p>
    <w:p w14:paraId="7DD15CA1" w14:textId="77777777" w:rsidR="001D5487" w:rsidRDefault="001D5487" w:rsidP="001D5487">
      <w:pPr>
        <w:jc w:val="both"/>
        <w:rPr>
          <w:rFonts w:cs="Arial"/>
        </w:rPr>
      </w:pPr>
    </w:p>
    <w:p w14:paraId="63DB9262" w14:textId="77777777" w:rsidR="001D5487" w:rsidRDefault="001D5487" w:rsidP="001D5487">
      <w:pPr>
        <w:jc w:val="both"/>
        <w:rPr>
          <w:rFonts w:cs="Arial"/>
        </w:rPr>
      </w:pPr>
      <w:r>
        <w:rPr>
          <w:rFonts w:cs="Arial"/>
        </w:rPr>
        <w:t>Az Egészségügyi, Kulturális és Köznevelési Iroda a jogszabálynak megfelelő eljárást lefolytatta, és a vizsgálat során megállapította, hogy a dokumentumok eltűnésével kapcsolatos felelősség az eltelt hosszú időre tekintettel konkrét személyre nem vezethető vissza.</w:t>
      </w:r>
    </w:p>
    <w:p w14:paraId="798BAA37" w14:textId="77777777" w:rsidR="001D5487" w:rsidRDefault="001D5487" w:rsidP="001D5487">
      <w:pPr>
        <w:jc w:val="both"/>
        <w:rPr>
          <w:rFonts w:cs="Arial"/>
        </w:rPr>
      </w:pPr>
    </w:p>
    <w:p w14:paraId="7E0E0067" w14:textId="77777777" w:rsidR="001D5487" w:rsidRDefault="001D5487" w:rsidP="001D5487">
      <w:pPr>
        <w:jc w:val="both"/>
        <w:rPr>
          <w:rFonts w:cs="Arial"/>
        </w:rPr>
      </w:pPr>
      <w:r>
        <w:rPr>
          <w:rFonts w:cs="Arial"/>
        </w:rPr>
        <w:t xml:space="preserve">Fentieket figyelembe véve megállapítható, hogy a kötetek nyilvántartásból történő kivezetésének szakmai akadálya nincsen, így javasolt a fenntartó részéről a jóváhagyás megadása. </w:t>
      </w:r>
    </w:p>
    <w:p w14:paraId="2181403E" w14:textId="77777777" w:rsidR="00975076" w:rsidRPr="000A43EB" w:rsidRDefault="00975076" w:rsidP="00975076">
      <w:pPr>
        <w:jc w:val="both"/>
        <w:rPr>
          <w:rFonts w:cs="Arial"/>
          <w:szCs w:val="22"/>
        </w:rPr>
      </w:pPr>
    </w:p>
    <w:p w14:paraId="063783A9" w14:textId="2324E1EE" w:rsidR="00975076" w:rsidRPr="000A43EB" w:rsidRDefault="00975076" w:rsidP="00975076">
      <w:pPr>
        <w:jc w:val="both"/>
        <w:rPr>
          <w:rFonts w:cs="Arial"/>
          <w:szCs w:val="22"/>
        </w:rPr>
      </w:pPr>
      <w:r w:rsidRPr="000A43EB">
        <w:rPr>
          <w:rFonts w:cs="Arial"/>
          <w:szCs w:val="22"/>
        </w:rPr>
        <w:t>Kérem a Tisztelt Bizottságot, hogy az előterjesztést megtárgyalni, és a határozati javaslatot elfogadni szíveskedjen.</w:t>
      </w:r>
    </w:p>
    <w:p w14:paraId="1AC299E7" w14:textId="77777777" w:rsidR="00975076" w:rsidRPr="009A2474" w:rsidRDefault="00975076" w:rsidP="00975076">
      <w:pPr>
        <w:jc w:val="both"/>
        <w:rPr>
          <w:rFonts w:cs="Arial"/>
          <w:b/>
          <w:bCs/>
          <w:sz w:val="24"/>
        </w:rPr>
      </w:pPr>
    </w:p>
    <w:p w14:paraId="3696EC8A" w14:textId="77777777" w:rsidR="00975076" w:rsidRPr="009A2474" w:rsidRDefault="00975076" w:rsidP="00975076">
      <w:pPr>
        <w:spacing w:line="240" w:lineRule="exact"/>
        <w:jc w:val="both"/>
        <w:rPr>
          <w:rFonts w:cs="Arial"/>
          <w:b/>
          <w:sz w:val="24"/>
        </w:rPr>
      </w:pPr>
      <w:r w:rsidRPr="009A2474">
        <w:rPr>
          <w:rFonts w:cs="Arial"/>
          <w:b/>
          <w:sz w:val="24"/>
        </w:rPr>
        <w:t xml:space="preserve">Szombathely, 2020. </w:t>
      </w:r>
      <w:r>
        <w:rPr>
          <w:rFonts w:cs="Arial"/>
          <w:b/>
          <w:sz w:val="24"/>
        </w:rPr>
        <w:t>szeptember</w:t>
      </w:r>
      <w:r w:rsidRPr="009A2474">
        <w:rPr>
          <w:rFonts w:cs="Arial"/>
          <w:b/>
          <w:sz w:val="24"/>
        </w:rPr>
        <w:t xml:space="preserve"> </w:t>
      </w:r>
      <w:proofErr w:type="gramStart"/>
      <w:r w:rsidRPr="009A2474">
        <w:rPr>
          <w:rFonts w:cs="Arial"/>
          <w:b/>
          <w:sz w:val="24"/>
        </w:rPr>
        <w:t xml:space="preserve">„  </w:t>
      </w:r>
      <w:proofErr w:type="gramEnd"/>
      <w:r w:rsidRPr="009A2474">
        <w:rPr>
          <w:rFonts w:cs="Arial"/>
          <w:b/>
          <w:sz w:val="24"/>
        </w:rPr>
        <w:t xml:space="preserve">   ”</w:t>
      </w:r>
    </w:p>
    <w:p w14:paraId="56FD37C2" w14:textId="77777777" w:rsidR="00975076" w:rsidRDefault="00975076" w:rsidP="00975076">
      <w:pPr>
        <w:keepNext/>
        <w:spacing w:line="240" w:lineRule="exact"/>
        <w:ind w:left="5664" w:firstLine="708"/>
        <w:rPr>
          <w:rFonts w:cs="Arial"/>
          <w:b/>
          <w:sz w:val="24"/>
        </w:rPr>
      </w:pPr>
    </w:p>
    <w:p w14:paraId="4B50EE35" w14:textId="77777777" w:rsidR="00975076" w:rsidRDefault="00975076" w:rsidP="00975076">
      <w:pPr>
        <w:keepNext/>
        <w:spacing w:line="240" w:lineRule="exact"/>
        <w:ind w:left="5664" w:firstLine="708"/>
        <w:rPr>
          <w:rFonts w:cs="Arial"/>
          <w:b/>
          <w:sz w:val="24"/>
        </w:rPr>
      </w:pPr>
    </w:p>
    <w:p w14:paraId="7ACF5432" w14:textId="77777777" w:rsidR="00975076" w:rsidRPr="009A2474" w:rsidRDefault="00975076" w:rsidP="00975076">
      <w:pPr>
        <w:keepNext/>
        <w:spacing w:line="240" w:lineRule="exact"/>
        <w:ind w:left="5664" w:firstLine="708"/>
        <w:rPr>
          <w:rFonts w:cs="Arial"/>
          <w:b/>
          <w:sz w:val="24"/>
        </w:rPr>
      </w:pPr>
    </w:p>
    <w:p w14:paraId="7EDE0669" w14:textId="77777777" w:rsidR="00975076" w:rsidRPr="009A2474" w:rsidRDefault="00975076" w:rsidP="00975076">
      <w:pPr>
        <w:keepNext/>
        <w:spacing w:line="240" w:lineRule="exact"/>
        <w:ind w:left="5664" w:firstLine="708"/>
        <w:rPr>
          <w:rFonts w:cs="Arial"/>
          <w:b/>
          <w:sz w:val="24"/>
        </w:rPr>
      </w:pPr>
    </w:p>
    <w:p w14:paraId="26A8DAEA" w14:textId="77777777" w:rsidR="00975076" w:rsidRPr="009A2474" w:rsidRDefault="00975076" w:rsidP="00975076">
      <w:pPr>
        <w:keepNext/>
        <w:spacing w:line="240" w:lineRule="exact"/>
        <w:ind w:left="5664" w:firstLine="708"/>
        <w:rPr>
          <w:rFonts w:cs="Arial"/>
          <w:sz w:val="24"/>
        </w:rPr>
      </w:pPr>
      <w:r w:rsidRPr="009A2474">
        <w:rPr>
          <w:rFonts w:cs="Arial"/>
          <w:b/>
          <w:sz w:val="24"/>
        </w:rPr>
        <w:t xml:space="preserve">/: Horváth Soma :/  </w:t>
      </w:r>
    </w:p>
    <w:p w14:paraId="327620C8" w14:textId="77777777" w:rsidR="00975076" w:rsidRDefault="00975076" w:rsidP="00975076">
      <w:pPr>
        <w:jc w:val="both"/>
        <w:rPr>
          <w:rFonts w:cs="Arial"/>
          <w:b/>
          <w:bCs/>
        </w:rPr>
      </w:pPr>
    </w:p>
    <w:p w14:paraId="499E3F0D" w14:textId="501D912E" w:rsidR="00975076" w:rsidRDefault="00975076" w:rsidP="00975076">
      <w:pPr>
        <w:jc w:val="center"/>
        <w:rPr>
          <w:rFonts w:cs="Arial"/>
          <w:b/>
        </w:rPr>
      </w:pPr>
    </w:p>
    <w:p w14:paraId="19576ED9" w14:textId="77777777" w:rsidR="003B59A3" w:rsidRPr="00D261FC" w:rsidRDefault="003B59A3" w:rsidP="00975076">
      <w:pPr>
        <w:jc w:val="center"/>
        <w:rPr>
          <w:rFonts w:cs="Arial"/>
          <w:b/>
        </w:rPr>
      </w:pPr>
    </w:p>
    <w:p w14:paraId="56E5AD63" w14:textId="77777777" w:rsidR="00975076" w:rsidRDefault="00975076" w:rsidP="00975076">
      <w:pPr>
        <w:jc w:val="center"/>
        <w:rPr>
          <w:rFonts w:cs="Arial"/>
          <w:b/>
          <w:u w:val="single"/>
        </w:rPr>
      </w:pPr>
      <w:r>
        <w:rPr>
          <w:rFonts w:cs="Arial"/>
          <w:b/>
          <w:u w:val="single"/>
        </w:rPr>
        <w:t>HATÁROZATI JAVASLAT</w:t>
      </w:r>
    </w:p>
    <w:p w14:paraId="44399CBC" w14:textId="4E54B534" w:rsidR="00975076" w:rsidRDefault="00975076" w:rsidP="00975076">
      <w:pPr>
        <w:jc w:val="center"/>
        <w:rPr>
          <w:rFonts w:cs="Arial"/>
          <w:b/>
          <w:u w:val="single"/>
        </w:rPr>
      </w:pPr>
      <w:r>
        <w:rPr>
          <w:rFonts w:cs="Arial"/>
          <w:b/>
          <w:u w:val="single"/>
        </w:rPr>
        <w:t>…/2020. (IX.2</w:t>
      </w:r>
      <w:r w:rsidR="001D450A">
        <w:rPr>
          <w:rFonts w:cs="Arial"/>
          <w:b/>
          <w:u w:val="single"/>
        </w:rPr>
        <w:t>2</w:t>
      </w:r>
      <w:r>
        <w:rPr>
          <w:rFonts w:cs="Arial"/>
          <w:b/>
          <w:u w:val="single"/>
        </w:rPr>
        <w:t xml:space="preserve">.) </w:t>
      </w:r>
      <w:r w:rsidR="00204C1B">
        <w:rPr>
          <w:rFonts w:cs="Arial"/>
          <w:b/>
          <w:u w:val="single"/>
        </w:rPr>
        <w:t>KOCB</w:t>
      </w:r>
      <w:r>
        <w:rPr>
          <w:rFonts w:cs="Arial"/>
          <w:b/>
          <w:u w:val="single"/>
        </w:rPr>
        <w:t xml:space="preserve"> számú határozat</w:t>
      </w:r>
    </w:p>
    <w:p w14:paraId="713EB61B" w14:textId="77777777" w:rsidR="00975076" w:rsidRDefault="00975076" w:rsidP="00975076">
      <w:pPr>
        <w:jc w:val="center"/>
        <w:rPr>
          <w:rFonts w:cs="Arial"/>
          <w:b/>
          <w:u w:val="single"/>
        </w:rPr>
      </w:pPr>
    </w:p>
    <w:p w14:paraId="0DDD1389" w14:textId="77777777" w:rsidR="00975076" w:rsidRPr="00851E50" w:rsidRDefault="00975076" w:rsidP="00975076">
      <w:pPr>
        <w:jc w:val="both"/>
        <w:rPr>
          <w:rFonts w:cs="Arial"/>
        </w:rPr>
      </w:pPr>
    </w:p>
    <w:p w14:paraId="48CC9C64" w14:textId="0B28EC06" w:rsidR="001D5487" w:rsidRPr="001D5487" w:rsidRDefault="001D5487" w:rsidP="001D5487">
      <w:pPr>
        <w:spacing w:after="200"/>
        <w:jc w:val="both"/>
        <w:rPr>
          <w:rFonts w:cs="Arial"/>
        </w:rPr>
      </w:pPr>
      <w:r>
        <w:rPr>
          <w:rFonts w:cs="Arial"/>
        </w:rPr>
        <w:t>A Kulturális, Oktatási és Civil Bizottság a „Javaslat muzeális könyvtári dokumentumok nyilvántartásból történő kivezetés</w:t>
      </w:r>
      <w:r w:rsidR="00D26DCA">
        <w:rPr>
          <w:rFonts w:cs="Arial"/>
        </w:rPr>
        <w:t xml:space="preserve">ére” szóló előterjesztést megtárgyalja, és javasolja a Közgyűlésnek, </w:t>
      </w:r>
      <w:r w:rsidRPr="001D5487">
        <w:rPr>
          <w:rFonts w:cs="Arial"/>
        </w:rPr>
        <w:t>hogy a Berzsenyi Dániel Megyei Hatókörű Városi Könyvtár állományából az alábbi hét dokumentum törlésre kerüljön.</w:t>
      </w:r>
    </w:p>
    <w:p w14:paraId="6C988A8F" w14:textId="77777777" w:rsidR="001D5487" w:rsidRPr="0040164E" w:rsidRDefault="001D5487" w:rsidP="001D5487">
      <w:pPr>
        <w:pStyle w:val="Listaszerbekezds"/>
        <w:spacing w:after="200"/>
        <w:ind w:left="567"/>
        <w:jc w:val="both"/>
        <w:rPr>
          <w:rFonts w:ascii="Arial" w:hAnsi="Arial" w:cs="Arial"/>
        </w:rPr>
      </w:pPr>
    </w:p>
    <w:p w14:paraId="33086ECF" w14:textId="77777777" w:rsidR="001D5487" w:rsidRPr="005F5718" w:rsidRDefault="001D5487" w:rsidP="001D5487">
      <w:pPr>
        <w:pStyle w:val="Listaszerbekezds"/>
        <w:numPr>
          <w:ilvl w:val="0"/>
          <w:numId w:val="36"/>
        </w:numPr>
        <w:spacing w:after="0" w:line="240" w:lineRule="auto"/>
        <w:rPr>
          <w:rFonts w:ascii="Arial" w:hAnsi="Arial" w:cs="Arial"/>
        </w:rPr>
      </w:pPr>
      <w:proofErr w:type="spellStart"/>
      <w:r w:rsidRPr="005F5718">
        <w:rPr>
          <w:rFonts w:ascii="Arial" w:hAnsi="Arial" w:cs="Arial"/>
        </w:rPr>
        <w:t>Firmianus</w:t>
      </w:r>
      <w:proofErr w:type="spellEnd"/>
      <w:r w:rsidRPr="005F5718">
        <w:rPr>
          <w:rFonts w:ascii="Arial" w:hAnsi="Arial" w:cs="Arial"/>
        </w:rPr>
        <w:t xml:space="preserve">, P.: </w:t>
      </w:r>
      <w:proofErr w:type="spellStart"/>
      <w:r w:rsidRPr="005F5718">
        <w:rPr>
          <w:rFonts w:ascii="Arial" w:hAnsi="Arial" w:cs="Arial"/>
        </w:rPr>
        <w:t>Gyges</w:t>
      </w:r>
      <w:proofErr w:type="spellEnd"/>
      <w:r w:rsidRPr="005F5718">
        <w:rPr>
          <w:rFonts w:ascii="Arial" w:hAnsi="Arial" w:cs="Arial"/>
        </w:rPr>
        <w:t xml:space="preserve"> Gallus, 1663-1665.</w:t>
      </w:r>
    </w:p>
    <w:p w14:paraId="658FD38A" w14:textId="77777777" w:rsidR="001D5487" w:rsidRDefault="001D5487" w:rsidP="001D5487">
      <w:pPr>
        <w:pStyle w:val="Listaszerbekezds"/>
        <w:ind w:left="1134"/>
        <w:rPr>
          <w:rFonts w:ascii="Arial" w:hAnsi="Arial" w:cs="Arial"/>
        </w:rPr>
      </w:pPr>
      <w:proofErr w:type="spellStart"/>
      <w:r>
        <w:rPr>
          <w:rFonts w:ascii="Arial" w:hAnsi="Arial" w:cs="Arial"/>
        </w:rPr>
        <w:t>Ltsz</w:t>
      </w:r>
      <w:proofErr w:type="spellEnd"/>
      <w:r>
        <w:rPr>
          <w:rFonts w:ascii="Arial" w:hAnsi="Arial" w:cs="Arial"/>
        </w:rPr>
        <w:t>.: 106.361</w:t>
      </w:r>
    </w:p>
    <w:p w14:paraId="59B334E4" w14:textId="77777777" w:rsidR="001D5487" w:rsidRDefault="001D5487" w:rsidP="001D5487">
      <w:pPr>
        <w:pStyle w:val="Listaszerbekezds"/>
        <w:ind w:left="1418" w:hanging="284"/>
        <w:rPr>
          <w:rFonts w:ascii="Arial" w:hAnsi="Arial" w:cs="Arial"/>
        </w:rPr>
      </w:pPr>
      <w:r>
        <w:rPr>
          <w:rFonts w:ascii="Arial" w:hAnsi="Arial" w:cs="Arial"/>
        </w:rPr>
        <w:t>becsült ár: 30€ ~10.000,- Ft</w:t>
      </w:r>
    </w:p>
    <w:p w14:paraId="4B00EDE9" w14:textId="77777777" w:rsidR="001D5487" w:rsidRPr="005F5718" w:rsidRDefault="001D5487" w:rsidP="001D5487">
      <w:pPr>
        <w:pStyle w:val="Listaszerbekezds"/>
        <w:numPr>
          <w:ilvl w:val="0"/>
          <w:numId w:val="36"/>
        </w:numPr>
        <w:spacing w:after="0" w:line="240" w:lineRule="auto"/>
        <w:rPr>
          <w:rFonts w:ascii="Arial" w:hAnsi="Arial" w:cs="Arial"/>
        </w:rPr>
      </w:pPr>
      <w:proofErr w:type="spellStart"/>
      <w:r w:rsidRPr="005F5718">
        <w:rPr>
          <w:rFonts w:ascii="Arial" w:hAnsi="Arial" w:cs="Arial"/>
        </w:rPr>
        <w:t>Silius</w:t>
      </w:r>
      <w:proofErr w:type="spellEnd"/>
      <w:r w:rsidRPr="005F5718">
        <w:rPr>
          <w:rFonts w:ascii="Arial" w:hAnsi="Arial" w:cs="Arial"/>
        </w:rPr>
        <w:t xml:space="preserve"> </w:t>
      </w:r>
      <w:proofErr w:type="spellStart"/>
      <w:r w:rsidRPr="005F5718">
        <w:rPr>
          <w:rFonts w:ascii="Arial" w:hAnsi="Arial" w:cs="Arial"/>
        </w:rPr>
        <w:t>Italicus</w:t>
      </w:r>
      <w:proofErr w:type="spellEnd"/>
      <w:r w:rsidRPr="005F5718">
        <w:rPr>
          <w:rFonts w:ascii="Arial" w:hAnsi="Arial" w:cs="Arial"/>
        </w:rPr>
        <w:t xml:space="preserve">: De </w:t>
      </w:r>
      <w:proofErr w:type="spellStart"/>
      <w:r w:rsidRPr="005F5718">
        <w:rPr>
          <w:rFonts w:ascii="Arial" w:hAnsi="Arial" w:cs="Arial"/>
        </w:rPr>
        <w:t>bello</w:t>
      </w:r>
      <w:proofErr w:type="spellEnd"/>
      <w:r w:rsidRPr="005F5718">
        <w:rPr>
          <w:rFonts w:ascii="Arial" w:hAnsi="Arial" w:cs="Arial"/>
        </w:rPr>
        <w:t xml:space="preserve"> </w:t>
      </w:r>
      <w:proofErr w:type="spellStart"/>
      <w:r w:rsidRPr="005F5718">
        <w:rPr>
          <w:rFonts w:ascii="Arial" w:hAnsi="Arial" w:cs="Arial"/>
        </w:rPr>
        <w:t>Punico</w:t>
      </w:r>
      <w:proofErr w:type="spellEnd"/>
      <w:r w:rsidRPr="005F5718">
        <w:rPr>
          <w:rFonts w:ascii="Arial" w:hAnsi="Arial" w:cs="Arial"/>
        </w:rPr>
        <w:t xml:space="preserve"> </w:t>
      </w:r>
      <w:proofErr w:type="spellStart"/>
      <w:r w:rsidRPr="005F5718">
        <w:rPr>
          <w:rFonts w:ascii="Arial" w:hAnsi="Arial" w:cs="Arial"/>
        </w:rPr>
        <w:t>secundo</w:t>
      </w:r>
      <w:proofErr w:type="spellEnd"/>
      <w:r w:rsidRPr="005F5718">
        <w:rPr>
          <w:rFonts w:ascii="Arial" w:hAnsi="Arial" w:cs="Arial"/>
        </w:rPr>
        <w:t>, 1695.</w:t>
      </w:r>
    </w:p>
    <w:p w14:paraId="7DB3F0BD" w14:textId="77777777" w:rsidR="001D5487" w:rsidRDefault="001D5487" w:rsidP="001D5487">
      <w:pPr>
        <w:pStyle w:val="Listaszerbekezds"/>
        <w:ind w:firstLine="360"/>
        <w:rPr>
          <w:rFonts w:ascii="Arial" w:hAnsi="Arial" w:cs="Arial"/>
        </w:rPr>
      </w:pPr>
      <w:proofErr w:type="spellStart"/>
      <w:r>
        <w:rPr>
          <w:rFonts w:ascii="Arial" w:hAnsi="Arial" w:cs="Arial"/>
        </w:rPr>
        <w:t>Ltsz</w:t>
      </w:r>
      <w:proofErr w:type="spellEnd"/>
      <w:r>
        <w:rPr>
          <w:rFonts w:ascii="Arial" w:hAnsi="Arial" w:cs="Arial"/>
        </w:rPr>
        <w:t>.: 97.493</w:t>
      </w:r>
    </w:p>
    <w:p w14:paraId="7B276E7B" w14:textId="77777777" w:rsidR="001D5487" w:rsidRDefault="001D5487" w:rsidP="001D5487">
      <w:pPr>
        <w:pStyle w:val="Listaszerbekezds"/>
        <w:ind w:firstLine="360"/>
        <w:rPr>
          <w:rFonts w:ascii="Arial" w:hAnsi="Arial" w:cs="Arial"/>
        </w:rPr>
      </w:pPr>
      <w:r>
        <w:rPr>
          <w:rFonts w:ascii="Arial" w:hAnsi="Arial" w:cs="Arial"/>
        </w:rPr>
        <w:t xml:space="preserve">becsült ár: 500 US$ ~ </w:t>
      </w:r>
      <w:proofErr w:type="gramStart"/>
      <w:r>
        <w:rPr>
          <w:rFonts w:ascii="Arial" w:hAnsi="Arial" w:cs="Arial"/>
        </w:rPr>
        <w:t>163.000,-</w:t>
      </w:r>
      <w:proofErr w:type="gramEnd"/>
      <w:r>
        <w:rPr>
          <w:rFonts w:ascii="Arial" w:hAnsi="Arial" w:cs="Arial"/>
        </w:rPr>
        <w:t xml:space="preserve"> Ft</w:t>
      </w:r>
    </w:p>
    <w:p w14:paraId="32C64D36" w14:textId="77777777" w:rsidR="001D5487" w:rsidRDefault="001D5487" w:rsidP="001D5487">
      <w:pPr>
        <w:pStyle w:val="Listaszerbekezds"/>
        <w:numPr>
          <w:ilvl w:val="0"/>
          <w:numId w:val="36"/>
        </w:numPr>
        <w:spacing w:after="0" w:line="240" w:lineRule="auto"/>
        <w:rPr>
          <w:rFonts w:ascii="Arial" w:hAnsi="Arial" w:cs="Arial"/>
        </w:rPr>
      </w:pPr>
      <w:proofErr w:type="spellStart"/>
      <w:r>
        <w:rPr>
          <w:rFonts w:ascii="Arial" w:hAnsi="Arial" w:cs="Arial"/>
        </w:rPr>
        <w:t>Boetzius</w:t>
      </w:r>
      <w:proofErr w:type="spellEnd"/>
      <w:r>
        <w:rPr>
          <w:rFonts w:ascii="Arial" w:hAnsi="Arial" w:cs="Arial"/>
        </w:rPr>
        <w:t xml:space="preserve">, A.M.S: 5. </w:t>
      </w:r>
      <w:proofErr w:type="gramStart"/>
      <w:r>
        <w:rPr>
          <w:rFonts w:ascii="Arial" w:hAnsi="Arial" w:cs="Arial"/>
        </w:rPr>
        <w:t>Könyvei….</w:t>
      </w:r>
      <w:proofErr w:type="gramEnd"/>
      <w:r>
        <w:rPr>
          <w:rFonts w:ascii="Arial" w:hAnsi="Arial" w:cs="Arial"/>
        </w:rPr>
        <w:t>, 1766.</w:t>
      </w:r>
    </w:p>
    <w:p w14:paraId="7C8CD313" w14:textId="77777777" w:rsidR="001D5487" w:rsidRDefault="001D5487" w:rsidP="001D5487">
      <w:pPr>
        <w:pStyle w:val="Listaszerbekezds"/>
        <w:ind w:firstLine="360"/>
        <w:rPr>
          <w:rFonts w:ascii="Arial" w:hAnsi="Arial" w:cs="Arial"/>
        </w:rPr>
      </w:pPr>
      <w:proofErr w:type="spellStart"/>
      <w:r>
        <w:rPr>
          <w:rFonts w:ascii="Arial" w:hAnsi="Arial" w:cs="Arial"/>
        </w:rPr>
        <w:t>Ltsz</w:t>
      </w:r>
      <w:proofErr w:type="spellEnd"/>
      <w:r>
        <w:rPr>
          <w:rFonts w:ascii="Arial" w:hAnsi="Arial" w:cs="Arial"/>
        </w:rPr>
        <w:t>.: 99.066</w:t>
      </w:r>
    </w:p>
    <w:p w14:paraId="418A8487" w14:textId="77777777" w:rsidR="001D5487" w:rsidRDefault="001D5487" w:rsidP="001D5487">
      <w:pPr>
        <w:pStyle w:val="Listaszerbekezds"/>
        <w:ind w:firstLine="360"/>
        <w:rPr>
          <w:rFonts w:ascii="Arial" w:hAnsi="Arial" w:cs="Arial"/>
        </w:rPr>
      </w:pPr>
      <w:r>
        <w:rPr>
          <w:rFonts w:ascii="Arial" w:hAnsi="Arial" w:cs="Arial"/>
        </w:rPr>
        <w:t>becsült ár: 90€ ~31.500,- Ft</w:t>
      </w:r>
    </w:p>
    <w:p w14:paraId="7A0AF5FF" w14:textId="77777777" w:rsidR="001D5487" w:rsidRDefault="001D5487" w:rsidP="001D5487">
      <w:pPr>
        <w:pStyle w:val="Listaszerbekezds"/>
        <w:numPr>
          <w:ilvl w:val="0"/>
          <w:numId w:val="36"/>
        </w:numPr>
        <w:spacing w:after="0" w:line="240" w:lineRule="auto"/>
        <w:rPr>
          <w:rFonts w:ascii="Arial" w:hAnsi="Arial" w:cs="Arial"/>
        </w:rPr>
      </w:pPr>
      <w:r>
        <w:rPr>
          <w:rFonts w:ascii="Arial" w:hAnsi="Arial" w:cs="Arial"/>
        </w:rPr>
        <w:t xml:space="preserve">Schröder, Wilhelm von: </w:t>
      </w:r>
      <w:proofErr w:type="spellStart"/>
      <w:r>
        <w:rPr>
          <w:rFonts w:ascii="Arial" w:hAnsi="Arial" w:cs="Arial"/>
        </w:rPr>
        <w:t>Fürstliche</w:t>
      </w:r>
      <w:proofErr w:type="spellEnd"/>
      <w:r>
        <w:rPr>
          <w:rFonts w:ascii="Arial" w:hAnsi="Arial" w:cs="Arial"/>
        </w:rPr>
        <w:t xml:space="preserve"> </w:t>
      </w:r>
      <w:proofErr w:type="spellStart"/>
      <w:r>
        <w:rPr>
          <w:rFonts w:ascii="Arial" w:hAnsi="Arial" w:cs="Arial"/>
        </w:rPr>
        <w:t>Schatz</w:t>
      </w:r>
      <w:proofErr w:type="spellEnd"/>
      <w:r>
        <w:rPr>
          <w:rFonts w:ascii="Arial" w:hAnsi="Arial" w:cs="Arial"/>
        </w:rPr>
        <w:t>-und…, 1744.</w:t>
      </w:r>
    </w:p>
    <w:p w14:paraId="118C385E" w14:textId="77777777" w:rsidR="001D5487" w:rsidRDefault="001D5487" w:rsidP="001D5487">
      <w:pPr>
        <w:pStyle w:val="Listaszerbekezds"/>
        <w:ind w:firstLine="360"/>
        <w:rPr>
          <w:rFonts w:ascii="Arial" w:hAnsi="Arial" w:cs="Arial"/>
        </w:rPr>
      </w:pPr>
      <w:proofErr w:type="spellStart"/>
      <w:r>
        <w:rPr>
          <w:rFonts w:ascii="Arial" w:hAnsi="Arial" w:cs="Arial"/>
        </w:rPr>
        <w:t>Ltsz</w:t>
      </w:r>
      <w:proofErr w:type="spellEnd"/>
      <w:r>
        <w:rPr>
          <w:rFonts w:ascii="Arial" w:hAnsi="Arial" w:cs="Arial"/>
        </w:rPr>
        <w:t>.: 99.055</w:t>
      </w:r>
    </w:p>
    <w:p w14:paraId="4B5B2406" w14:textId="77777777" w:rsidR="001D5487" w:rsidRDefault="001D5487" w:rsidP="001D5487">
      <w:pPr>
        <w:pStyle w:val="Listaszerbekezds"/>
        <w:ind w:firstLine="360"/>
        <w:rPr>
          <w:rFonts w:ascii="Arial" w:hAnsi="Arial" w:cs="Arial"/>
        </w:rPr>
      </w:pPr>
      <w:r>
        <w:rPr>
          <w:rFonts w:ascii="Arial" w:hAnsi="Arial" w:cs="Arial"/>
        </w:rPr>
        <w:t>becsült ár: 950€ ~332.500,- Ft</w:t>
      </w:r>
    </w:p>
    <w:p w14:paraId="0281C4AA" w14:textId="77777777" w:rsidR="001D5487" w:rsidRDefault="001D5487" w:rsidP="001D5487">
      <w:pPr>
        <w:pStyle w:val="Listaszerbekezds"/>
        <w:numPr>
          <w:ilvl w:val="0"/>
          <w:numId w:val="36"/>
        </w:numPr>
        <w:spacing w:after="0" w:line="240" w:lineRule="auto"/>
        <w:rPr>
          <w:rFonts w:ascii="Arial" w:hAnsi="Arial" w:cs="Arial"/>
        </w:rPr>
      </w:pPr>
      <w:r>
        <w:rPr>
          <w:rFonts w:ascii="Arial" w:hAnsi="Arial" w:cs="Arial"/>
        </w:rPr>
        <w:t xml:space="preserve">Neue </w:t>
      </w:r>
      <w:proofErr w:type="spellStart"/>
      <w:r>
        <w:rPr>
          <w:rFonts w:ascii="Arial" w:hAnsi="Arial" w:cs="Arial"/>
        </w:rPr>
        <w:t>Alchymistische</w:t>
      </w:r>
      <w:proofErr w:type="spellEnd"/>
      <w:r>
        <w:rPr>
          <w:rFonts w:ascii="Arial" w:hAnsi="Arial" w:cs="Arial"/>
        </w:rPr>
        <w:t xml:space="preserve"> </w:t>
      </w:r>
      <w:proofErr w:type="spellStart"/>
      <w:r>
        <w:rPr>
          <w:rFonts w:ascii="Arial" w:hAnsi="Arial" w:cs="Arial"/>
        </w:rPr>
        <w:t>Bibliothek</w:t>
      </w:r>
      <w:proofErr w:type="spellEnd"/>
      <w:r>
        <w:rPr>
          <w:rFonts w:ascii="Arial" w:hAnsi="Arial" w:cs="Arial"/>
        </w:rPr>
        <w:t>…, 1773-1774.</w:t>
      </w:r>
    </w:p>
    <w:p w14:paraId="47625000" w14:textId="77777777" w:rsidR="001D5487" w:rsidRDefault="001D5487" w:rsidP="001D5487">
      <w:pPr>
        <w:pStyle w:val="Listaszerbekezds"/>
        <w:ind w:firstLine="360"/>
        <w:rPr>
          <w:rFonts w:ascii="Arial" w:hAnsi="Arial" w:cs="Arial"/>
        </w:rPr>
      </w:pPr>
      <w:proofErr w:type="spellStart"/>
      <w:r>
        <w:rPr>
          <w:rFonts w:ascii="Arial" w:hAnsi="Arial" w:cs="Arial"/>
        </w:rPr>
        <w:t>Ltsz</w:t>
      </w:r>
      <w:proofErr w:type="spellEnd"/>
      <w:r>
        <w:rPr>
          <w:rFonts w:ascii="Arial" w:hAnsi="Arial" w:cs="Arial"/>
        </w:rPr>
        <w:t>.: 99.708</w:t>
      </w:r>
    </w:p>
    <w:p w14:paraId="21A3EA38" w14:textId="77777777" w:rsidR="001D5487" w:rsidRDefault="001D5487" w:rsidP="001D5487">
      <w:pPr>
        <w:pStyle w:val="Listaszerbekezds"/>
        <w:ind w:firstLine="360"/>
        <w:rPr>
          <w:rFonts w:ascii="Arial" w:hAnsi="Arial" w:cs="Arial"/>
        </w:rPr>
      </w:pPr>
      <w:r>
        <w:rPr>
          <w:rFonts w:ascii="Arial" w:hAnsi="Arial" w:cs="Arial"/>
        </w:rPr>
        <w:t>becsült ár: 2.250€ ~780.000,-</w:t>
      </w:r>
    </w:p>
    <w:p w14:paraId="285D2523" w14:textId="77777777" w:rsidR="001D5487" w:rsidRDefault="001D5487" w:rsidP="001D5487">
      <w:pPr>
        <w:pStyle w:val="Listaszerbekezds"/>
        <w:numPr>
          <w:ilvl w:val="0"/>
          <w:numId w:val="36"/>
        </w:numPr>
        <w:spacing w:after="0" w:line="240" w:lineRule="auto"/>
        <w:rPr>
          <w:rFonts w:ascii="Arial" w:hAnsi="Arial" w:cs="Arial"/>
        </w:rPr>
      </w:pPr>
      <w:proofErr w:type="spellStart"/>
      <w:r>
        <w:rPr>
          <w:rFonts w:ascii="Arial" w:hAnsi="Arial" w:cs="Arial"/>
        </w:rPr>
        <w:t>Corenus</w:t>
      </w:r>
      <w:proofErr w:type="spellEnd"/>
      <w:r>
        <w:rPr>
          <w:rFonts w:ascii="Arial" w:hAnsi="Arial" w:cs="Arial"/>
        </w:rPr>
        <w:t xml:space="preserve">, </w:t>
      </w:r>
      <w:proofErr w:type="spellStart"/>
      <w:r>
        <w:rPr>
          <w:rFonts w:ascii="Arial" w:hAnsi="Arial" w:cs="Arial"/>
        </w:rPr>
        <w:t>Jacobus</w:t>
      </w:r>
      <w:proofErr w:type="spellEnd"/>
      <w:r>
        <w:rPr>
          <w:rFonts w:ascii="Arial" w:hAnsi="Arial" w:cs="Arial"/>
        </w:rPr>
        <w:t xml:space="preserve">: </w:t>
      </w:r>
      <w:proofErr w:type="spellStart"/>
      <w:r>
        <w:rPr>
          <w:rFonts w:ascii="Arial" w:hAnsi="Arial" w:cs="Arial"/>
        </w:rPr>
        <w:t>Clypeus</w:t>
      </w:r>
      <w:proofErr w:type="spellEnd"/>
      <w:r>
        <w:rPr>
          <w:rFonts w:ascii="Arial" w:hAnsi="Arial" w:cs="Arial"/>
        </w:rPr>
        <w:t xml:space="preserve"> </w:t>
      </w:r>
      <w:proofErr w:type="spellStart"/>
      <w:r>
        <w:rPr>
          <w:rFonts w:ascii="Arial" w:hAnsi="Arial" w:cs="Arial"/>
        </w:rPr>
        <w:t>patientiae</w:t>
      </w:r>
      <w:proofErr w:type="spellEnd"/>
      <w:r>
        <w:rPr>
          <w:rFonts w:ascii="Arial" w:hAnsi="Arial" w:cs="Arial"/>
        </w:rPr>
        <w:t>…, 1627.</w:t>
      </w:r>
    </w:p>
    <w:p w14:paraId="18666B6F" w14:textId="77777777" w:rsidR="001D5487" w:rsidRDefault="001D5487" w:rsidP="001D5487">
      <w:pPr>
        <w:ind w:left="709" w:firstLine="371"/>
        <w:rPr>
          <w:rFonts w:cs="Arial"/>
        </w:rPr>
      </w:pPr>
      <w:proofErr w:type="spellStart"/>
      <w:r>
        <w:rPr>
          <w:rFonts w:cs="Arial"/>
        </w:rPr>
        <w:t>Ltsz</w:t>
      </w:r>
      <w:proofErr w:type="spellEnd"/>
      <w:r>
        <w:rPr>
          <w:rFonts w:cs="Arial"/>
        </w:rPr>
        <w:t>.: 106.422</w:t>
      </w:r>
    </w:p>
    <w:p w14:paraId="2C345240" w14:textId="77777777" w:rsidR="001D5487" w:rsidRDefault="001D5487" w:rsidP="001D5487">
      <w:pPr>
        <w:ind w:left="709" w:firstLine="371"/>
        <w:rPr>
          <w:rFonts w:cs="Arial"/>
        </w:rPr>
      </w:pPr>
      <w:r>
        <w:rPr>
          <w:rFonts w:cs="Arial"/>
        </w:rPr>
        <w:lastRenderedPageBreak/>
        <w:t>becsült ár: 390€ ~136.000,- Ft</w:t>
      </w:r>
    </w:p>
    <w:p w14:paraId="6E441B51" w14:textId="77777777" w:rsidR="001D5487" w:rsidRDefault="001D5487" w:rsidP="001D5487">
      <w:pPr>
        <w:pStyle w:val="Listaszerbekezds"/>
        <w:numPr>
          <w:ilvl w:val="0"/>
          <w:numId w:val="36"/>
        </w:numPr>
        <w:spacing w:after="0" w:line="240" w:lineRule="auto"/>
        <w:rPr>
          <w:rFonts w:ascii="Arial" w:hAnsi="Arial" w:cs="Arial"/>
        </w:rPr>
      </w:pPr>
      <w:proofErr w:type="spellStart"/>
      <w:r w:rsidRPr="00B90090">
        <w:rPr>
          <w:rFonts w:ascii="Arial" w:hAnsi="Arial" w:cs="Arial"/>
        </w:rPr>
        <w:t>Svatics</w:t>
      </w:r>
      <w:proofErr w:type="spellEnd"/>
      <w:r w:rsidRPr="00B90090">
        <w:rPr>
          <w:rFonts w:ascii="Arial" w:hAnsi="Arial" w:cs="Arial"/>
        </w:rPr>
        <w:t xml:space="preserve"> </w:t>
      </w:r>
      <w:proofErr w:type="spellStart"/>
      <w:r w:rsidRPr="00B90090">
        <w:rPr>
          <w:rFonts w:ascii="Arial" w:hAnsi="Arial" w:cs="Arial"/>
        </w:rPr>
        <w:t>Ignátz</w:t>
      </w:r>
      <w:proofErr w:type="spellEnd"/>
      <w:r w:rsidRPr="00B90090">
        <w:rPr>
          <w:rFonts w:ascii="Arial" w:hAnsi="Arial" w:cs="Arial"/>
        </w:rPr>
        <w:t xml:space="preserve">, </w:t>
      </w:r>
      <w:proofErr w:type="spellStart"/>
      <w:r w:rsidRPr="00B90090">
        <w:rPr>
          <w:rFonts w:ascii="Arial" w:hAnsi="Arial" w:cs="Arial"/>
        </w:rPr>
        <w:t>Csécsenyi</w:t>
      </w:r>
      <w:proofErr w:type="spellEnd"/>
      <w:r w:rsidRPr="00B90090">
        <w:rPr>
          <w:rFonts w:ascii="Arial" w:hAnsi="Arial" w:cs="Arial"/>
        </w:rPr>
        <w:t xml:space="preserve">: A magyarok felséges </w:t>
      </w:r>
      <w:proofErr w:type="spellStart"/>
      <w:r w:rsidRPr="00B90090">
        <w:rPr>
          <w:rFonts w:ascii="Arial" w:hAnsi="Arial" w:cs="Arial"/>
        </w:rPr>
        <w:t>tzimere</w:t>
      </w:r>
      <w:proofErr w:type="spellEnd"/>
      <w:r>
        <w:rPr>
          <w:rFonts w:ascii="Arial" w:hAnsi="Arial" w:cs="Arial"/>
        </w:rPr>
        <w:t>, 1796.</w:t>
      </w:r>
    </w:p>
    <w:p w14:paraId="45D8E9DD" w14:textId="77777777" w:rsidR="001D5487" w:rsidRDefault="001D5487" w:rsidP="001D5487">
      <w:pPr>
        <w:pStyle w:val="Listaszerbekezds"/>
        <w:ind w:firstLine="360"/>
        <w:rPr>
          <w:rFonts w:ascii="Arial" w:hAnsi="Arial" w:cs="Arial"/>
        </w:rPr>
      </w:pPr>
      <w:proofErr w:type="spellStart"/>
      <w:r>
        <w:rPr>
          <w:rFonts w:ascii="Arial" w:hAnsi="Arial" w:cs="Arial"/>
        </w:rPr>
        <w:t>Ltsz</w:t>
      </w:r>
      <w:proofErr w:type="spellEnd"/>
      <w:r>
        <w:rPr>
          <w:rFonts w:ascii="Arial" w:hAnsi="Arial" w:cs="Arial"/>
        </w:rPr>
        <w:t>.: 97.5016</w:t>
      </w:r>
    </w:p>
    <w:p w14:paraId="2D908B71" w14:textId="77777777" w:rsidR="001D5487" w:rsidRDefault="001D5487" w:rsidP="001D5487">
      <w:pPr>
        <w:pStyle w:val="Listaszerbekezds"/>
        <w:ind w:firstLine="360"/>
        <w:rPr>
          <w:rFonts w:ascii="Arial" w:hAnsi="Arial" w:cs="Arial"/>
        </w:rPr>
      </w:pPr>
      <w:r>
        <w:rPr>
          <w:rFonts w:ascii="Arial" w:hAnsi="Arial" w:cs="Arial"/>
        </w:rPr>
        <w:t xml:space="preserve">becsült ár: </w:t>
      </w:r>
      <w:proofErr w:type="gramStart"/>
      <w:r>
        <w:rPr>
          <w:rFonts w:ascii="Arial" w:hAnsi="Arial" w:cs="Arial"/>
        </w:rPr>
        <w:t>28.000,-</w:t>
      </w:r>
      <w:proofErr w:type="gramEnd"/>
      <w:r>
        <w:rPr>
          <w:rFonts w:ascii="Arial" w:hAnsi="Arial" w:cs="Arial"/>
        </w:rPr>
        <w:t xml:space="preserve"> Ft</w:t>
      </w:r>
    </w:p>
    <w:p w14:paraId="1D4244D2" w14:textId="77777777" w:rsidR="001D5487" w:rsidRDefault="001D5487" w:rsidP="001D5487">
      <w:pPr>
        <w:spacing w:after="200"/>
        <w:jc w:val="both"/>
        <w:rPr>
          <w:rFonts w:cs="Arial"/>
        </w:rPr>
      </w:pPr>
    </w:p>
    <w:p w14:paraId="022FA4E2" w14:textId="193C446E" w:rsidR="00D26DCA" w:rsidRDefault="001D5487" w:rsidP="001D5487">
      <w:pPr>
        <w:jc w:val="both"/>
        <w:rPr>
          <w:rFonts w:cs="Arial"/>
          <w:b/>
        </w:rPr>
      </w:pPr>
      <w:r>
        <w:rPr>
          <w:rFonts w:cs="Arial"/>
          <w:b/>
          <w:u w:val="single"/>
        </w:rPr>
        <w:t>Felelős:</w:t>
      </w:r>
      <w:r>
        <w:rPr>
          <w:rFonts w:cs="Arial"/>
          <w:b/>
        </w:rPr>
        <w:tab/>
      </w:r>
      <w:r w:rsidR="00D26DCA" w:rsidRPr="00D26DCA">
        <w:rPr>
          <w:rFonts w:cs="Arial"/>
          <w:bCs/>
        </w:rPr>
        <w:t>Putz Attila, a Kulturális, Oktatási és Civil Bizottság elnöke</w:t>
      </w:r>
    </w:p>
    <w:p w14:paraId="1A55EABE" w14:textId="53586BE2" w:rsidR="001D5487" w:rsidRDefault="001D5487" w:rsidP="00D26DCA">
      <w:pPr>
        <w:ind w:left="708" w:firstLine="708"/>
        <w:jc w:val="both"/>
        <w:rPr>
          <w:rFonts w:cs="Arial"/>
        </w:rPr>
      </w:pPr>
      <w:r>
        <w:rPr>
          <w:rFonts w:cs="Arial"/>
        </w:rPr>
        <w:t>Dr. Nemény András polgármester</w:t>
      </w:r>
    </w:p>
    <w:p w14:paraId="6D1B3DB5" w14:textId="77777777" w:rsidR="001D5487" w:rsidRDefault="001D5487" w:rsidP="001D5487">
      <w:pPr>
        <w:jc w:val="both"/>
        <w:rPr>
          <w:rFonts w:cs="Arial"/>
        </w:rPr>
      </w:pPr>
      <w:r>
        <w:rPr>
          <w:rFonts w:cs="Arial"/>
        </w:rPr>
        <w:tab/>
      </w:r>
      <w:r>
        <w:rPr>
          <w:rFonts w:cs="Arial"/>
        </w:rPr>
        <w:tab/>
        <w:t>Horváth Soma alpolgármester</w:t>
      </w:r>
    </w:p>
    <w:p w14:paraId="491B3BEB" w14:textId="77777777" w:rsidR="001D5487" w:rsidRDefault="001D5487" w:rsidP="001D5487">
      <w:pPr>
        <w:tabs>
          <w:tab w:val="left" w:pos="284"/>
        </w:tabs>
        <w:jc w:val="both"/>
        <w:rPr>
          <w:rFonts w:cs="Arial"/>
        </w:rPr>
      </w:pPr>
      <w:r>
        <w:rPr>
          <w:rFonts w:cs="Arial"/>
        </w:rPr>
        <w:tab/>
      </w:r>
      <w:r>
        <w:rPr>
          <w:rFonts w:cs="Arial"/>
        </w:rPr>
        <w:tab/>
      </w:r>
      <w:r>
        <w:rPr>
          <w:rFonts w:cs="Arial"/>
        </w:rPr>
        <w:tab/>
        <w:t>Dr. Károlyi Ákos jegyző</w:t>
      </w:r>
    </w:p>
    <w:p w14:paraId="34D68741" w14:textId="77777777" w:rsidR="001D5487" w:rsidRDefault="001D5487" w:rsidP="001D5487">
      <w:pPr>
        <w:tabs>
          <w:tab w:val="left" w:pos="284"/>
        </w:tabs>
        <w:jc w:val="both"/>
        <w:rPr>
          <w:rFonts w:cs="Arial"/>
        </w:rPr>
      </w:pPr>
      <w:r>
        <w:rPr>
          <w:rFonts w:cs="Arial"/>
        </w:rPr>
        <w:tab/>
      </w:r>
      <w:r>
        <w:rPr>
          <w:rFonts w:cs="Arial"/>
        </w:rPr>
        <w:tab/>
      </w:r>
      <w:r>
        <w:rPr>
          <w:rFonts w:cs="Arial"/>
        </w:rPr>
        <w:tab/>
        <w:t>(</w:t>
      </w:r>
      <w:r w:rsidRPr="00FE02F0">
        <w:rPr>
          <w:rFonts w:cs="Arial"/>
          <w:u w:val="single"/>
        </w:rPr>
        <w:t>a végrehajtás előkészítéséért:</w:t>
      </w:r>
      <w:r>
        <w:rPr>
          <w:rFonts w:cs="Arial"/>
        </w:rPr>
        <w:t xml:space="preserve"> </w:t>
      </w:r>
    </w:p>
    <w:p w14:paraId="250F9D22" w14:textId="77777777" w:rsidR="001D5487" w:rsidRDefault="001D5487" w:rsidP="001D5487">
      <w:pPr>
        <w:tabs>
          <w:tab w:val="left" w:pos="284"/>
        </w:tabs>
        <w:ind w:left="1440" w:hanging="1440"/>
        <w:jc w:val="both"/>
        <w:rPr>
          <w:rFonts w:cs="Arial"/>
        </w:rPr>
      </w:pPr>
      <w:r>
        <w:rPr>
          <w:rFonts w:cs="Arial"/>
        </w:rPr>
        <w:tab/>
      </w:r>
      <w:r>
        <w:rPr>
          <w:rFonts w:cs="Arial"/>
        </w:rPr>
        <w:tab/>
        <w:t>Vinczéné Dr. Menyhárt Mária, az Egészségügyi és Közszolgálati Osztály vezetője,</w:t>
      </w:r>
    </w:p>
    <w:p w14:paraId="630BF6FE" w14:textId="578716B5" w:rsidR="001D5487" w:rsidRDefault="001D5487" w:rsidP="001D5487">
      <w:pPr>
        <w:tabs>
          <w:tab w:val="left" w:pos="284"/>
        </w:tabs>
        <w:ind w:left="1440" w:hanging="1440"/>
        <w:jc w:val="both"/>
        <w:rPr>
          <w:rFonts w:cs="Arial"/>
        </w:rPr>
      </w:pPr>
      <w:r>
        <w:rPr>
          <w:rFonts w:cs="Arial"/>
        </w:rPr>
        <w:tab/>
      </w:r>
      <w:r>
        <w:rPr>
          <w:rFonts w:cs="Arial"/>
        </w:rPr>
        <w:tab/>
        <w:t>Dr. Baráthné Molnár Mónika, a Berzsenyi Dániel Megyei Hatókörű Városi Könyvtár igazgatója,</w:t>
      </w:r>
      <w:r w:rsidR="00D26DCA">
        <w:rPr>
          <w:rFonts w:cs="Arial"/>
        </w:rPr>
        <w:t>)</w:t>
      </w:r>
    </w:p>
    <w:p w14:paraId="33CBA7D2" w14:textId="11F24398" w:rsidR="003B59A3" w:rsidRDefault="00D666CF" w:rsidP="00D666CF">
      <w:pPr>
        <w:tabs>
          <w:tab w:val="left" w:pos="284"/>
        </w:tabs>
        <w:ind w:left="1440" w:hanging="1440"/>
        <w:jc w:val="both"/>
        <w:rPr>
          <w:rFonts w:cs="Arial"/>
        </w:rPr>
      </w:pPr>
      <w:r>
        <w:rPr>
          <w:rFonts w:cs="Arial"/>
        </w:rPr>
        <w:tab/>
      </w:r>
      <w:r>
        <w:rPr>
          <w:rFonts w:cs="Arial"/>
        </w:rPr>
        <w:tab/>
      </w:r>
      <w:r w:rsidR="003B59A3">
        <w:rPr>
          <w:rFonts w:cs="Arial"/>
        </w:rPr>
        <w:tab/>
      </w:r>
    </w:p>
    <w:p w14:paraId="2CBC6A55" w14:textId="33D6FA84" w:rsidR="003B59A3" w:rsidRDefault="003B59A3" w:rsidP="003B59A3">
      <w:pPr>
        <w:autoSpaceDE w:val="0"/>
        <w:autoSpaceDN w:val="0"/>
        <w:adjustRightInd w:val="0"/>
        <w:jc w:val="both"/>
        <w:rPr>
          <w:rFonts w:cs="Arial"/>
          <w:bCs/>
        </w:rPr>
      </w:pPr>
      <w:r>
        <w:rPr>
          <w:rFonts w:cs="Arial"/>
          <w:b/>
          <w:bCs/>
          <w:u w:val="single"/>
        </w:rPr>
        <w:t>Határidő:</w:t>
      </w:r>
      <w:r>
        <w:rPr>
          <w:rFonts w:cs="Arial"/>
          <w:bCs/>
        </w:rPr>
        <w:tab/>
        <w:t>2020. szeptember 24.</w:t>
      </w:r>
    </w:p>
    <w:p w14:paraId="53481AD1" w14:textId="77777777" w:rsidR="003B59A3" w:rsidRPr="007C40AF" w:rsidRDefault="003B59A3" w:rsidP="003B59A3">
      <w:pPr>
        <w:jc w:val="both"/>
        <w:rPr>
          <w:rFonts w:cs="Arial"/>
        </w:rPr>
      </w:pPr>
    </w:p>
    <w:p w14:paraId="052D92E3" w14:textId="79EF76FB" w:rsidR="00975076" w:rsidRDefault="00975076" w:rsidP="00975076">
      <w:pPr>
        <w:jc w:val="both"/>
        <w:rPr>
          <w:rFonts w:eastAsia="MS Mincho" w:cs="Arial"/>
        </w:rPr>
      </w:pPr>
      <w:r>
        <w:rPr>
          <w:rFonts w:eastAsia="MS Mincho" w:cs="Arial"/>
        </w:rPr>
        <w:tab/>
      </w:r>
      <w:r>
        <w:rPr>
          <w:rFonts w:eastAsia="MS Mincho" w:cs="Arial"/>
        </w:rPr>
        <w:tab/>
      </w:r>
    </w:p>
    <w:p w14:paraId="4068B0A2" w14:textId="77777777" w:rsidR="00975076" w:rsidRDefault="00975076" w:rsidP="00975076">
      <w:pPr>
        <w:rPr>
          <w:rFonts w:cs="Arial"/>
        </w:rPr>
      </w:pPr>
    </w:p>
    <w:p w14:paraId="0B4D0A1A" w14:textId="77777777" w:rsidR="00975076" w:rsidRDefault="00975076" w:rsidP="00975076">
      <w:pPr>
        <w:rPr>
          <w:rFonts w:cs="Arial"/>
        </w:rPr>
      </w:pPr>
    </w:p>
    <w:sectPr w:rsidR="00975076" w:rsidSect="00E82F69">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17DBB" w14:textId="77777777" w:rsidR="001946B3" w:rsidRDefault="001946B3">
      <w:r>
        <w:separator/>
      </w:r>
    </w:p>
  </w:endnote>
  <w:endnote w:type="continuationSeparator" w:id="0">
    <w:p w14:paraId="5E16D428" w14:textId="77777777" w:rsidR="001946B3" w:rsidRDefault="0019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54E37" w14:textId="77777777" w:rsidR="005F19FE" w:rsidRPr="0034130E" w:rsidRDefault="001946B3" w:rsidP="00EC7C11">
    <w:pPr>
      <w:pStyle w:val="llb"/>
      <w:jc w:val="center"/>
      <w:rPr>
        <w:rFonts w:cs="Arial"/>
        <w:sz w:val="20"/>
        <w:szCs w:val="20"/>
      </w:rPr>
    </w:pPr>
    <w:r>
      <w:rPr>
        <w:rFonts w:cs="Arial"/>
        <w:noProof/>
        <w:sz w:val="20"/>
        <w:szCs w:val="20"/>
      </w:rPr>
      <mc:AlternateContent>
        <mc:Choice Requires="wps">
          <w:drawing>
            <wp:anchor distT="0" distB="0" distL="114300" distR="114300" simplePos="0" relativeHeight="251657728" behindDoc="0" locked="0" layoutInCell="1" allowOverlap="1" wp14:anchorId="7FEF7601" wp14:editId="208F108E">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9EBF9"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cs="Arial"/>
        <w:sz w:val="20"/>
        <w:szCs w:val="20"/>
      </w:rPr>
      <w:t xml:space="preserve">Oldalszám: </w:t>
    </w:r>
    <w:r w:rsidR="00EC7C11">
      <w:rPr>
        <w:rFonts w:cs="Arial"/>
        <w:sz w:val="20"/>
        <w:szCs w:val="20"/>
      </w:rPr>
      <w:fldChar w:fldCharType="begin"/>
    </w:r>
    <w:r w:rsidR="00EC7C11">
      <w:rPr>
        <w:rFonts w:cs="Arial"/>
        <w:sz w:val="20"/>
        <w:szCs w:val="20"/>
      </w:rPr>
      <w:instrText xml:space="preserve"> PAGE  \* Arabic  \* MERGEFORMAT </w:instrText>
    </w:r>
    <w:r w:rsidR="00EC7C11">
      <w:rPr>
        <w:rFonts w:cs="Arial"/>
        <w:sz w:val="20"/>
        <w:szCs w:val="20"/>
      </w:rPr>
      <w:fldChar w:fldCharType="separate"/>
    </w:r>
    <w:r w:rsidR="0098239F">
      <w:rPr>
        <w:rFonts w:cs="Arial"/>
        <w:noProof/>
        <w:sz w:val="20"/>
        <w:szCs w:val="20"/>
      </w:rPr>
      <w:t>3</w:t>
    </w:r>
    <w:r w:rsidR="00EC7C11">
      <w:rPr>
        <w:rFonts w:cs="Arial"/>
        <w:sz w:val="20"/>
        <w:szCs w:val="20"/>
      </w:rPr>
      <w:fldChar w:fldCharType="end"/>
    </w:r>
    <w:r w:rsidR="00EC7C11">
      <w:rPr>
        <w:rFonts w:cs="Arial"/>
        <w:sz w:val="20"/>
        <w:szCs w:val="20"/>
      </w:rPr>
      <w:t xml:space="preserve"> / </w:t>
    </w:r>
    <w:r w:rsidR="00EC7C11">
      <w:rPr>
        <w:rFonts w:cs="Arial"/>
        <w:sz w:val="20"/>
        <w:szCs w:val="20"/>
      </w:rPr>
      <w:fldChar w:fldCharType="begin"/>
    </w:r>
    <w:r w:rsidR="00EC7C11">
      <w:rPr>
        <w:rFonts w:cs="Arial"/>
        <w:sz w:val="20"/>
        <w:szCs w:val="20"/>
      </w:rPr>
      <w:instrText xml:space="preserve"> NUMPAGES  \* Arabic  \* MERGEFORMAT </w:instrText>
    </w:r>
    <w:r w:rsidR="00EC7C11">
      <w:rPr>
        <w:rFonts w:cs="Arial"/>
        <w:sz w:val="20"/>
        <w:szCs w:val="20"/>
      </w:rPr>
      <w:fldChar w:fldCharType="separate"/>
    </w:r>
    <w:r w:rsidR="0098239F">
      <w:rPr>
        <w:rFonts w:cs="Arial"/>
        <w:noProof/>
        <w:sz w:val="20"/>
        <w:szCs w:val="20"/>
      </w:rPr>
      <w:t>3</w:t>
    </w:r>
    <w:r w:rsidR="00EC7C11">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59762" w14:textId="77777777" w:rsidR="00356256" w:rsidRPr="00356256" w:rsidRDefault="00356256" w:rsidP="00356256">
    <w:pPr>
      <w:pStyle w:val="llb"/>
      <w:tabs>
        <w:tab w:val="clear" w:pos="4536"/>
        <w:tab w:val="left" w:pos="0"/>
      </w:tabs>
      <w:rPr>
        <w:rFonts w:cs="Arial"/>
      </w:rPr>
    </w:pPr>
  </w:p>
  <w:p w14:paraId="01ED3278" w14:textId="77777777" w:rsidR="00356256" w:rsidRPr="00356256" w:rsidRDefault="00356256" w:rsidP="00356256">
    <w:pPr>
      <w:pStyle w:val="llb"/>
      <w:tabs>
        <w:tab w:val="clear" w:pos="4536"/>
        <w:tab w:val="clear" w:pos="9072"/>
      </w:tabs>
      <w:jc w:val="right"/>
      <w:rPr>
        <w:rFonts w:cs="Arial"/>
        <w:sz w:val="20"/>
        <w:szCs w:val="20"/>
      </w:rPr>
    </w:pPr>
    <w:r w:rsidRPr="00356256">
      <w:rPr>
        <w:rFonts w:cs="Arial"/>
        <w:sz w:val="20"/>
        <w:szCs w:val="20"/>
      </w:rPr>
      <w:t>Telefon: +36 94/520-</w:t>
    </w:r>
    <w:r w:rsidR="00833522">
      <w:rPr>
        <w:rFonts w:cs="Arial"/>
        <w:sz w:val="20"/>
        <w:szCs w:val="20"/>
      </w:rPr>
      <w:t>151</w:t>
    </w:r>
  </w:p>
  <w:p w14:paraId="03B5CAFD" w14:textId="77777777" w:rsidR="00356256" w:rsidRPr="00356256" w:rsidRDefault="004C3174" w:rsidP="00356256">
    <w:pPr>
      <w:pStyle w:val="llb"/>
      <w:jc w:val="right"/>
      <w:rPr>
        <w:rFonts w:cs="Arial"/>
        <w:sz w:val="20"/>
        <w:szCs w:val="20"/>
      </w:rPr>
    </w:pPr>
    <w:proofErr w:type="gramStart"/>
    <w:r>
      <w:rPr>
        <w:rFonts w:cs="Arial"/>
        <w:sz w:val="20"/>
        <w:szCs w:val="20"/>
      </w:rPr>
      <w:t>Fax:+</w:t>
    </w:r>
    <w:proofErr w:type="gramEnd"/>
    <w:r>
      <w:rPr>
        <w:rFonts w:cs="Arial"/>
        <w:sz w:val="20"/>
        <w:szCs w:val="20"/>
      </w:rPr>
      <w:t>36 94/520-341</w:t>
    </w:r>
  </w:p>
  <w:p w14:paraId="7038F186" w14:textId="77777777" w:rsidR="005F19FE" w:rsidRPr="00356256" w:rsidRDefault="00356256" w:rsidP="00356256">
    <w:pPr>
      <w:pStyle w:val="llb"/>
      <w:jc w:val="right"/>
      <w:rPr>
        <w:rFonts w:cs="Arial"/>
        <w:sz w:val="20"/>
        <w:szCs w:val="20"/>
      </w:rPr>
    </w:pPr>
    <w:r w:rsidRPr="00356256">
      <w:rPr>
        <w:rFonts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5E2F7" w14:textId="77777777" w:rsidR="001946B3" w:rsidRDefault="001946B3">
      <w:r>
        <w:separator/>
      </w:r>
    </w:p>
  </w:footnote>
  <w:footnote w:type="continuationSeparator" w:id="0">
    <w:p w14:paraId="5D9658E7" w14:textId="77777777" w:rsidR="001946B3" w:rsidRDefault="00194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C4665" w14:textId="77777777" w:rsidR="005F19FE" w:rsidRDefault="005F19FE">
    <w:pPr>
      <w:pStyle w:val="lfej"/>
      <w:tabs>
        <w:tab w:val="clear" w:pos="4536"/>
        <w:tab w:val="center" w:pos="1800"/>
      </w:tabs>
      <w:ind w:firstLine="1080"/>
      <w:rPr>
        <w:sz w:val="20"/>
      </w:rPr>
    </w:pPr>
    <w:r>
      <w:rPr>
        <w:rFonts w:cs="Arial"/>
      </w:rPr>
      <w:tab/>
    </w:r>
    <w:r w:rsidR="001946B3">
      <w:rPr>
        <w:noProof/>
        <w:sz w:val="20"/>
      </w:rPr>
      <w:drawing>
        <wp:inline distT="0" distB="0" distL="0" distR="0" wp14:anchorId="2B7AEBBB" wp14:editId="25B23E1A">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14:paraId="37957AB7" w14:textId="77777777" w:rsidR="005F19FE" w:rsidRPr="007F2F31" w:rsidRDefault="005F19FE">
    <w:pPr>
      <w:pStyle w:val="lfej"/>
      <w:tabs>
        <w:tab w:val="center" w:pos="1843"/>
      </w:tabs>
      <w:rPr>
        <w:rFonts w:cs="Arial"/>
        <w:smallCaps/>
      </w:rPr>
    </w:pPr>
    <w:r w:rsidRPr="007F2F31">
      <w:tab/>
    </w:r>
    <w:r w:rsidRPr="007F2F31">
      <w:rPr>
        <w:rFonts w:cs="Arial"/>
        <w:smallCaps/>
      </w:rPr>
      <w:t xml:space="preserve">Szombathely Megyei Jogú Város </w:t>
    </w:r>
  </w:p>
  <w:p w14:paraId="7C919924" w14:textId="77777777" w:rsidR="005F19FE" w:rsidRPr="00132161" w:rsidRDefault="005F19FE">
    <w:pPr>
      <w:tabs>
        <w:tab w:val="center" w:pos="1800"/>
      </w:tabs>
      <w:rPr>
        <w:rFonts w:cs="Arial"/>
      </w:rPr>
    </w:pPr>
    <w:r w:rsidRPr="007F2F31">
      <w:rPr>
        <w:rFonts w:cs="Arial"/>
        <w:smallCaps/>
      </w:rPr>
      <w:tab/>
    </w:r>
    <w:r w:rsidR="00AC3D7B">
      <w:rPr>
        <w:rFonts w:cs="Arial"/>
        <w:smallCaps/>
      </w:rPr>
      <w:t>Alpolgármestere</w:t>
    </w:r>
  </w:p>
  <w:p w14:paraId="78ACF209" w14:textId="77777777" w:rsidR="005F19FE" w:rsidRPr="00132161" w:rsidRDefault="005F19FE">
    <w:pPr>
      <w:pStyle w:val="lfej"/>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34279"/>
    <w:multiLevelType w:val="hybridMultilevel"/>
    <w:tmpl w:val="EC889E98"/>
    <w:lvl w:ilvl="0" w:tplc="A06A6E24">
      <w:start w:val="1"/>
      <w:numFmt w:val="decimal"/>
      <w:lvlText w:val="%1."/>
      <w:lvlJc w:val="left"/>
      <w:pPr>
        <w:ind w:left="1068" w:hanging="360"/>
      </w:pPr>
      <w:rPr>
        <w:rFonts w:ascii="Arial" w:eastAsia="Times New Roman" w:hAnsi="Arial" w:cs="Arial"/>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 w15:restartNumberingAfterBreak="0">
    <w:nsid w:val="07E2290C"/>
    <w:multiLevelType w:val="hybridMultilevel"/>
    <w:tmpl w:val="33D60D1C"/>
    <w:lvl w:ilvl="0" w:tplc="36DE470E">
      <w:start w:val="1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C513FA3"/>
    <w:multiLevelType w:val="hybridMultilevel"/>
    <w:tmpl w:val="5D98E61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B45BD0"/>
    <w:multiLevelType w:val="hybridMultilevel"/>
    <w:tmpl w:val="AB4E4E50"/>
    <w:lvl w:ilvl="0" w:tplc="AA6C73B0">
      <w:start w:val="1"/>
      <w:numFmt w:val="decimal"/>
      <w:lvlText w:val="%1."/>
      <w:lvlJc w:val="left"/>
      <w:pPr>
        <w:ind w:left="495" w:hanging="360"/>
      </w:pPr>
      <w:rPr>
        <w:rFonts w:hint="default"/>
      </w:rPr>
    </w:lvl>
    <w:lvl w:ilvl="1" w:tplc="040E0019" w:tentative="1">
      <w:start w:val="1"/>
      <w:numFmt w:val="lowerLetter"/>
      <w:lvlText w:val="%2."/>
      <w:lvlJc w:val="left"/>
      <w:pPr>
        <w:ind w:left="1215" w:hanging="360"/>
      </w:pPr>
    </w:lvl>
    <w:lvl w:ilvl="2" w:tplc="040E001B" w:tentative="1">
      <w:start w:val="1"/>
      <w:numFmt w:val="lowerRoman"/>
      <w:lvlText w:val="%3."/>
      <w:lvlJc w:val="right"/>
      <w:pPr>
        <w:ind w:left="1935" w:hanging="180"/>
      </w:pPr>
    </w:lvl>
    <w:lvl w:ilvl="3" w:tplc="040E000F" w:tentative="1">
      <w:start w:val="1"/>
      <w:numFmt w:val="decimal"/>
      <w:lvlText w:val="%4."/>
      <w:lvlJc w:val="left"/>
      <w:pPr>
        <w:ind w:left="2655" w:hanging="360"/>
      </w:pPr>
    </w:lvl>
    <w:lvl w:ilvl="4" w:tplc="040E0019" w:tentative="1">
      <w:start w:val="1"/>
      <w:numFmt w:val="lowerLetter"/>
      <w:lvlText w:val="%5."/>
      <w:lvlJc w:val="left"/>
      <w:pPr>
        <w:ind w:left="3375" w:hanging="360"/>
      </w:pPr>
    </w:lvl>
    <w:lvl w:ilvl="5" w:tplc="040E001B" w:tentative="1">
      <w:start w:val="1"/>
      <w:numFmt w:val="lowerRoman"/>
      <w:lvlText w:val="%6."/>
      <w:lvlJc w:val="right"/>
      <w:pPr>
        <w:ind w:left="4095" w:hanging="180"/>
      </w:pPr>
    </w:lvl>
    <w:lvl w:ilvl="6" w:tplc="040E000F" w:tentative="1">
      <w:start w:val="1"/>
      <w:numFmt w:val="decimal"/>
      <w:lvlText w:val="%7."/>
      <w:lvlJc w:val="left"/>
      <w:pPr>
        <w:ind w:left="4815" w:hanging="360"/>
      </w:pPr>
    </w:lvl>
    <w:lvl w:ilvl="7" w:tplc="040E0019" w:tentative="1">
      <w:start w:val="1"/>
      <w:numFmt w:val="lowerLetter"/>
      <w:lvlText w:val="%8."/>
      <w:lvlJc w:val="left"/>
      <w:pPr>
        <w:ind w:left="5535" w:hanging="360"/>
      </w:pPr>
    </w:lvl>
    <w:lvl w:ilvl="8" w:tplc="040E001B" w:tentative="1">
      <w:start w:val="1"/>
      <w:numFmt w:val="lowerRoman"/>
      <w:lvlText w:val="%9."/>
      <w:lvlJc w:val="right"/>
      <w:pPr>
        <w:ind w:left="6255" w:hanging="180"/>
      </w:pPr>
    </w:lvl>
  </w:abstractNum>
  <w:abstractNum w:abstractNumId="4" w15:restartNumberingAfterBreak="0">
    <w:nsid w:val="10E55E26"/>
    <w:multiLevelType w:val="hybridMultilevel"/>
    <w:tmpl w:val="3AF2B6AC"/>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 w15:restartNumberingAfterBreak="0">
    <w:nsid w:val="118D026D"/>
    <w:multiLevelType w:val="hybridMultilevel"/>
    <w:tmpl w:val="5880B184"/>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6" w15:restartNumberingAfterBreak="0">
    <w:nsid w:val="11E94852"/>
    <w:multiLevelType w:val="hybridMultilevel"/>
    <w:tmpl w:val="62AE4B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252780F"/>
    <w:multiLevelType w:val="hybridMultilevel"/>
    <w:tmpl w:val="F1DADD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2C66249"/>
    <w:multiLevelType w:val="hybridMultilevel"/>
    <w:tmpl w:val="A866DF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48A17BE"/>
    <w:multiLevelType w:val="hybridMultilevel"/>
    <w:tmpl w:val="B87CE1C2"/>
    <w:lvl w:ilvl="0" w:tplc="BE2AF97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15C841C3"/>
    <w:multiLevelType w:val="hybridMultilevel"/>
    <w:tmpl w:val="414A3B88"/>
    <w:lvl w:ilvl="0" w:tplc="040E0001">
      <w:start w:val="1"/>
      <w:numFmt w:val="bullet"/>
      <w:lvlText w:val=""/>
      <w:lvlJc w:val="left"/>
      <w:pPr>
        <w:ind w:left="2130" w:hanging="360"/>
      </w:pPr>
      <w:rPr>
        <w:rFonts w:ascii="Symbol" w:hAnsi="Symbol" w:hint="default"/>
      </w:rPr>
    </w:lvl>
    <w:lvl w:ilvl="1" w:tplc="040E0003" w:tentative="1">
      <w:start w:val="1"/>
      <w:numFmt w:val="bullet"/>
      <w:lvlText w:val="o"/>
      <w:lvlJc w:val="left"/>
      <w:pPr>
        <w:ind w:left="2850" w:hanging="360"/>
      </w:pPr>
      <w:rPr>
        <w:rFonts w:ascii="Courier New" w:hAnsi="Courier New" w:cs="Courier New" w:hint="default"/>
      </w:rPr>
    </w:lvl>
    <w:lvl w:ilvl="2" w:tplc="040E0005" w:tentative="1">
      <w:start w:val="1"/>
      <w:numFmt w:val="bullet"/>
      <w:lvlText w:val=""/>
      <w:lvlJc w:val="left"/>
      <w:pPr>
        <w:ind w:left="3570" w:hanging="360"/>
      </w:pPr>
      <w:rPr>
        <w:rFonts w:ascii="Wingdings" w:hAnsi="Wingdings" w:hint="default"/>
      </w:rPr>
    </w:lvl>
    <w:lvl w:ilvl="3" w:tplc="040E0001" w:tentative="1">
      <w:start w:val="1"/>
      <w:numFmt w:val="bullet"/>
      <w:lvlText w:val=""/>
      <w:lvlJc w:val="left"/>
      <w:pPr>
        <w:ind w:left="4290" w:hanging="360"/>
      </w:pPr>
      <w:rPr>
        <w:rFonts w:ascii="Symbol" w:hAnsi="Symbol" w:hint="default"/>
      </w:rPr>
    </w:lvl>
    <w:lvl w:ilvl="4" w:tplc="040E0003" w:tentative="1">
      <w:start w:val="1"/>
      <w:numFmt w:val="bullet"/>
      <w:lvlText w:val="o"/>
      <w:lvlJc w:val="left"/>
      <w:pPr>
        <w:ind w:left="5010" w:hanging="360"/>
      </w:pPr>
      <w:rPr>
        <w:rFonts w:ascii="Courier New" w:hAnsi="Courier New" w:cs="Courier New" w:hint="default"/>
      </w:rPr>
    </w:lvl>
    <w:lvl w:ilvl="5" w:tplc="040E0005" w:tentative="1">
      <w:start w:val="1"/>
      <w:numFmt w:val="bullet"/>
      <w:lvlText w:val=""/>
      <w:lvlJc w:val="left"/>
      <w:pPr>
        <w:ind w:left="5730" w:hanging="360"/>
      </w:pPr>
      <w:rPr>
        <w:rFonts w:ascii="Wingdings" w:hAnsi="Wingdings" w:hint="default"/>
      </w:rPr>
    </w:lvl>
    <w:lvl w:ilvl="6" w:tplc="040E0001" w:tentative="1">
      <w:start w:val="1"/>
      <w:numFmt w:val="bullet"/>
      <w:lvlText w:val=""/>
      <w:lvlJc w:val="left"/>
      <w:pPr>
        <w:ind w:left="6450" w:hanging="360"/>
      </w:pPr>
      <w:rPr>
        <w:rFonts w:ascii="Symbol" w:hAnsi="Symbol" w:hint="default"/>
      </w:rPr>
    </w:lvl>
    <w:lvl w:ilvl="7" w:tplc="040E0003" w:tentative="1">
      <w:start w:val="1"/>
      <w:numFmt w:val="bullet"/>
      <w:lvlText w:val="o"/>
      <w:lvlJc w:val="left"/>
      <w:pPr>
        <w:ind w:left="7170" w:hanging="360"/>
      </w:pPr>
      <w:rPr>
        <w:rFonts w:ascii="Courier New" w:hAnsi="Courier New" w:cs="Courier New" w:hint="default"/>
      </w:rPr>
    </w:lvl>
    <w:lvl w:ilvl="8" w:tplc="040E0005" w:tentative="1">
      <w:start w:val="1"/>
      <w:numFmt w:val="bullet"/>
      <w:lvlText w:val=""/>
      <w:lvlJc w:val="left"/>
      <w:pPr>
        <w:ind w:left="7890" w:hanging="360"/>
      </w:pPr>
      <w:rPr>
        <w:rFonts w:ascii="Wingdings" w:hAnsi="Wingdings" w:hint="default"/>
      </w:rPr>
    </w:lvl>
  </w:abstractNum>
  <w:abstractNum w:abstractNumId="11" w15:restartNumberingAfterBreak="0">
    <w:nsid w:val="161B50FD"/>
    <w:multiLevelType w:val="hybridMultilevel"/>
    <w:tmpl w:val="117037CC"/>
    <w:lvl w:ilvl="0" w:tplc="00AC0FCC">
      <w:start w:val="1"/>
      <w:numFmt w:val="decimal"/>
      <w:lvlText w:val="%1."/>
      <w:lvlJc w:val="left"/>
      <w:pPr>
        <w:ind w:left="1080" w:hanging="720"/>
      </w:pPr>
      <w:rPr>
        <w:rFonts w:ascii="Arial" w:eastAsia="Times New Roman" w:hAnsi="Arial" w:cs="Aria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2FD025D"/>
    <w:multiLevelType w:val="hybridMultilevel"/>
    <w:tmpl w:val="3F4246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E064FAE"/>
    <w:multiLevelType w:val="hybridMultilevel"/>
    <w:tmpl w:val="E410FC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1280AB5"/>
    <w:multiLevelType w:val="hybridMultilevel"/>
    <w:tmpl w:val="F0684986"/>
    <w:lvl w:ilvl="0" w:tplc="F4B8F08A">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4FA2B9E"/>
    <w:multiLevelType w:val="hybridMultilevel"/>
    <w:tmpl w:val="1A1C2CD8"/>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6" w15:restartNumberingAfterBreak="0">
    <w:nsid w:val="36DC6719"/>
    <w:multiLevelType w:val="hybridMultilevel"/>
    <w:tmpl w:val="CA1622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AED66FD"/>
    <w:multiLevelType w:val="hybridMultilevel"/>
    <w:tmpl w:val="8174A7E6"/>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8" w15:restartNumberingAfterBreak="0">
    <w:nsid w:val="3F7A59F0"/>
    <w:multiLevelType w:val="hybridMultilevel"/>
    <w:tmpl w:val="3000EA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60E3829"/>
    <w:multiLevelType w:val="hybridMultilevel"/>
    <w:tmpl w:val="3EC456D6"/>
    <w:lvl w:ilvl="0" w:tplc="53D80BE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C9070E0"/>
    <w:multiLevelType w:val="hybridMultilevel"/>
    <w:tmpl w:val="3886F0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CA17010"/>
    <w:multiLevelType w:val="hybridMultilevel"/>
    <w:tmpl w:val="D33077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5B013A0"/>
    <w:multiLevelType w:val="hybridMultilevel"/>
    <w:tmpl w:val="193214CC"/>
    <w:lvl w:ilvl="0" w:tplc="040E000F">
      <w:start w:val="1"/>
      <w:numFmt w:val="decimal"/>
      <w:lvlText w:val="%1."/>
      <w:lvlJc w:val="left"/>
      <w:pPr>
        <w:ind w:left="720" w:hanging="360"/>
      </w:pPr>
      <w:rPr>
        <w:rFonts w:hint="default"/>
        <w:b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E9133EE"/>
    <w:multiLevelType w:val="hybridMultilevel"/>
    <w:tmpl w:val="11B48BCC"/>
    <w:lvl w:ilvl="0" w:tplc="040E000F">
      <w:start w:val="1"/>
      <w:numFmt w:val="decimal"/>
      <w:lvlText w:val="%1."/>
      <w:lvlJc w:val="left"/>
      <w:pPr>
        <w:ind w:left="644" w:hanging="360"/>
      </w:pPr>
      <w:rPr>
        <w:rFonts w:eastAsia="Times New Roman"/>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690000D9"/>
    <w:multiLevelType w:val="hybridMultilevel"/>
    <w:tmpl w:val="31FAB168"/>
    <w:lvl w:ilvl="0" w:tplc="040E0001">
      <w:start w:val="1"/>
      <w:numFmt w:val="bullet"/>
      <w:lvlText w:val=""/>
      <w:lvlJc w:val="left"/>
      <w:pPr>
        <w:ind w:left="1776" w:hanging="360"/>
      </w:pPr>
      <w:rPr>
        <w:rFonts w:ascii="Symbol" w:hAnsi="Symbol" w:hint="default"/>
      </w:rPr>
    </w:lvl>
    <w:lvl w:ilvl="1" w:tplc="040E0003">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ind w:left="3936" w:hanging="360"/>
      </w:pPr>
      <w:rPr>
        <w:rFonts w:ascii="Symbol" w:hAnsi="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hint="default"/>
      </w:rPr>
    </w:lvl>
    <w:lvl w:ilvl="6" w:tplc="040E0001">
      <w:start w:val="1"/>
      <w:numFmt w:val="bullet"/>
      <w:lvlText w:val=""/>
      <w:lvlJc w:val="left"/>
      <w:pPr>
        <w:ind w:left="6096" w:hanging="360"/>
      </w:pPr>
      <w:rPr>
        <w:rFonts w:ascii="Symbol" w:hAnsi="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hint="default"/>
      </w:rPr>
    </w:lvl>
  </w:abstractNum>
  <w:abstractNum w:abstractNumId="25" w15:restartNumberingAfterBreak="0">
    <w:nsid w:val="6B9A4F7D"/>
    <w:multiLevelType w:val="hybridMultilevel"/>
    <w:tmpl w:val="33FA86E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6EB1479C"/>
    <w:multiLevelType w:val="hybridMultilevel"/>
    <w:tmpl w:val="F1DADD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4EA01FA"/>
    <w:multiLevelType w:val="hybridMultilevel"/>
    <w:tmpl w:val="A07E7B0A"/>
    <w:lvl w:ilvl="0" w:tplc="040E0017">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7E139B8"/>
    <w:multiLevelType w:val="hybridMultilevel"/>
    <w:tmpl w:val="211202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86F1B64"/>
    <w:multiLevelType w:val="hybridMultilevel"/>
    <w:tmpl w:val="1B4E0A4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0" w15:restartNumberingAfterBreak="0">
    <w:nsid w:val="79F16F2E"/>
    <w:multiLevelType w:val="hybridMultilevel"/>
    <w:tmpl w:val="4A96D5B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7A846173"/>
    <w:multiLevelType w:val="hybridMultilevel"/>
    <w:tmpl w:val="FDA41C1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2" w15:restartNumberingAfterBreak="0">
    <w:nsid w:val="7B2D31FE"/>
    <w:multiLevelType w:val="hybridMultilevel"/>
    <w:tmpl w:val="193214CC"/>
    <w:lvl w:ilvl="0" w:tplc="040E000F">
      <w:start w:val="1"/>
      <w:numFmt w:val="decimal"/>
      <w:lvlText w:val="%1."/>
      <w:lvlJc w:val="left"/>
      <w:pPr>
        <w:ind w:left="502" w:hanging="360"/>
      </w:pPr>
      <w:rPr>
        <w:rFonts w:hint="default"/>
        <w:b w:val="0"/>
        <w:u w:val="none"/>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3" w15:restartNumberingAfterBreak="0">
    <w:nsid w:val="7F6A58CE"/>
    <w:multiLevelType w:val="hybridMultilevel"/>
    <w:tmpl w:val="DDF0BF1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3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7"/>
  </w:num>
  <w:num w:numId="5">
    <w:abstractNumId w:val="13"/>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7"/>
  </w:num>
  <w:num w:numId="10">
    <w:abstractNumId w:val="33"/>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0"/>
  </w:num>
  <w:num w:numId="14">
    <w:abstractNumId w:val="20"/>
  </w:num>
  <w:num w:numId="15">
    <w:abstractNumId w:val="18"/>
  </w:num>
  <w:num w:numId="16">
    <w:abstractNumId w:val="15"/>
  </w:num>
  <w:num w:numId="17">
    <w:abstractNumId w:val="4"/>
  </w:num>
  <w:num w:numId="18">
    <w:abstractNumId w:val="29"/>
  </w:num>
  <w:num w:numId="19">
    <w:abstractNumId w:val="6"/>
  </w:num>
  <w:num w:numId="20">
    <w:abstractNumId w:val="10"/>
  </w:num>
  <w:num w:numId="21">
    <w:abstractNumId w:val="5"/>
  </w:num>
  <w:num w:numId="22">
    <w:abstractNumId w:val="25"/>
  </w:num>
  <w:num w:numId="23">
    <w:abstractNumId w:val="8"/>
  </w:num>
  <w:num w:numId="24">
    <w:abstractNumId w:val="32"/>
  </w:num>
  <w:num w:numId="25">
    <w:abstractNumId w:val="22"/>
  </w:num>
  <w:num w:numId="26">
    <w:abstractNumId w:val="1"/>
  </w:num>
  <w:num w:numId="27">
    <w:abstractNumId w:val="14"/>
  </w:num>
  <w:num w:numId="28">
    <w:abstractNumId w:val="7"/>
  </w:num>
  <w:num w:numId="29">
    <w:abstractNumId w:val="19"/>
  </w:num>
  <w:num w:numId="30">
    <w:abstractNumId w:val="26"/>
  </w:num>
  <w:num w:numId="31">
    <w:abstractNumId w:val="28"/>
  </w:num>
  <w:num w:numId="32">
    <w:abstractNumId w:val="2"/>
  </w:num>
  <w:num w:numId="33">
    <w:abstractNumId w:val="16"/>
  </w:num>
  <w:num w:numId="34">
    <w:abstractNumId w:val="21"/>
  </w:num>
  <w:num w:numId="35">
    <w:abstractNumId w:val="1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6B3"/>
    <w:rsid w:val="00004118"/>
    <w:rsid w:val="0001602E"/>
    <w:rsid w:val="0002324F"/>
    <w:rsid w:val="000310E0"/>
    <w:rsid w:val="00031EE4"/>
    <w:rsid w:val="00034C0A"/>
    <w:rsid w:val="00043B58"/>
    <w:rsid w:val="0005153A"/>
    <w:rsid w:val="00053B36"/>
    <w:rsid w:val="00055BD3"/>
    <w:rsid w:val="00061C8F"/>
    <w:rsid w:val="0009248D"/>
    <w:rsid w:val="000A01D9"/>
    <w:rsid w:val="000A43EB"/>
    <w:rsid w:val="000A6751"/>
    <w:rsid w:val="000D5554"/>
    <w:rsid w:val="000E54BD"/>
    <w:rsid w:val="00106DC9"/>
    <w:rsid w:val="001166E7"/>
    <w:rsid w:val="00121A3A"/>
    <w:rsid w:val="00132161"/>
    <w:rsid w:val="0013231D"/>
    <w:rsid w:val="001323EF"/>
    <w:rsid w:val="0015051F"/>
    <w:rsid w:val="001619C0"/>
    <w:rsid w:val="0016249A"/>
    <w:rsid w:val="001649DE"/>
    <w:rsid w:val="00172362"/>
    <w:rsid w:val="00174C7B"/>
    <w:rsid w:val="00176F2D"/>
    <w:rsid w:val="001946B3"/>
    <w:rsid w:val="001A3E04"/>
    <w:rsid w:val="001A4648"/>
    <w:rsid w:val="001C7CC5"/>
    <w:rsid w:val="001D178A"/>
    <w:rsid w:val="001D450A"/>
    <w:rsid w:val="001D5487"/>
    <w:rsid w:val="001F623A"/>
    <w:rsid w:val="00200EBF"/>
    <w:rsid w:val="00204C1B"/>
    <w:rsid w:val="00207D77"/>
    <w:rsid w:val="002301BC"/>
    <w:rsid w:val="002330C7"/>
    <w:rsid w:val="0023652A"/>
    <w:rsid w:val="00237CA0"/>
    <w:rsid w:val="00242954"/>
    <w:rsid w:val="00250B18"/>
    <w:rsid w:val="002730D3"/>
    <w:rsid w:val="00283CDE"/>
    <w:rsid w:val="00287F49"/>
    <w:rsid w:val="002A011A"/>
    <w:rsid w:val="002D4BFF"/>
    <w:rsid w:val="002D6947"/>
    <w:rsid w:val="002E05AA"/>
    <w:rsid w:val="00320759"/>
    <w:rsid w:val="00325973"/>
    <w:rsid w:val="0032649B"/>
    <w:rsid w:val="00336F54"/>
    <w:rsid w:val="00340D2F"/>
    <w:rsid w:val="0034130E"/>
    <w:rsid w:val="00351CCB"/>
    <w:rsid w:val="00356256"/>
    <w:rsid w:val="003654A7"/>
    <w:rsid w:val="00380B3C"/>
    <w:rsid w:val="003822A7"/>
    <w:rsid w:val="00382841"/>
    <w:rsid w:val="00382BDA"/>
    <w:rsid w:val="00397C0C"/>
    <w:rsid w:val="003B0A83"/>
    <w:rsid w:val="003B17E8"/>
    <w:rsid w:val="003B2ECA"/>
    <w:rsid w:val="003B59A3"/>
    <w:rsid w:val="003D492A"/>
    <w:rsid w:val="0040165F"/>
    <w:rsid w:val="004047F0"/>
    <w:rsid w:val="00427CBF"/>
    <w:rsid w:val="00446DA1"/>
    <w:rsid w:val="00450EF7"/>
    <w:rsid w:val="0045381F"/>
    <w:rsid w:val="00467AD6"/>
    <w:rsid w:val="00480109"/>
    <w:rsid w:val="00494992"/>
    <w:rsid w:val="004A00BF"/>
    <w:rsid w:val="004B7572"/>
    <w:rsid w:val="004C3174"/>
    <w:rsid w:val="004C612F"/>
    <w:rsid w:val="004E35A5"/>
    <w:rsid w:val="004E387E"/>
    <w:rsid w:val="00521288"/>
    <w:rsid w:val="0052315B"/>
    <w:rsid w:val="00525D78"/>
    <w:rsid w:val="00532C11"/>
    <w:rsid w:val="0053665E"/>
    <w:rsid w:val="00543BD9"/>
    <w:rsid w:val="00577ED1"/>
    <w:rsid w:val="005810C2"/>
    <w:rsid w:val="00594C45"/>
    <w:rsid w:val="005B1C78"/>
    <w:rsid w:val="005C611A"/>
    <w:rsid w:val="005E20A3"/>
    <w:rsid w:val="005F19FE"/>
    <w:rsid w:val="006007DE"/>
    <w:rsid w:val="00612A78"/>
    <w:rsid w:val="0062553A"/>
    <w:rsid w:val="00630BF0"/>
    <w:rsid w:val="00640D8E"/>
    <w:rsid w:val="00660952"/>
    <w:rsid w:val="0066486F"/>
    <w:rsid w:val="00666997"/>
    <w:rsid w:val="0069075E"/>
    <w:rsid w:val="006B5218"/>
    <w:rsid w:val="006E3044"/>
    <w:rsid w:val="006F70CF"/>
    <w:rsid w:val="006F7AD8"/>
    <w:rsid w:val="00700565"/>
    <w:rsid w:val="00706C51"/>
    <w:rsid w:val="007102D8"/>
    <w:rsid w:val="00711EBB"/>
    <w:rsid w:val="00714EBA"/>
    <w:rsid w:val="007165AE"/>
    <w:rsid w:val="007172B4"/>
    <w:rsid w:val="00720C4A"/>
    <w:rsid w:val="0074567D"/>
    <w:rsid w:val="007515FA"/>
    <w:rsid w:val="0075729C"/>
    <w:rsid w:val="00762ADD"/>
    <w:rsid w:val="00767CAA"/>
    <w:rsid w:val="0077370D"/>
    <w:rsid w:val="00784F2D"/>
    <w:rsid w:val="00786012"/>
    <w:rsid w:val="00786C76"/>
    <w:rsid w:val="007870DD"/>
    <w:rsid w:val="00787C02"/>
    <w:rsid w:val="007938FD"/>
    <w:rsid w:val="007A219E"/>
    <w:rsid w:val="007B2FF9"/>
    <w:rsid w:val="007C458E"/>
    <w:rsid w:val="007C4602"/>
    <w:rsid w:val="007D0379"/>
    <w:rsid w:val="007D10F8"/>
    <w:rsid w:val="007D3398"/>
    <w:rsid w:val="007D5411"/>
    <w:rsid w:val="007D7F7D"/>
    <w:rsid w:val="007F2F31"/>
    <w:rsid w:val="00800923"/>
    <w:rsid w:val="008066BC"/>
    <w:rsid w:val="00811939"/>
    <w:rsid w:val="008217C0"/>
    <w:rsid w:val="00832E8C"/>
    <w:rsid w:val="00833460"/>
    <w:rsid w:val="00833522"/>
    <w:rsid w:val="00836C93"/>
    <w:rsid w:val="0084192C"/>
    <w:rsid w:val="00872845"/>
    <w:rsid w:val="008728D0"/>
    <w:rsid w:val="00883B4C"/>
    <w:rsid w:val="0088747F"/>
    <w:rsid w:val="008927B6"/>
    <w:rsid w:val="008A1867"/>
    <w:rsid w:val="008C1ACE"/>
    <w:rsid w:val="0090053C"/>
    <w:rsid w:val="00931923"/>
    <w:rsid w:val="009348EA"/>
    <w:rsid w:val="00937895"/>
    <w:rsid w:val="00940704"/>
    <w:rsid w:val="00961496"/>
    <w:rsid w:val="0096279B"/>
    <w:rsid w:val="0096367B"/>
    <w:rsid w:val="00966826"/>
    <w:rsid w:val="00967225"/>
    <w:rsid w:val="00967E68"/>
    <w:rsid w:val="00970354"/>
    <w:rsid w:val="00975076"/>
    <w:rsid w:val="00976744"/>
    <w:rsid w:val="00980701"/>
    <w:rsid w:val="0098239F"/>
    <w:rsid w:val="009A2474"/>
    <w:rsid w:val="009A79F9"/>
    <w:rsid w:val="009B3455"/>
    <w:rsid w:val="009B614C"/>
    <w:rsid w:val="009C1132"/>
    <w:rsid w:val="009C577B"/>
    <w:rsid w:val="009D5E37"/>
    <w:rsid w:val="009E5BE4"/>
    <w:rsid w:val="009F37CC"/>
    <w:rsid w:val="00A10D84"/>
    <w:rsid w:val="00A1148A"/>
    <w:rsid w:val="00A13C5F"/>
    <w:rsid w:val="00A1539C"/>
    <w:rsid w:val="00A26CC7"/>
    <w:rsid w:val="00A415C2"/>
    <w:rsid w:val="00A71F56"/>
    <w:rsid w:val="00A7633E"/>
    <w:rsid w:val="00A907C4"/>
    <w:rsid w:val="00A92417"/>
    <w:rsid w:val="00AA11F1"/>
    <w:rsid w:val="00AA4565"/>
    <w:rsid w:val="00AA5A71"/>
    <w:rsid w:val="00AB18B8"/>
    <w:rsid w:val="00AB7B31"/>
    <w:rsid w:val="00AC1F38"/>
    <w:rsid w:val="00AC3D7B"/>
    <w:rsid w:val="00AD08CD"/>
    <w:rsid w:val="00AD0CA5"/>
    <w:rsid w:val="00AF75E0"/>
    <w:rsid w:val="00B02DC3"/>
    <w:rsid w:val="00B053AB"/>
    <w:rsid w:val="00B11B93"/>
    <w:rsid w:val="00B128F8"/>
    <w:rsid w:val="00B2224C"/>
    <w:rsid w:val="00B24D2D"/>
    <w:rsid w:val="00B277EF"/>
    <w:rsid w:val="00B301BA"/>
    <w:rsid w:val="00B418A8"/>
    <w:rsid w:val="00B554C4"/>
    <w:rsid w:val="00B610E8"/>
    <w:rsid w:val="00B75057"/>
    <w:rsid w:val="00B809E7"/>
    <w:rsid w:val="00B83877"/>
    <w:rsid w:val="00B92449"/>
    <w:rsid w:val="00BC46F6"/>
    <w:rsid w:val="00BC7694"/>
    <w:rsid w:val="00BE370B"/>
    <w:rsid w:val="00BE5C37"/>
    <w:rsid w:val="00C04236"/>
    <w:rsid w:val="00C141D8"/>
    <w:rsid w:val="00C1462F"/>
    <w:rsid w:val="00C25C48"/>
    <w:rsid w:val="00C4053C"/>
    <w:rsid w:val="00C54235"/>
    <w:rsid w:val="00C578F1"/>
    <w:rsid w:val="00C67126"/>
    <w:rsid w:val="00C817B6"/>
    <w:rsid w:val="00C90182"/>
    <w:rsid w:val="00C925B7"/>
    <w:rsid w:val="00C93854"/>
    <w:rsid w:val="00CA17B2"/>
    <w:rsid w:val="00CB24E1"/>
    <w:rsid w:val="00CC038D"/>
    <w:rsid w:val="00CC5DCD"/>
    <w:rsid w:val="00CC65B5"/>
    <w:rsid w:val="00CD39C3"/>
    <w:rsid w:val="00CF47A1"/>
    <w:rsid w:val="00CF5C90"/>
    <w:rsid w:val="00D00FA4"/>
    <w:rsid w:val="00D17E58"/>
    <w:rsid w:val="00D264CB"/>
    <w:rsid w:val="00D26DCA"/>
    <w:rsid w:val="00D3485F"/>
    <w:rsid w:val="00D34B76"/>
    <w:rsid w:val="00D41CA0"/>
    <w:rsid w:val="00D5093D"/>
    <w:rsid w:val="00D54DF8"/>
    <w:rsid w:val="00D56EE6"/>
    <w:rsid w:val="00D666CF"/>
    <w:rsid w:val="00D77D8A"/>
    <w:rsid w:val="00D812AD"/>
    <w:rsid w:val="00D83E09"/>
    <w:rsid w:val="00D866B0"/>
    <w:rsid w:val="00D87319"/>
    <w:rsid w:val="00D87841"/>
    <w:rsid w:val="00DA1330"/>
    <w:rsid w:val="00DB6D93"/>
    <w:rsid w:val="00DC28DB"/>
    <w:rsid w:val="00DF4BD6"/>
    <w:rsid w:val="00DF6DD9"/>
    <w:rsid w:val="00E04C15"/>
    <w:rsid w:val="00E2191D"/>
    <w:rsid w:val="00E2798A"/>
    <w:rsid w:val="00E27C16"/>
    <w:rsid w:val="00E334B5"/>
    <w:rsid w:val="00E37B93"/>
    <w:rsid w:val="00E52F52"/>
    <w:rsid w:val="00E5543D"/>
    <w:rsid w:val="00E8219C"/>
    <w:rsid w:val="00E82F69"/>
    <w:rsid w:val="00EA5F0C"/>
    <w:rsid w:val="00EB311F"/>
    <w:rsid w:val="00EC7C11"/>
    <w:rsid w:val="00ED0DC0"/>
    <w:rsid w:val="00ED1110"/>
    <w:rsid w:val="00EE0AF6"/>
    <w:rsid w:val="00F17423"/>
    <w:rsid w:val="00F26BCB"/>
    <w:rsid w:val="00F328C3"/>
    <w:rsid w:val="00F33E17"/>
    <w:rsid w:val="00F43BDF"/>
    <w:rsid w:val="00F4486A"/>
    <w:rsid w:val="00F44E99"/>
    <w:rsid w:val="00F4539F"/>
    <w:rsid w:val="00F5742F"/>
    <w:rsid w:val="00F80C0B"/>
    <w:rsid w:val="00F83BDE"/>
    <w:rsid w:val="00F869BA"/>
    <w:rsid w:val="00FB1FED"/>
    <w:rsid w:val="00FC6C4A"/>
    <w:rsid w:val="00FC7A8D"/>
    <w:rsid w:val="00FD0BC1"/>
    <w:rsid w:val="00FE3F63"/>
    <w:rsid w:val="00FE74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5A604B51"/>
  <w15:chartTrackingRefBased/>
  <w15:docId w15:val="{754644A4-0D05-4311-932F-5BBC9F6C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946B3"/>
    <w:rPr>
      <w:rFonts w:ascii="Arial" w:hAnsi="Arial"/>
      <w:sz w:val="22"/>
      <w:szCs w:val="24"/>
    </w:rPr>
  </w:style>
  <w:style w:type="paragraph" w:styleId="Cmsor1">
    <w:name w:val="heading 1"/>
    <w:basedOn w:val="Norml"/>
    <w:next w:val="Norml"/>
    <w:link w:val="Cmsor1Char"/>
    <w:qFormat/>
    <w:rsid w:val="00A924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NormlWebChar">
    <w:name w:val="Normál (Web) Char"/>
    <w:link w:val="NormlWeb"/>
    <w:uiPriority w:val="99"/>
    <w:locked/>
    <w:rsid w:val="001946B3"/>
    <w:rPr>
      <w:rFonts w:ascii="Arial Unicode MS" w:eastAsia="Arial Unicode MS" w:hAnsi="Arial Unicode MS" w:cs="Arial Unicode MS"/>
      <w:sz w:val="24"/>
      <w:szCs w:val="24"/>
    </w:rPr>
  </w:style>
  <w:style w:type="paragraph" w:styleId="NormlWeb">
    <w:name w:val="Normal (Web)"/>
    <w:basedOn w:val="Norml"/>
    <w:link w:val="NormlWebChar"/>
    <w:uiPriority w:val="99"/>
    <w:unhideWhenUsed/>
    <w:rsid w:val="001946B3"/>
    <w:pPr>
      <w:spacing w:before="100" w:beforeAutospacing="1" w:after="100" w:afterAutospacing="1"/>
    </w:pPr>
    <w:rPr>
      <w:rFonts w:ascii="Arial Unicode MS" w:eastAsia="Arial Unicode MS" w:hAnsi="Arial Unicode MS" w:cs="Arial Unicode MS"/>
      <w:sz w:val="24"/>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99"/>
    <w:qFormat/>
    <w:rsid w:val="001946B3"/>
    <w:pPr>
      <w:spacing w:after="160" w:line="256" w:lineRule="auto"/>
      <w:ind w:left="720"/>
      <w:contextualSpacing/>
    </w:pPr>
    <w:rPr>
      <w:rFonts w:ascii="Calibri" w:eastAsia="Calibri" w:hAnsi="Calibri"/>
      <w:szCs w:val="22"/>
      <w:lang w:eastAsia="en-US"/>
    </w:rPr>
  </w:style>
  <w:style w:type="table" w:styleId="Rcsostblzat">
    <w:name w:val="Table Grid"/>
    <w:basedOn w:val="Normltblzat"/>
    <w:rsid w:val="005B1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567D"/>
    <w:pPr>
      <w:autoSpaceDE w:val="0"/>
      <w:autoSpaceDN w:val="0"/>
      <w:adjustRightInd w:val="0"/>
    </w:pPr>
    <w:rPr>
      <w:rFonts w:ascii="Arial" w:hAnsi="Arial" w:cs="Arial"/>
      <w:color w:val="000000"/>
      <w:sz w:val="24"/>
      <w:szCs w:val="24"/>
    </w:rPr>
  </w:style>
  <w:style w:type="character" w:customStyle="1" w:styleId="Cmsor1Char">
    <w:name w:val="Címsor 1 Char"/>
    <w:basedOn w:val="Bekezdsalapbettpusa"/>
    <w:link w:val="Cmsor1"/>
    <w:rsid w:val="00A92417"/>
    <w:rPr>
      <w:rFonts w:asciiTheme="majorHAnsi" w:eastAsiaTheme="majorEastAsia" w:hAnsiTheme="majorHAnsi" w:cstheme="majorBidi"/>
      <w:color w:val="2E74B5" w:themeColor="accent1" w:themeShade="BF"/>
      <w:sz w:val="32"/>
      <w:szCs w:val="32"/>
    </w:rPr>
  </w:style>
  <w:style w:type="paragraph" w:styleId="Szvegtrzs">
    <w:name w:val="Body Text"/>
    <w:basedOn w:val="Norml"/>
    <w:link w:val="SzvegtrzsChar"/>
    <w:rsid w:val="009A2474"/>
    <w:pPr>
      <w:spacing w:after="120"/>
    </w:pPr>
    <w:rPr>
      <w:rFonts w:ascii="Times New Roman" w:hAnsi="Times New Roman"/>
      <w:sz w:val="24"/>
    </w:rPr>
  </w:style>
  <w:style w:type="character" w:customStyle="1" w:styleId="SzvegtrzsChar">
    <w:name w:val="Szövegtörzs Char"/>
    <w:basedOn w:val="Bekezdsalapbettpusa"/>
    <w:link w:val="Szvegtrzs"/>
    <w:rsid w:val="009A2474"/>
    <w:rPr>
      <w:sz w:val="24"/>
      <w:szCs w:val="24"/>
    </w:rPr>
  </w:style>
  <w:style w:type="character" w:styleId="Hiperhivatkozs">
    <w:name w:val="Hyperlink"/>
    <w:basedOn w:val="Bekezdsalapbettpusa"/>
    <w:rsid w:val="00D666CF"/>
    <w:rPr>
      <w:color w:val="0563C1" w:themeColor="hyperlink"/>
      <w:u w:val="single"/>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D666C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83988">
      <w:bodyDiv w:val="1"/>
      <w:marLeft w:val="0"/>
      <w:marRight w:val="0"/>
      <w:marTop w:val="0"/>
      <w:marBottom w:val="0"/>
      <w:divBdr>
        <w:top w:val="none" w:sz="0" w:space="0" w:color="auto"/>
        <w:left w:val="none" w:sz="0" w:space="0" w:color="auto"/>
        <w:bottom w:val="none" w:sz="0" w:space="0" w:color="auto"/>
        <w:right w:val="none" w:sz="0" w:space="0" w:color="auto"/>
      </w:divBdr>
    </w:div>
    <w:div w:id="707998761">
      <w:bodyDiv w:val="1"/>
      <w:marLeft w:val="0"/>
      <w:marRight w:val="0"/>
      <w:marTop w:val="0"/>
      <w:marBottom w:val="0"/>
      <w:divBdr>
        <w:top w:val="none" w:sz="0" w:space="0" w:color="auto"/>
        <w:left w:val="none" w:sz="0" w:space="0" w:color="auto"/>
        <w:bottom w:val="none" w:sz="0" w:space="0" w:color="auto"/>
        <w:right w:val="none" w:sz="0" w:space="0" w:color="auto"/>
      </w:divBdr>
    </w:div>
    <w:div w:id="936790670">
      <w:bodyDiv w:val="1"/>
      <w:marLeft w:val="0"/>
      <w:marRight w:val="0"/>
      <w:marTop w:val="0"/>
      <w:marBottom w:val="0"/>
      <w:divBdr>
        <w:top w:val="none" w:sz="0" w:space="0" w:color="auto"/>
        <w:left w:val="none" w:sz="0" w:space="0" w:color="auto"/>
        <w:bottom w:val="none" w:sz="0" w:space="0" w:color="auto"/>
        <w:right w:val="none" w:sz="0" w:space="0" w:color="auto"/>
      </w:divBdr>
    </w:div>
    <w:div w:id="1154032995">
      <w:bodyDiv w:val="1"/>
      <w:marLeft w:val="0"/>
      <w:marRight w:val="0"/>
      <w:marTop w:val="0"/>
      <w:marBottom w:val="0"/>
      <w:divBdr>
        <w:top w:val="none" w:sz="0" w:space="0" w:color="auto"/>
        <w:left w:val="none" w:sz="0" w:space="0" w:color="auto"/>
        <w:bottom w:val="none" w:sz="0" w:space="0" w:color="auto"/>
        <w:right w:val="none" w:sz="0" w:space="0" w:color="auto"/>
      </w:divBdr>
    </w:div>
    <w:div w:id="1173256985">
      <w:bodyDiv w:val="1"/>
      <w:marLeft w:val="0"/>
      <w:marRight w:val="0"/>
      <w:marTop w:val="0"/>
      <w:marBottom w:val="0"/>
      <w:divBdr>
        <w:top w:val="none" w:sz="0" w:space="0" w:color="auto"/>
        <w:left w:val="none" w:sz="0" w:space="0" w:color="auto"/>
        <w:bottom w:val="none" w:sz="0" w:space="0" w:color="auto"/>
        <w:right w:val="none" w:sz="0" w:space="0" w:color="auto"/>
      </w:divBdr>
    </w:div>
    <w:div w:id="1444569058">
      <w:bodyDiv w:val="1"/>
      <w:marLeft w:val="0"/>
      <w:marRight w:val="0"/>
      <w:marTop w:val="0"/>
      <w:marBottom w:val="0"/>
      <w:divBdr>
        <w:top w:val="none" w:sz="0" w:space="0" w:color="auto"/>
        <w:left w:val="none" w:sz="0" w:space="0" w:color="auto"/>
        <w:bottom w:val="none" w:sz="0" w:space="0" w:color="auto"/>
        <w:right w:val="none" w:sz="0" w:space="0" w:color="auto"/>
      </w:divBdr>
    </w:div>
    <w:div w:id="16844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6AFE7-E92F-4411-A07E-D711AC11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4195</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Polgár Katalin</dc:creator>
  <cp:keywords/>
  <dc:description/>
  <cp:lastModifiedBy>Mester Ágnes</cp:lastModifiedBy>
  <cp:revision>2</cp:revision>
  <cp:lastPrinted>2020-09-15T08:39:00Z</cp:lastPrinted>
  <dcterms:created xsi:type="dcterms:W3CDTF">2020-09-15T08:40:00Z</dcterms:created>
  <dcterms:modified xsi:type="dcterms:W3CDTF">2020-09-15T08:40:00Z</dcterms:modified>
</cp:coreProperties>
</file>