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21375F00" w14:textId="77777777" w:rsidR="006D0FDD" w:rsidRDefault="006D0FDD" w:rsidP="006D0FDD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228/2020. (IX.21.) GJB számú határozat</w:t>
      </w:r>
    </w:p>
    <w:p w14:paraId="5B20E54A" w14:textId="77777777" w:rsidR="006D0FDD" w:rsidRPr="003F14BE" w:rsidRDefault="006D0FDD" w:rsidP="006D0FDD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bookmarkStart w:id="0" w:name="_GoBack"/>
      <w:bookmarkEnd w:id="0"/>
    </w:p>
    <w:p w14:paraId="64444802" w14:textId="77777777" w:rsidR="006D0FDD" w:rsidRPr="003F14BE" w:rsidRDefault="006D0FDD" w:rsidP="006D0FDD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2A8B59BB" w14:textId="77777777" w:rsidR="006D0FDD" w:rsidRPr="003F14BE" w:rsidRDefault="006D0FDD" w:rsidP="006D0FDD">
      <w:pPr>
        <w:pStyle w:val="Listaszerbekezds"/>
        <w:numPr>
          <w:ilvl w:val="0"/>
          <w:numId w:val="14"/>
        </w:numPr>
        <w:ind w:left="426"/>
        <w:contextualSpacing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 xml:space="preserve">A Gazdasági és Jogi Bizottság Szombathely Megyei Jogú Város Közgyűlésének 208/2016. (VI.9) Kgy. számú határozatában kapott felhatalmazása alapján a Szombathelyi Városi Sportlövő Szövetségnek a szombathelyi 4649/4 hrsz-ú ingatlanra fennálló ingyenes használati jogviszonyát - sportcélú hasznosítási kötelezettséggel - 2020. október 1. napjától 2021. április 30. napjáig változatlan feltételekkel meghosszabbítja. </w:t>
      </w:r>
    </w:p>
    <w:p w14:paraId="3EFE2F14" w14:textId="77777777" w:rsidR="006D0FDD" w:rsidRPr="003F14BE" w:rsidRDefault="006D0FDD" w:rsidP="006D0FDD">
      <w:pPr>
        <w:ind w:left="1276"/>
        <w:jc w:val="both"/>
        <w:rPr>
          <w:rFonts w:cs="Arial"/>
          <w:szCs w:val="22"/>
        </w:rPr>
      </w:pPr>
    </w:p>
    <w:p w14:paraId="3860EB6E" w14:textId="77777777" w:rsidR="006D0FDD" w:rsidRPr="003F14BE" w:rsidRDefault="006D0FDD" w:rsidP="006D0FDD">
      <w:pPr>
        <w:pStyle w:val="Listaszerbekezds"/>
        <w:numPr>
          <w:ilvl w:val="0"/>
          <w:numId w:val="14"/>
        </w:numPr>
        <w:ind w:left="426"/>
        <w:contextualSpacing/>
        <w:jc w:val="both"/>
        <w:rPr>
          <w:rFonts w:ascii="Arial" w:hAnsi="Arial" w:cs="Arial"/>
          <w:bCs/>
        </w:rPr>
      </w:pPr>
      <w:r w:rsidRPr="003F14BE">
        <w:rPr>
          <w:rFonts w:ascii="Arial" w:hAnsi="Arial" w:cs="Arial"/>
        </w:rPr>
        <w:t xml:space="preserve">A Bizottság felhatalmazza a polgármestert, hogy az ingyenes használatra vonatkozó megállapodás módosítását aláírja. </w:t>
      </w:r>
    </w:p>
    <w:p w14:paraId="7934BAA4" w14:textId="77777777" w:rsidR="006D0FDD" w:rsidRDefault="006D0FDD" w:rsidP="006D0FDD">
      <w:pPr>
        <w:jc w:val="both"/>
        <w:rPr>
          <w:rFonts w:cs="Arial"/>
          <w:bCs/>
          <w:szCs w:val="22"/>
        </w:rPr>
      </w:pPr>
    </w:p>
    <w:p w14:paraId="76E9240E" w14:textId="77777777" w:rsidR="006D0FDD" w:rsidRPr="003F14BE" w:rsidRDefault="006D0FDD" w:rsidP="006D0FDD">
      <w:pPr>
        <w:jc w:val="both"/>
        <w:rPr>
          <w:rFonts w:cs="Arial"/>
          <w:bCs/>
          <w:szCs w:val="22"/>
        </w:rPr>
      </w:pPr>
    </w:p>
    <w:p w14:paraId="69191E4D" w14:textId="77777777" w:rsidR="006D0FDD" w:rsidRPr="003F14BE" w:rsidRDefault="006D0FDD" w:rsidP="006D0FDD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Dr. Nemény András polgármester</w:t>
      </w:r>
    </w:p>
    <w:p w14:paraId="03AC5B80" w14:textId="77777777" w:rsidR="006D0FDD" w:rsidRPr="003F14BE" w:rsidRDefault="006D0FDD" w:rsidP="006D0FDD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Dr. Horváth Attila alpolgármester </w:t>
      </w:r>
    </w:p>
    <w:p w14:paraId="063EE3B8" w14:textId="77777777" w:rsidR="006D0FDD" w:rsidRPr="003F14BE" w:rsidRDefault="006D0FDD" w:rsidP="006D0FDD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Bokányi Adrienn, a Bizottság elnöke</w:t>
      </w:r>
    </w:p>
    <w:p w14:paraId="35B2AF62" w14:textId="77777777" w:rsidR="006D0FDD" w:rsidRPr="003F14BE" w:rsidRDefault="006D0FDD" w:rsidP="006D0FDD">
      <w:pPr>
        <w:ind w:left="1416" w:firstLine="9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/végrehajtásért: Nagyné dr. Gats Andrea, a Jogi és Képviselői Osztály vezetője/</w:t>
      </w:r>
    </w:p>
    <w:p w14:paraId="22FF1C85" w14:textId="77777777" w:rsidR="006D0FDD" w:rsidRPr="003F14BE" w:rsidRDefault="006D0FDD" w:rsidP="006D0FDD">
      <w:pPr>
        <w:jc w:val="both"/>
        <w:rPr>
          <w:rFonts w:cs="Arial"/>
          <w:szCs w:val="22"/>
        </w:rPr>
      </w:pPr>
    </w:p>
    <w:p w14:paraId="2FF5CC98" w14:textId="77777777" w:rsidR="006D0FDD" w:rsidRPr="003F14BE" w:rsidRDefault="006D0FDD" w:rsidP="006D0FDD">
      <w:pPr>
        <w:tabs>
          <w:tab w:val="center" w:pos="4680"/>
        </w:tabs>
        <w:ind w:left="1418" w:hanging="1418"/>
        <w:rPr>
          <w:rFonts w:cs="Arial"/>
          <w:b/>
          <w:bCs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azonnal</w:t>
      </w:r>
    </w:p>
    <w:p w14:paraId="03B6B87E" w14:textId="77777777" w:rsidR="006D0FDD" w:rsidRPr="003F14BE" w:rsidRDefault="006D0FDD" w:rsidP="006D0FDD">
      <w:pPr>
        <w:rPr>
          <w:rFonts w:cs="Arial"/>
          <w:b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756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D0FD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2020-09-23T09:22:00Z</dcterms:created>
  <dcterms:modified xsi:type="dcterms:W3CDTF">2020-09-23T09:22:00Z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