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20CD1B5E" w14:textId="77777777" w:rsidR="00C735B0" w:rsidRDefault="00C735B0" w:rsidP="00676836">
      <w:pPr>
        <w:rPr>
          <w:szCs w:val="22"/>
        </w:rPr>
      </w:pPr>
      <w:bookmarkStart w:id="0" w:name="_GoBack"/>
      <w:bookmarkEnd w:id="0"/>
    </w:p>
    <w:p w14:paraId="6588C30A" w14:textId="77777777" w:rsidR="00A1267D" w:rsidRDefault="00A1267D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40CD94D9" w14:textId="77777777" w:rsidR="00C735B0" w:rsidRDefault="00C735B0" w:rsidP="00C735B0">
      <w:pPr>
        <w:keepNext/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227/2020. (IX.21.) GJB számú határozat</w:t>
      </w:r>
    </w:p>
    <w:p w14:paraId="0B508DAF" w14:textId="77777777" w:rsidR="00C735B0" w:rsidRPr="003F14BE" w:rsidRDefault="00C735B0" w:rsidP="00C735B0">
      <w:pPr>
        <w:keepNext/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29D4261F" w14:textId="77777777" w:rsidR="00C735B0" w:rsidRPr="003F14BE" w:rsidRDefault="00C735B0" w:rsidP="00C735B0">
      <w:pPr>
        <w:keepNext/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4AC72C35" w14:textId="77777777" w:rsidR="00C735B0" w:rsidRPr="003F14BE" w:rsidRDefault="00C735B0" w:rsidP="00C735B0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Gazdasági és Jogi Bizottság Szombathely Megyei Jogú Város Önkormányzata vagyonáról szóló 40/2014. (XII. 23.) önkormányzati rendelet 19. § (1) bekezdés b) pont bc) alpontjában biztosított hatáskörében eljárva a </w:t>
      </w:r>
      <w:r w:rsidRPr="003F14BE">
        <w:rPr>
          <w:rFonts w:cs="Arial"/>
          <w:i/>
          <w:szCs w:val="22"/>
        </w:rPr>
        <w:t>Szombathelyi Távhőszolgáltató Kft. Szervezeti és Működési Szabályzatának módosításá</w:t>
      </w:r>
      <w:r w:rsidRPr="003F14BE">
        <w:rPr>
          <w:rFonts w:cs="Arial"/>
          <w:szCs w:val="22"/>
        </w:rPr>
        <w:t>t az 1. számú mellékletben foglalt tartalommal jóváhagyásra javasolja a társaság taggyűlésének.</w:t>
      </w:r>
    </w:p>
    <w:p w14:paraId="55F7C8E4" w14:textId="77777777" w:rsidR="00C735B0" w:rsidRPr="003F14BE" w:rsidRDefault="00C735B0" w:rsidP="00C735B0">
      <w:pPr>
        <w:jc w:val="both"/>
        <w:rPr>
          <w:rFonts w:cs="Arial"/>
          <w:szCs w:val="22"/>
        </w:rPr>
      </w:pPr>
    </w:p>
    <w:p w14:paraId="1DE2B24A" w14:textId="77777777" w:rsidR="00C735B0" w:rsidRPr="003F14BE" w:rsidRDefault="00C735B0" w:rsidP="00C735B0">
      <w:pPr>
        <w:jc w:val="both"/>
        <w:rPr>
          <w:rFonts w:cs="Arial"/>
          <w:szCs w:val="22"/>
        </w:rPr>
      </w:pPr>
    </w:p>
    <w:p w14:paraId="1CDE8419" w14:textId="77777777" w:rsidR="00C735B0" w:rsidRPr="003F14BE" w:rsidRDefault="00C735B0" w:rsidP="00C735B0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1F7E63F0" w14:textId="77777777" w:rsidR="00C735B0" w:rsidRPr="003F14BE" w:rsidRDefault="00C735B0" w:rsidP="00C735B0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Dr. László Győző alpolgármester </w:t>
      </w:r>
    </w:p>
    <w:p w14:paraId="4ECCB226" w14:textId="77777777" w:rsidR="00C735B0" w:rsidRPr="003F14BE" w:rsidRDefault="00C735B0" w:rsidP="00C735B0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Bizottság elnöke</w:t>
      </w:r>
    </w:p>
    <w:p w14:paraId="1DDB2BFB" w14:textId="77777777" w:rsidR="00C735B0" w:rsidRPr="003F14BE" w:rsidRDefault="00C735B0" w:rsidP="00C735B0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/végrehajtásért: </w:t>
      </w:r>
    </w:p>
    <w:p w14:paraId="7C32FD4B" w14:textId="77777777" w:rsidR="00C735B0" w:rsidRPr="003F14BE" w:rsidRDefault="00C735B0" w:rsidP="00C735B0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Nagyné dr. Gats Andrea, a Jogi és Képviselői Osztály vezetője/</w:t>
      </w:r>
    </w:p>
    <w:p w14:paraId="4B2C2087" w14:textId="77777777" w:rsidR="00C735B0" w:rsidRPr="003F14BE" w:rsidRDefault="00C735B0" w:rsidP="00C735B0">
      <w:pPr>
        <w:jc w:val="both"/>
        <w:rPr>
          <w:rFonts w:cs="Arial"/>
          <w:szCs w:val="22"/>
        </w:rPr>
      </w:pPr>
    </w:p>
    <w:p w14:paraId="76E8C5AA" w14:textId="77777777" w:rsidR="00C735B0" w:rsidRPr="003F14BE" w:rsidRDefault="00C735B0" w:rsidP="00C735B0">
      <w:pPr>
        <w:tabs>
          <w:tab w:val="left" w:pos="1418"/>
          <w:tab w:val="center" w:pos="4680"/>
        </w:tabs>
        <w:rPr>
          <w:rFonts w:ascii="Times New Roman" w:hAnsi="Times New Roman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 xml:space="preserve"> 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a társaság taggyűlése</w:t>
      </w:r>
    </w:p>
    <w:p w14:paraId="5AF3F6CE" w14:textId="77777777" w:rsidR="00C735B0" w:rsidRPr="003F14BE" w:rsidRDefault="00C735B0" w:rsidP="00C735B0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5C5013FA" w14:textId="77777777" w:rsidR="00C735B0" w:rsidRPr="003F14BE" w:rsidRDefault="00C735B0" w:rsidP="00C735B0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419F0242" w14:textId="77777777" w:rsidR="00A1267D" w:rsidRPr="003F14BE" w:rsidRDefault="00A1267D" w:rsidP="00A1267D">
      <w:pPr>
        <w:rPr>
          <w:rFonts w:cs="Arial"/>
          <w:b/>
          <w:szCs w:val="22"/>
        </w:rPr>
      </w:pPr>
    </w:p>
    <w:p w14:paraId="0B5D19DE" w14:textId="078D80DB" w:rsidR="008635FD" w:rsidRPr="00B23BBD" w:rsidRDefault="008635FD" w:rsidP="008635FD">
      <w:pPr>
        <w:rPr>
          <w:rFonts w:cs="Arial"/>
          <w:b/>
          <w:sz w:val="24"/>
          <w:u w:val="single"/>
        </w:rPr>
      </w:pPr>
    </w:p>
    <w:p w14:paraId="0DB602F0" w14:textId="77777777" w:rsidR="008635FD" w:rsidRPr="00B23BBD" w:rsidRDefault="008635FD" w:rsidP="008635FD">
      <w:pPr>
        <w:jc w:val="both"/>
        <w:rPr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79C3EC5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3A3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735B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2020-09-23T09:18:00Z</cp:lastPrinted>
  <dcterms:created xsi:type="dcterms:W3CDTF">2020-09-23T09:18:00Z</dcterms:created>
  <dcterms:modified xsi:type="dcterms:W3CDTF">2020-09-23T09:18:00Z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