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7987EE0B" w14:textId="77777777" w:rsidR="0032703E" w:rsidRDefault="0032703E" w:rsidP="0032703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219/2020. (IX.21.) GJB számú határozat</w:t>
      </w:r>
    </w:p>
    <w:p w14:paraId="064A8605" w14:textId="77777777" w:rsidR="0032703E" w:rsidRPr="003F14BE" w:rsidRDefault="0032703E" w:rsidP="0032703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6EC41A66" w14:textId="77777777" w:rsidR="0032703E" w:rsidRPr="003F14BE" w:rsidRDefault="0032703E" w:rsidP="0032703E">
      <w:pPr>
        <w:keepNext/>
        <w:jc w:val="both"/>
        <w:rPr>
          <w:rFonts w:cs="Arial"/>
          <w:szCs w:val="22"/>
        </w:rPr>
      </w:pPr>
    </w:p>
    <w:p w14:paraId="7435A560" w14:textId="77777777" w:rsidR="0032703E" w:rsidRPr="003F14BE" w:rsidRDefault="0032703E" w:rsidP="0032703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közterületek elnevezésére”</w:t>
      </w:r>
      <w:r w:rsidRPr="003F14BE">
        <w:rPr>
          <w:szCs w:val="22"/>
        </w:rPr>
        <w:t xml:space="preserve"> című előterjesztést megtárgyalta, és az I-II. határozati javaslatot az előterjesztésben foglaltak szerint javasolja a Közgyűlésnek elfogadásra.</w:t>
      </w:r>
    </w:p>
    <w:p w14:paraId="49164A7C" w14:textId="77777777" w:rsidR="0032703E" w:rsidRPr="003F14BE" w:rsidRDefault="0032703E" w:rsidP="0032703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7346590" w14:textId="77777777" w:rsidR="0032703E" w:rsidRPr="003F14BE" w:rsidRDefault="0032703E" w:rsidP="0032703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0294272" w14:textId="77777777" w:rsidR="0032703E" w:rsidRPr="003F14BE" w:rsidRDefault="0032703E" w:rsidP="0032703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39E6D014" w14:textId="77777777" w:rsidR="0032703E" w:rsidRPr="003F14BE" w:rsidRDefault="0032703E" w:rsidP="0032703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Dr. Holler Péter, a Hatósági Osztály vezetője</w:t>
      </w:r>
    </w:p>
    <w:p w14:paraId="66C95FBD" w14:textId="77777777" w:rsidR="0032703E" w:rsidRPr="003F14BE" w:rsidRDefault="0032703E" w:rsidP="0032703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</w:r>
      <w:r w:rsidRPr="003F14BE">
        <w:rPr>
          <w:rFonts w:eastAsia="Calibri" w:cs="Arial"/>
          <w:szCs w:val="22"/>
          <w:lang w:eastAsia="en-US"/>
        </w:rPr>
        <w:tab/>
        <w:t>Kalmár Ervin, a Városüzemeltetési és Városfejlesztési Osztály vezetője</w:t>
      </w:r>
    </w:p>
    <w:p w14:paraId="566AB2A5" w14:textId="77777777" w:rsidR="0032703E" w:rsidRPr="003F14BE" w:rsidRDefault="0032703E" w:rsidP="0032703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</w:r>
      <w:r w:rsidRPr="003F14BE">
        <w:rPr>
          <w:rFonts w:eastAsia="Calibri" w:cs="Arial"/>
          <w:szCs w:val="22"/>
          <w:lang w:eastAsia="en-US"/>
        </w:rPr>
        <w:tab/>
        <w:t>Dr. Kovács Előd, a Polgármesteri Kabinet vezetője/</w:t>
      </w:r>
    </w:p>
    <w:p w14:paraId="56544DBD" w14:textId="77777777" w:rsidR="0032703E" w:rsidRPr="003F14BE" w:rsidRDefault="0032703E" w:rsidP="0032703E">
      <w:pPr>
        <w:jc w:val="both"/>
        <w:rPr>
          <w:szCs w:val="22"/>
        </w:rPr>
      </w:pPr>
    </w:p>
    <w:p w14:paraId="7B3737C7" w14:textId="77777777" w:rsidR="0032703E" w:rsidRPr="003F14BE" w:rsidRDefault="0032703E" w:rsidP="0032703E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1063D19F" w14:textId="77777777" w:rsidR="0032703E" w:rsidRPr="003F14BE" w:rsidRDefault="0032703E" w:rsidP="0032703E">
      <w:pPr>
        <w:tabs>
          <w:tab w:val="center" w:pos="7655"/>
        </w:tabs>
        <w:jc w:val="both"/>
        <w:rPr>
          <w:b/>
          <w:bCs/>
          <w:szCs w:val="22"/>
        </w:rPr>
      </w:pPr>
    </w:p>
    <w:p w14:paraId="5732BC00" w14:textId="77777777" w:rsidR="00CD3E4F" w:rsidRPr="003F14BE" w:rsidRDefault="00CD3E4F" w:rsidP="00CD3E4F">
      <w:pPr>
        <w:tabs>
          <w:tab w:val="center" w:pos="7655"/>
        </w:tabs>
        <w:jc w:val="both"/>
        <w:rPr>
          <w:b/>
          <w:bCs/>
          <w:szCs w:val="22"/>
        </w:rPr>
      </w:pP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4B44BE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062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29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129859-EACC-485A-BE31-B78AF3DD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2020-10-13T12:22:00Z</dcterms:created>
  <dcterms:modified xsi:type="dcterms:W3CDTF">2020-10-13T12:22:00Z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