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61F88B8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143C01">
        <w:rPr>
          <w:rFonts w:asciiTheme="majorHAnsi" w:hAnsiTheme="majorHAnsi"/>
          <w:b/>
          <w:sz w:val="22"/>
          <w:szCs w:val="22"/>
        </w:rPr>
        <w:t>A</w:t>
      </w:r>
      <w:r w:rsidRPr="00143C01">
        <w:rPr>
          <w:rFonts w:asciiTheme="majorHAnsi" w:hAnsiTheme="majorHAnsi"/>
          <w:sz w:val="22"/>
          <w:szCs w:val="22"/>
        </w:rPr>
        <w:t xml:space="preserve"> </w:t>
      </w:r>
      <w:r w:rsidR="00074BBB" w:rsidRPr="00143C01">
        <w:rPr>
          <w:rFonts w:asciiTheme="majorHAnsi" w:hAnsiTheme="majorHAnsi"/>
          <w:b/>
          <w:sz w:val="22"/>
          <w:szCs w:val="22"/>
        </w:rPr>
        <w:t xml:space="preserve">Szombathelyi </w:t>
      </w:r>
      <w:r w:rsidR="00C216EB" w:rsidRPr="00143C01">
        <w:rPr>
          <w:rFonts w:asciiTheme="majorHAnsi" w:hAnsiTheme="majorHAnsi"/>
          <w:b/>
          <w:sz w:val="22"/>
          <w:szCs w:val="22"/>
        </w:rPr>
        <w:t xml:space="preserve">Gazdag Erzsi </w:t>
      </w:r>
      <w:r w:rsidR="00A84BCE" w:rsidRPr="00143C01">
        <w:rPr>
          <w:rFonts w:asciiTheme="majorHAnsi" w:hAnsiTheme="majorHAnsi"/>
          <w:b/>
          <w:sz w:val="22"/>
          <w:szCs w:val="22"/>
        </w:rPr>
        <w:t>Óvoda</w:t>
      </w:r>
      <w:r w:rsidR="00074BBB" w:rsidRPr="00143C01">
        <w:rPr>
          <w:rFonts w:asciiTheme="majorHAnsi" w:hAnsiTheme="majorHAnsi"/>
          <w:b/>
          <w:sz w:val="22"/>
          <w:szCs w:val="22"/>
        </w:rPr>
        <w:t>,</w:t>
      </w:r>
      <w:r w:rsidRPr="00143C01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143C01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143C01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143C01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143C01">
        <w:rPr>
          <w:rFonts w:asciiTheme="majorHAnsi" w:hAnsiTheme="majorHAnsi"/>
          <w:b/>
          <w:sz w:val="22"/>
          <w:szCs w:val="24"/>
        </w:rPr>
        <w:t>május 5.</w:t>
      </w:r>
      <w:r w:rsidRPr="00143C01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143C01">
        <w:rPr>
          <w:rFonts w:asciiTheme="majorHAnsi" w:hAnsiTheme="majorHAnsi"/>
          <w:b/>
          <w:sz w:val="22"/>
          <w:szCs w:val="24"/>
        </w:rPr>
        <w:t>670</w:t>
      </w:r>
      <w:r w:rsidR="00C216EB" w:rsidRPr="00143C01">
        <w:rPr>
          <w:rFonts w:asciiTheme="majorHAnsi" w:hAnsiTheme="majorHAnsi"/>
          <w:b/>
          <w:sz w:val="22"/>
          <w:szCs w:val="24"/>
        </w:rPr>
        <w:t>38</w:t>
      </w:r>
      <w:r w:rsidR="00074BBB" w:rsidRPr="00143C01">
        <w:rPr>
          <w:rFonts w:asciiTheme="majorHAnsi" w:hAnsiTheme="majorHAnsi"/>
          <w:b/>
          <w:sz w:val="22"/>
          <w:szCs w:val="24"/>
        </w:rPr>
        <w:t>-9/2014</w:t>
      </w:r>
      <w:r w:rsidRPr="00143C01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és a nemzeti köznevelésről szóló 2011. évi CXC. törvény 21. § (2)</w:t>
      </w:r>
      <w:r w:rsidR="00FB0833" w:rsidRPr="00143C01">
        <w:rPr>
          <w:rFonts w:asciiTheme="majorHAnsi" w:hAnsiTheme="majorHAnsi"/>
          <w:b/>
          <w:sz w:val="22"/>
          <w:szCs w:val="24"/>
        </w:rPr>
        <w:t xml:space="preserve"> és (3) </w:t>
      </w:r>
      <w:r w:rsidRPr="00143C01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143C01">
        <w:rPr>
          <w:rFonts w:asciiTheme="majorHAnsi" w:hAnsiTheme="majorHAnsi"/>
          <w:b/>
          <w:sz w:val="22"/>
          <w:szCs w:val="24"/>
        </w:rPr>
        <w:t>,</w:t>
      </w:r>
      <w:r w:rsidR="00002347" w:rsidRPr="00143C01">
        <w:rPr>
          <w:rFonts w:asciiTheme="majorHAnsi" w:hAnsiTheme="majorHAnsi"/>
          <w:b/>
          <w:sz w:val="22"/>
          <w:szCs w:val="24"/>
        </w:rPr>
        <w:t xml:space="preserve"> - </w:t>
      </w:r>
      <w:r w:rsidRPr="00143C01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143C01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143C01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143C01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143C01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143C01">
        <w:rPr>
          <w:rFonts w:asciiTheme="majorHAnsi" w:hAnsiTheme="majorHAnsi"/>
          <w:b/>
          <w:sz w:val="22"/>
          <w:szCs w:val="24"/>
        </w:rPr>
        <w:t>……</w:t>
      </w:r>
      <w:r w:rsidR="003E1C1A" w:rsidRPr="00143C01">
        <w:rPr>
          <w:rFonts w:asciiTheme="majorHAnsi" w:hAnsiTheme="majorHAnsi"/>
          <w:b/>
          <w:sz w:val="22"/>
          <w:szCs w:val="24"/>
        </w:rPr>
        <w:t>/20</w:t>
      </w:r>
      <w:r w:rsidR="00FB0833" w:rsidRPr="00143C01">
        <w:rPr>
          <w:rFonts w:asciiTheme="majorHAnsi" w:hAnsiTheme="majorHAnsi"/>
          <w:b/>
          <w:sz w:val="22"/>
          <w:szCs w:val="24"/>
        </w:rPr>
        <w:t>20</w:t>
      </w:r>
      <w:r w:rsidR="003E1C1A" w:rsidRPr="00143C01">
        <w:rPr>
          <w:rFonts w:asciiTheme="majorHAnsi" w:hAnsiTheme="majorHAnsi"/>
          <w:b/>
          <w:sz w:val="22"/>
          <w:szCs w:val="24"/>
        </w:rPr>
        <w:t>.</w:t>
      </w:r>
      <w:r w:rsidR="00C27BEE" w:rsidRPr="00143C01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143C01">
        <w:rPr>
          <w:rFonts w:asciiTheme="majorHAnsi" w:hAnsiTheme="majorHAnsi"/>
          <w:b/>
          <w:sz w:val="22"/>
          <w:szCs w:val="24"/>
        </w:rPr>
        <w:t>IX</w:t>
      </w:r>
      <w:r w:rsidR="00FE307D" w:rsidRPr="00143C01">
        <w:rPr>
          <w:rFonts w:asciiTheme="majorHAnsi" w:hAnsiTheme="majorHAnsi"/>
          <w:b/>
          <w:sz w:val="22"/>
          <w:szCs w:val="24"/>
        </w:rPr>
        <w:t>.</w:t>
      </w:r>
      <w:r w:rsidR="00FB0833" w:rsidRPr="00143C01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143C01">
        <w:rPr>
          <w:rFonts w:asciiTheme="majorHAnsi" w:hAnsiTheme="majorHAnsi"/>
          <w:b/>
          <w:sz w:val="22"/>
          <w:szCs w:val="24"/>
        </w:rPr>
        <w:t>.) Kgy.</w:t>
      </w:r>
      <w:r w:rsidR="00380435" w:rsidRPr="00143C01">
        <w:rPr>
          <w:rFonts w:asciiTheme="majorHAnsi" w:hAnsiTheme="majorHAnsi"/>
          <w:b/>
          <w:sz w:val="22"/>
          <w:szCs w:val="24"/>
        </w:rPr>
        <w:t xml:space="preserve"> számú</w:t>
      </w:r>
      <w:r w:rsidR="00280C86" w:rsidRPr="00143C01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143C01">
        <w:rPr>
          <w:rFonts w:asciiTheme="majorHAnsi" w:hAnsiTheme="majorHAnsi"/>
          <w:b/>
          <w:sz w:val="22"/>
          <w:szCs w:val="24"/>
        </w:rPr>
        <w:t>határozatára figyelemmel</w:t>
      </w:r>
      <w:r w:rsidR="00380435" w:rsidRPr="002763D2">
        <w:rPr>
          <w:rFonts w:asciiTheme="majorHAnsi" w:hAnsiTheme="majorHAnsi"/>
          <w:b/>
          <w:sz w:val="22"/>
          <w:szCs w:val="24"/>
        </w:rPr>
        <w:t xml:space="preserve"> –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Pr="002763D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8FE09B5" w14:textId="77777777" w:rsidR="007F16A8" w:rsidRPr="00002347" w:rsidRDefault="007F16A8" w:rsidP="007F16A8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 xml:space="preserve">Az alapító okirat 13.1. pontja – mely a módosított alapító okiratban 4.3. pont alatt szerepel – </w:t>
      </w:r>
      <w:r>
        <w:rPr>
          <w:rFonts w:asciiTheme="majorHAnsi" w:hAnsiTheme="majorHAnsi" w:cs="Arial"/>
          <w:sz w:val="22"/>
        </w:rPr>
        <w:t xml:space="preserve">4. francia bekezdése </w:t>
      </w:r>
      <w:r w:rsidRPr="00002347">
        <w:rPr>
          <w:rFonts w:asciiTheme="majorHAnsi" w:hAnsiTheme="majorHAnsi" w:cs="Arial"/>
          <w:sz w:val="22"/>
        </w:rPr>
        <w:t>kiegészül az alábbi szövegrésszel:</w:t>
      </w:r>
    </w:p>
    <w:p w14:paraId="34C71FB9" w14:textId="4803C164" w:rsidR="007F16A8" w:rsidRPr="00686700" w:rsidRDefault="007F16A8" w:rsidP="007F16A8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686700">
        <w:rPr>
          <w:rFonts w:asciiTheme="majorHAnsi" w:hAnsiTheme="majorHAnsi" w:cs="Arial"/>
          <w:color w:val="000000" w:themeColor="text1"/>
          <w:sz w:val="22"/>
        </w:rPr>
        <w:t>„</w:t>
      </w:r>
      <w:r w:rsidR="00686700">
        <w:rPr>
          <w:rFonts w:asciiTheme="majorHAnsi" w:hAnsiTheme="majorHAnsi" w:cs="Arial"/>
          <w:color w:val="000000" w:themeColor="text1"/>
          <w:sz w:val="22"/>
        </w:rPr>
        <w:t>…</w:t>
      </w:r>
      <w:r w:rsidRPr="00686700">
        <w:rPr>
          <w:rFonts w:asciiTheme="majorHAnsi" w:hAnsiTheme="majorHAnsi"/>
          <w:sz w:val="22"/>
          <w:szCs w:val="22"/>
        </w:rPr>
        <w:t xml:space="preserve">mozgásszervi fogyatékos, érzékszervi látássérült, hallássérült,   </w:t>
      </w:r>
      <w:r w:rsidR="000175F6" w:rsidRPr="00686700">
        <w:rPr>
          <w:rFonts w:asciiTheme="majorHAnsi" w:hAnsiTheme="majorHAnsi"/>
          <w:sz w:val="22"/>
          <w:szCs w:val="22"/>
        </w:rPr>
        <w:t>…</w:t>
      </w:r>
      <w:r w:rsidRPr="00686700">
        <w:rPr>
          <w:rFonts w:asciiTheme="majorHAnsi" w:hAnsiTheme="majorHAnsi"/>
          <w:sz w:val="22"/>
          <w:szCs w:val="22"/>
        </w:rPr>
        <w:t>autizmus spektrum zavarra</w:t>
      </w:r>
      <w:r w:rsidR="00304043" w:rsidRPr="00686700">
        <w:rPr>
          <w:rFonts w:asciiTheme="majorHAnsi" w:hAnsiTheme="majorHAnsi"/>
          <w:sz w:val="22"/>
          <w:szCs w:val="22"/>
        </w:rPr>
        <w:t>l</w:t>
      </w:r>
      <w:r w:rsidR="00686700">
        <w:rPr>
          <w:rFonts w:asciiTheme="majorHAnsi" w:hAnsiTheme="majorHAnsi"/>
          <w:sz w:val="22"/>
          <w:szCs w:val="22"/>
        </w:rPr>
        <w:t>…</w:t>
      </w:r>
      <w:r w:rsidRPr="00686700">
        <w:rPr>
          <w:rFonts w:asciiTheme="majorHAnsi" w:hAnsiTheme="majorHAnsi" w:cs="Arial"/>
          <w:bCs/>
          <w:sz w:val="22"/>
          <w:szCs w:val="22"/>
        </w:rPr>
        <w:t>”</w:t>
      </w:r>
      <w:r w:rsidR="00304043" w:rsidRPr="00686700">
        <w:rPr>
          <w:rFonts w:asciiTheme="majorHAnsi" w:hAnsiTheme="majorHAnsi" w:cs="Arial"/>
          <w:bCs/>
          <w:sz w:val="22"/>
          <w:szCs w:val="22"/>
        </w:rPr>
        <w:t>.</w:t>
      </w:r>
    </w:p>
    <w:p w14:paraId="247BD728" w14:textId="77777777" w:rsidR="000418AD" w:rsidRPr="00002347" w:rsidRDefault="000418AD" w:rsidP="000418AD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1891F9D2" w14:textId="594FC32D" w:rsidR="00344FBB" w:rsidRPr="00344FBB" w:rsidRDefault="00344FBB" w:rsidP="00344FBB">
      <w:pPr>
        <w:ind w:left="709" w:hanging="283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 xml:space="preserve">2.  </w:t>
      </w:r>
      <w:r w:rsidRPr="00344FBB">
        <w:rPr>
          <w:rFonts w:asciiTheme="majorHAnsi" w:hAnsiTheme="majorHAnsi" w:cs="Arial"/>
          <w:sz w:val="22"/>
        </w:rPr>
        <w:t>Az alapító okirat 13.2 pontjában – mely a módosított alapító okiratban 6.1.2. pont</w:t>
      </w:r>
      <w:r w:rsidR="00E8131F">
        <w:rPr>
          <w:rFonts w:asciiTheme="majorHAnsi" w:hAnsiTheme="majorHAnsi" w:cs="Arial"/>
          <w:sz w:val="22"/>
        </w:rPr>
        <w:t xml:space="preserve"> alatt szerepel -</w:t>
      </w:r>
      <w:bookmarkStart w:id="0" w:name="_GoBack"/>
      <w:bookmarkEnd w:id="0"/>
      <w:r w:rsidRPr="00344FBB">
        <w:rPr>
          <w:rFonts w:asciiTheme="majorHAnsi" w:hAnsiTheme="majorHAnsi" w:cs="Arial"/>
          <w:sz w:val="22"/>
        </w:rPr>
        <w:t xml:space="preserve"> a jogszabályi hivatkozások jogszabályváltozásra tekintettel pontosításra kerülnek  „ Nkt. 4. § (1) a) pontja ”  szövegrész helyébe az „</w:t>
      </w:r>
      <w:r w:rsidRPr="00344FBB">
        <w:rPr>
          <w:rFonts w:asciiTheme="majorHAnsi" w:hAnsiTheme="majorHAnsi"/>
          <w:sz w:val="22"/>
          <w:szCs w:val="22"/>
        </w:rPr>
        <w:t xml:space="preserve">Nkt. 4. § 14a. a) pontja </w:t>
      </w:r>
      <w:r w:rsidRPr="00344FBB">
        <w:rPr>
          <w:rFonts w:asciiTheme="majorHAnsi" w:hAnsiTheme="majorHAnsi" w:cs="Arial"/>
          <w:sz w:val="22"/>
        </w:rPr>
        <w:t>” szövegrész, az „Nkt. 4.§ (1) bekezdés r) pontja” szövegrész helyébe az „</w:t>
      </w:r>
      <w:r w:rsidRPr="00344FBB">
        <w:rPr>
          <w:rFonts w:asciiTheme="majorHAnsi" w:hAnsiTheme="majorHAnsi"/>
          <w:sz w:val="22"/>
          <w:szCs w:val="22"/>
        </w:rPr>
        <w:t>Nkt. 4. § 14a. r)</w:t>
      </w:r>
      <w:r w:rsidRPr="00344FBB">
        <w:rPr>
          <w:rFonts w:asciiTheme="majorHAnsi" w:hAnsiTheme="majorHAnsi" w:cs="Arial"/>
          <w:sz w:val="22"/>
        </w:rPr>
        <w:t xml:space="preserve">” szövegrész lép. </w:t>
      </w:r>
    </w:p>
    <w:p w14:paraId="3329BAEA" w14:textId="77777777" w:rsidR="00344FBB" w:rsidRDefault="00344FBB" w:rsidP="00344FBB">
      <w:pPr>
        <w:jc w:val="both"/>
        <w:rPr>
          <w:rFonts w:asciiTheme="majorHAnsi" w:hAnsiTheme="majorHAnsi"/>
          <w:b/>
          <w:sz w:val="22"/>
          <w:szCs w:val="24"/>
        </w:rPr>
      </w:pPr>
    </w:p>
    <w:p w14:paraId="62F483BD" w14:textId="36C20580" w:rsidR="00344FBB" w:rsidRPr="00344FBB" w:rsidRDefault="00344FBB" w:rsidP="00344FBB">
      <w:pPr>
        <w:ind w:left="709" w:hanging="283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3. </w:t>
      </w:r>
      <w:r w:rsidRPr="00344FBB">
        <w:rPr>
          <w:rFonts w:asciiTheme="majorHAnsi" w:hAnsiTheme="majorHAnsi" w:cs="Arial"/>
          <w:sz w:val="22"/>
        </w:rPr>
        <w:t xml:space="preserve">Az alapító okirat 13.4. pontjában – mely a módosított alapító okiratban 4.4. pont alatt </w:t>
      </w:r>
      <w:r>
        <w:rPr>
          <w:rFonts w:asciiTheme="majorHAnsi" w:hAnsiTheme="majorHAnsi" w:cs="Arial"/>
          <w:sz w:val="22"/>
        </w:rPr>
        <w:t xml:space="preserve"> </w:t>
      </w:r>
      <w:r w:rsidRPr="00344FBB">
        <w:rPr>
          <w:rFonts w:asciiTheme="majorHAnsi" w:hAnsiTheme="majorHAnsi" w:cs="Arial"/>
          <w:sz w:val="22"/>
        </w:rPr>
        <w:t>szerepel – a 096010 Óvodai intézményi étkezés kormányzati funkció helyébe az alábbi kormányzati funkciókódok kerülnek:</w:t>
      </w:r>
    </w:p>
    <w:p w14:paraId="596ED69B" w14:textId="77777777" w:rsidR="00344FBB" w:rsidRDefault="00344FBB" w:rsidP="00344F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0C2BD632" w14:textId="77777777" w:rsidR="00344FBB" w:rsidRDefault="00344FBB" w:rsidP="00344FBB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344FBB" w14:paraId="7F5597A5" w14:textId="77777777" w:rsidTr="00344FB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067F" w14:textId="77777777" w:rsidR="00344FBB" w:rsidRDefault="00344F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0CF" w14:textId="77777777" w:rsidR="00344FBB" w:rsidRDefault="00344F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F14A" w14:textId="77777777" w:rsidR="00344FBB" w:rsidRDefault="00344F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344FBB" w14:paraId="4D4B3180" w14:textId="77777777" w:rsidTr="00344FB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8736" w14:textId="77777777" w:rsidR="00344FBB" w:rsidRDefault="00344F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63E" w14:textId="77777777" w:rsidR="00344FBB" w:rsidRDefault="00344FB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096015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E822" w14:textId="77777777" w:rsidR="00344FBB" w:rsidRDefault="00344FB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Gyermekétkeztetés köznevelési intézményben</w:t>
            </w:r>
          </w:p>
        </w:tc>
      </w:tr>
      <w:tr w:rsidR="00344FBB" w14:paraId="74E6F0E5" w14:textId="77777777" w:rsidTr="00344FB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CA79" w14:textId="77777777" w:rsidR="00344FBB" w:rsidRDefault="00344F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F07" w14:textId="77777777" w:rsidR="00344FBB" w:rsidRDefault="00344FB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096025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4F09" w14:textId="77777777" w:rsidR="00344FBB" w:rsidRDefault="00344FB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Munkahelyi étkeztetés köznevelési intézményben”</w:t>
            </w:r>
          </w:p>
        </w:tc>
      </w:tr>
    </w:tbl>
    <w:p w14:paraId="5AB47F38" w14:textId="77777777" w:rsidR="00344FBB" w:rsidRDefault="00344FBB" w:rsidP="00344FBB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9817543" w14:textId="77777777" w:rsidR="00344FBB" w:rsidRDefault="00344FBB" w:rsidP="00344FBB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67C7716" w14:textId="22DE3F36" w:rsidR="00344FBB" w:rsidRPr="00344FBB" w:rsidRDefault="00344FBB" w:rsidP="00344FBB">
      <w:pPr>
        <w:tabs>
          <w:tab w:val="left" w:leader="dot" w:pos="9072"/>
          <w:tab w:val="left" w:leader="dot" w:pos="16443"/>
        </w:tabs>
        <w:ind w:left="851" w:hanging="425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4.  A</w:t>
      </w:r>
      <w:r w:rsidRPr="00344FBB">
        <w:rPr>
          <w:rFonts w:asciiTheme="majorHAnsi" w:hAnsiTheme="majorHAnsi"/>
          <w:sz w:val="22"/>
          <w:szCs w:val="24"/>
        </w:rPr>
        <w:t>z alapító okirat 19. pontjában – mely a módosított alapító okiratban 5.2. pont alatt szerepel -  törlésre kerül a vállalkozási jellegű jogviszony.</w:t>
      </w:r>
    </w:p>
    <w:p w14:paraId="7FF16878" w14:textId="77777777" w:rsidR="00344FBB" w:rsidRDefault="00344FBB" w:rsidP="00344FB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D54FAD4" w14:textId="77777777" w:rsidR="00344FBB" w:rsidRDefault="00344FBB" w:rsidP="00344FBB">
      <w:pPr>
        <w:tabs>
          <w:tab w:val="left" w:leader="dot" w:pos="9072"/>
          <w:tab w:val="left" w:leader="dot" w:pos="16443"/>
        </w:tabs>
        <w:ind w:left="709" w:hanging="34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4"/>
        </w:rPr>
        <w:t xml:space="preserve">5. </w:t>
      </w:r>
      <w:r w:rsidRPr="00344FBB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344FBB"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72BCE344" w14:textId="77777777" w:rsidR="00344FBB" w:rsidRDefault="00344FBB" w:rsidP="00344FBB">
      <w:pPr>
        <w:tabs>
          <w:tab w:val="left" w:leader="dot" w:pos="9072"/>
          <w:tab w:val="left" w:leader="dot" w:pos="16443"/>
        </w:tabs>
        <w:ind w:left="709" w:hanging="349"/>
        <w:jc w:val="both"/>
        <w:rPr>
          <w:rFonts w:asciiTheme="majorHAnsi" w:hAnsiTheme="majorHAnsi"/>
          <w:sz w:val="22"/>
          <w:szCs w:val="22"/>
        </w:rPr>
      </w:pPr>
    </w:p>
    <w:p w14:paraId="05817C85" w14:textId="30276791" w:rsidR="00344FBB" w:rsidRPr="00344FBB" w:rsidRDefault="00344FBB" w:rsidP="00344FBB">
      <w:pPr>
        <w:tabs>
          <w:tab w:val="left" w:leader="dot" w:pos="9072"/>
          <w:tab w:val="left" w:leader="dot" w:pos="16443"/>
        </w:tabs>
        <w:ind w:left="709"/>
        <w:jc w:val="both"/>
        <w:rPr>
          <w:rFonts w:asciiTheme="majorHAnsi" w:hAnsiTheme="majorHAnsi"/>
          <w:sz w:val="22"/>
          <w:szCs w:val="22"/>
        </w:rPr>
      </w:pPr>
      <w:r w:rsidRPr="00344FBB"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5392BF1A" w14:textId="77777777" w:rsidR="00344FBB" w:rsidRPr="00344FBB" w:rsidRDefault="00344FBB" w:rsidP="00344FBB">
      <w:pPr>
        <w:tabs>
          <w:tab w:val="left" w:leader="dot" w:pos="9072"/>
          <w:tab w:val="left" w:leader="dot" w:pos="9781"/>
        </w:tabs>
        <w:spacing w:before="80"/>
        <w:ind w:left="709"/>
        <w:rPr>
          <w:rFonts w:asciiTheme="majorHAnsi" w:hAnsiTheme="majorHAnsi"/>
          <w:sz w:val="22"/>
          <w:szCs w:val="22"/>
        </w:rPr>
      </w:pPr>
      <w:r w:rsidRPr="00344FBB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3FBA188B" w14:textId="77777777" w:rsidR="00344FBB" w:rsidRPr="00344FBB" w:rsidRDefault="00344FBB" w:rsidP="00344FBB">
      <w:pPr>
        <w:ind w:left="709"/>
        <w:jc w:val="both"/>
        <w:rPr>
          <w:rFonts w:asciiTheme="majorHAnsi" w:hAnsiTheme="majorHAnsi" w:cs="Arial"/>
          <w:sz w:val="22"/>
        </w:rPr>
      </w:pPr>
      <w:r w:rsidRPr="00344FBB"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28B60F02" w14:textId="77777777" w:rsidR="000418AD" w:rsidRDefault="000418AD" w:rsidP="000418AD">
      <w:pPr>
        <w:ind w:left="709"/>
        <w:jc w:val="both"/>
        <w:rPr>
          <w:rFonts w:asciiTheme="majorHAnsi" w:hAnsiTheme="majorHAnsi" w:cs="Arial"/>
          <w:sz w:val="22"/>
        </w:rPr>
      </w:pPr>
    </w:p>
    <w:p w14:paraId="19D27AF2" w14:textId="255EEE8E" w:rsidR="000418AD" w:rsidRPr="00344FBB" w:rsidRDefault="00344FBB" w:rsidP="00344FBB">
      <w:pPr>
        <w:ind w:left="360" w:hanging="36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lastRenderedPageBreak/>
        <w:t xml:space="preserve">6.   </w:t>
      </w:r>
      <w:r w:rsidR="000418AD" w:rsidRPr="00344FBB"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3AC34831" w14:textId="77777777" w:rsidR="000418AD" w:rsidRPr="00143C01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0B55511" w14:textId="644933FD" w:rsidR="000418AD" w:rsidRPr="00002347" w:rsidRDefault="000418AD" w:rsidP="00344FBB">
      <w:pPr>
        <w:ind w:left="284"/>
        <w:jc w:val="both"/>
        <w:rPr>
          <w:rFonts w:asciiTheme="majorHAnsi" w:hAnsiTheme="majorHAnsi" w:cs="Arial"/>
          <w:szCs w:val="24"/>
        </w:rPr>
      </w:pPr>
      <w:r w:rsidRPr="00143C01"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 w:rsidRPr="00143C01">
        <w:rPr>
          <w:rFonts w:asciiTheme="majorHAnsi" w:hAnsiTheme="majorHAnsi" w:cs="Arial"/>
          <w:sz w:val="22"/>
          <w:szCs w:val="22"/>
        </w:rPr>
        <w:t>67 0</w:t>
      </w:r>
      <w:r w:rsidR="00C216EB" w:rsidRPr="00143C01">
        <w:rPr>
          <w:rFonts w:asciiTheme="majorHAnsi" w:hAnsiTheme="majorHAnsi" w:cs="Arial"/>
          <w:sz w:val="22"/>
          <w:szCs w:val="22"/>
        </w:rPr>
        <w:t>38</w:t>
      </w:r>
      <w:r w:rsidRPr="00143C01">
        <w:rPr>
          <w:rFonts w:asciiTheme="majorHAnsi" w:hAnsiTheme="majorHAnsi" w:cs="Arial"/>
          <w:sz w:val="22"/>
          <w:szCs w:val="22"/>
        </w:rPr>
        <w:t>-</w:t>
      </w:r>
      <w:r w:rsidR="003836EA" w:rsidRPr="00143C01">
        <w:rPr>
          <w:rFonts w:asciiTheme="majorHAnsi" w:hAnsiTheme="majorHAnsi" w:cs="Arial"/>
          <w:sz w:val="22"/>
          <w:szCs w:val="22"/>
        </w:rPr>
        <w:t>9</w:t>
      </w:r>
      <w:r w:rsidRPr="00143C01">
        <w:rPr>
          <w:rFonts w:asciiTheme="majorHAnsi" w:hAnsiTheme="majorHAnsi" w:cs="Arial"/>
          <w:sz w:val="22"/>
          <w:szCs w:val="22"/>
        </w:rPr>
        <w:t>/2014</w:t>
      </w:r>
      <w:r w:rsidRPr="00143C01">
        <w:rPr>
          <w:rFonts w:asciiTheme="majorHAnsi" w:hAnsiTheme="majorHAnsi" w:cs="Arial"/>
          <w:szCs w:val="24"/>
        </w:rPr>
        <w:t xml:space="preserve"> </w:t>
      </w:r>
      <w:r w:rsidRPr="00143C01"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778D6223" w14:textId="77777777" w:rsidR="000418AD" w:rsidRPr="00002347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463FE2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463FE2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463FE2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Kelt: Szombathely, 20</w:t>
      </w:r>
      <w:r w:rsidR="003836EA">
        <w:rPr>
          <w:rFonts w:asciiTheme="majorHAnsi" w:hAnsiTheme="majorHAnsi"/>
          <w:sz w:val="22"/>
          <w:szCs w:val="24"/>
        </w:rPr>
        <w:t>20</w:t>
      </w:r>
      <w:r w:rsidRPr="00463FE2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>szeptember</w:t>
      </w:r>
      <w:r w:rsidRPr="00463FE2">
        <w:rPr>
          <w:rFonts w:asciiTheme="majorHAnsi" w:hAnsiTheme="majorHAnsi"/>
          <w:sz w:val="22"/>
          <w:szCs w:val="24"/>
        </w:rPr>
        <w:t xml:space="preserve"> „      ”</w:t>
      </w:r>
    </w:p>
    <w:p w14:paraId="25C12AA3" w14:textId="77777777" w:rsidR="000418AD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009142AE" w14:textId="77777777" w:rsidR="00740835" w:rsidRPr="00463FE2" w:rsidRDefault="00740835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45725CE2" w14:textId="77777777" w:rsidR="00740835" w:rsidRDefault="00740835" w:rsidP="00740835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/: Dr. Nemény András :/         /: Dr. Károlyi Ákos :/</w:t>
      </w:r>
    </w:p>
    <w:p w14:paraId="4F621375" w14:textId="77777777" w:rsidR="00740835" w:rsidRDefault="00740835" w:rsidP="00740835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polgármester                              jegyző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26171" w14:textId="77777777" w:rsidR="00510F97" w:rsidRDefault="00510F9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E8131F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3A3F" w14:textId="77777777" w:rsidR="00510F97" w:rsidRDefault="00510F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B9D5" w14:textId="77777777" w:rsidR="00510F97" w:rsidRDefault="00510F9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6AABB" w14:textId="77777777" w:rsidR="00510F97" w:rsidRDefault="00510F9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2E236B88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510F97">
      <w:rPr>
        <w:rFonts w:asciiTheme="majorHAnsi" w:hAnsiTheme="majorHAnsi"/>
        <w:sz w:val="22"/>
        <w:szCs w:val="22"/>
      </w:rPr>
      <w:t>9.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96C80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1085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175F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3C01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6277C"/>
    <w:rsid w:val="002763D2"/>
    <w:rsid w:val="00280C86"/>
    <w:rsid w:val="002C2333"/>
    <w:rsid w:val="002F0BB2"/>
    <w:rsid w:val="00304043"/>
    <w:rsid w:val="00325795"/>
    <w:rsid w:val="00340CA7"/>
    <w:rsid w:val="00343587"/>
    <w:rsid w:val="00344FBB"/>
    <w:rsid w:val="0034705D"/>
    <w:rsid w:val="00351687"/>
    <w:rsid w:val="00362E9D"/>
    <w:rsid w:val="003657EC"/>
    <w:rsid w:val="00380435"/>
    <w:rsid w:val="00381ED1"/>
    <w:rsid w:val="003836EA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0F97"/>
    <w:rsid w:val="0051581E"/>
    <w:rsid w:val="00522745"/>
    <w:rsid w:val="00523891"/>
    <w:rsid w:val="005727B5"/>
    <w:rsid w:val="00596C6C"/>
    <w:rsid w:val="005D63C9"/>
    <w:rsid w:val="005F6E18"/>
    <w:rsid w:val="0062102D"/>
    <w:rsid w:val="006469FF"/>
    <w:rsid w:val="00650DC8"/>
    <w:rsid w:val="00686700"/>
    <w:rsid w:val="006C3424"/>
    <w:rsid w:val="006D16FE"/>
    <w:rsid w:val="006E4FAC"/>
    <w:rsid w:val="006F1E9E"/>
    <w:rsid w:val="006F35EC"/>
    <w:rsid w:val="00701DE9"/>
    <w:rsid w:val="007020EB"/>
    <w:rsid w:val="00713BFB"/>
    <w:rsid w:val="00740835"/>
    <w:rsid w:val="00757B62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C216EB"/>
    <w:rsid w:val="00C27BEE"/>
    <w:rsid w:val="00C3188C"/>
    <w:rsid w:val="00C40354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8131F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9175-283F-422E-AFEB-DDDF0DD4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2020-08-31T11:39:00Z</cp:lastPrinted>
  <dcterms:created xsi:type="dcterms:W3CDTF">2020-09-08T14:00:00Z</dcterms:created>
  <dcterms:modified xsi:type="dcterms:W3CDTF">2020-09-14T08:44:00Z</dcterms:modified>
</cp:coreProperties>
</file>