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16" w:rsidRPr="00813428" w:rsidRDefault="00DD1516" w:rsidP="00DD1516">
      <w:pPr>
        <w:keepNext/>
        <w:spacing w:before="100" w:beforeAutospacing="1" w:after="100" w:afterAutospacing="1"/>
        <w:jc w:val="center"/>
        <w:rPr>
          <w:rFonts w:cs="Arial"/>
          <w:b/>
          <w:sz w:val="24"/>
          <w:u w:val="single"/>
        </w:rPr>
      </w:pPr>
      <w:r>
        <w:rPr>
          <w:rFonts w:cs="Arial"/>
          <w:b/>
          <w:sz w:val="24"/>
          <w:u w:val="single"/>
        </w:rPr>
        <w:t>139</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rsidR="00DD1516" w:rsidRPr="002648D6" w:rsidRDefault="00DD1516" w:rsidP="00DD1516">
      <w:pPr>
        <w:spacing w:after="120"/>
        <w:jc w:val="both"/>
        <w:rPr>
          <w:rFonts w:cs="Arial"/>
          <w:sz w:val="24"/>
        </w:rPr>
      </w:pPr>
      <w:r w:rsidRPr="002648D6">
        <w:rPr>
          <w:rFonts w:cs="Arial"/>
          <w:bCs/>
          <w:sz w:val="24"/>
        </w:rPr>
        <w:t xml:space="preserve">A Városstratégiai, Idegenforgalmi és Sport Bizottság a </w:t>
      </w:r>
      <w:r w:rsidRPr="002648D6">
        <w:rPr>
          <w:rFonts w:cs="Arial"/>
          <w:sz w:val="24"/>
        </w:rPr>
        <w:t xml:space="preserve">„Javaslat pályázatok benyújtására a TOP CLLD program felhívásai keretében” című előterjesztést </w:t>
      </w:r>
      <w:r w:rsidRPr="002648D6">
        <w:rPr>
          <w:rFonts w:cs="Arial"/>
          <w:bCs/>
          <w:sz w:val="24"/>
        </w:rPr>
        <w:t xml:space="preserve">megtárgyalta </w:t>
      </w:r>
      <w:r w:rsidRPr="002648D6">
        <w:rPr>
          <w:rFonts w:cs="Arial"/>
          <w:sz w:val="24"/>
        </w:rPr>
        <w:t xml:space="preserve">és a </w:t>
      </w:r>
      <w:r w:rsidRPr="002648D6">
        <w:rPr>
          <w:rFonts w:cs="Arial"/>
          <w:bCs/>
          <w:sz w:val="24"/>
        </w:rPr>
        <w:t xml:space="preserve">92/2020. (VI.25.) Kgy. </w:t>
      </w:r>
      <w:proofErr w:type="gramStart"/>
      <w:r w:rsidRPr="002648D6">
        <w:rPr>
          <w:rFonts w:cs="Arial"/>
          <w:bCs/>
          <w:sz w:val="24"/>
        </w:rPr>
        <w:t>sz.</w:t>
      </w:r>
      <w:proofErr w:type="gramEnd"/>
      <w:r w:rsidRPr="002648D6">
        <w:rPr>
          <w:rFonts w:cs="Arial"/>
          <w:bCs/>
          <w:sz w:val="24"/>
        </w:rPr>
        <w:t xml:space="preserve"> határozatban foglalt felhatalmazás alapján </w:t>
      </w:r>
      <w:r w:rsidRPr="002648D6">
        <w:rPr>
          <w:rFonts w:cs="Arial"/>
          <w:sz w:val="24"/>
        </w:rPr>
        <w:t>a következő döntéseket hozta:</w:t>
      </w:r>
    </w:p>
    <w:p w:rsidR="00DD1516" w:rsidRPr="002648D6" w:rsidRDefault="00DD1516" w:rsidP="00DD1516">
      <w:pPr>
        <w:jc w:val="both"/>
        <w:rPr>
          <w:rFonts w:cs="Arial"/>
          <w:b/>
          <w:bCs/>
          <w:sz w:val="24"/>
          <w:u w:val="single"/>
        </w:rPr>
      </w:pPr>
    </w:p>
    <w:p w:rsidR="00DD1516" w:rsidRPr="002648D6" w:rsidRDefault="00DD1516" w:rsidP="00DD1516">
      <w:pPr>
        <w:numPr>
          <w:ilvl w:val="0"/>
          <w:numId w:val="1"/>
        </w:numPr>
        <w:ind w:left="357" w:hanging="357"/>
        <w:jc w:val="both"/>
        <w:rPr>
          <w:rFonts w:cs="Arial"/>
          <w:bCs/>
          <w:sz w:val="24"/>
        </w:rPr>
      </w:pPr>
      <w:r w:rsidRPr="002648D6">
        <w:rPr>
          <w:rFonts w:cs="Arial"/>
          <w:bCs/>
          <w:sz w:val="24"/>
        </w:rPr>
        <w:t xml:space="preserve">A Bizottság egyetért azzal, hogy a TOP-7.1.1-16-H-101-1 „Külső terek, közösségi terek fenntartható, közösségi célú hasznosítása és újrahasznosítása” című felhívásra </w:t>
      </w:r>
      <w:r w:rsidRPr="002648D6">
        <w:rPr>
          <w:rFonts w:cs="Arial"/>
          <w:sz w:val="24"/>
        </w:rPr>
        <w:t xml:space="preserve">Szombathely Megyei Jogú Város Önkormányzata és Szombathelyi Parkfenntartási Kft. konzorciuma a </w:t>
      </w:r>
      <w:r w:rsidRPr="002648D6">
        <w:rPr>
          <w:rFonts w:cs="Arial"/>
          <w:bCs/>
          <w:sz w:val="24"/>
        </w:rPr>
        <w:t>„Játszóterek fejlesztése</w:t>
      </w:r>
      <w:r w:rsidRPr="002648D6">
        <w:rPr>
          <w:rFonts w:eastAsia="Calibri" w:cs="Arial"/>
          <w:bCs/>
          <w:sz w:val="24"/>
          <w:lang w:eastAsia="en-US"/>
        </w:rPr>
        <w:t xml:space="preserve">” </w:t>
      </w:r>
      <w:r w:rsidRPr="002648D6">
        <w:rPr>
          <w:rFonts w:cs="Arial"/>
          <w:bCs/>
          <w:sz w:val="24"/>
        </w:rPr>
        <w:t>pályázatot benyújtsa. A Bizottság felkéri a polgármestert az előterjesztés szerinti helyszínekre vonatkozó pályázat benyújtására.</w:t>
      </w:r>
    </w:p>
    <w:p w:rsidR="00DD1516" w:rsidRPr="002648D6" w:rsidRDefault="00DD1516" w:rsidP="00DD1516">
      <w:pPr>
        <w:ind w:left="357"/>
        <w:jc w:val="both"/>
        <w:rPr>
          <w:rFonts w:cs="Arial"/>
          <w:bCs/>
          <w:sz w:val="24"/>
        </w:rPr>
      </w:pPr>
    </w:p>
    <w:p w:rsidR="00DD1516" w:rsidRPr="002648D6" w:rsidRDefault="00DD1516" w:rsidP="00DD1516">
      <w:pPr>
        <w:numPr>
          <w:ilvl w:val="0"/>
          <w:numId w:val="1"/>
        </w:numPr>
        <w:ind w:left="357" w:hanging="357"/>
        <w:jc w:val="both"/>
        <w:rPr>
          <w:rFonts w:eastAsia="Calibri" w:cs="Arial"/>
          <w:sz w:val="24"/>
          <w:lang w:eastAsia="en-US"/>
        </w:rPr>
      </w:pPr>
      <w:r w:rsidRPr="002648D6">
        <w:rPr>
          <w:rFonts w:cs="Arial"/>
          <w:bCs/>
          <w:sz w:val="24"/>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4.828.486,- forintot biztosít.</w:t>
      </w:r>
    </w:p>
    <w:p w:rsidR="00DD1516" w:rsidRPr="002648D6" w:rsidRDefault="00DD1516" w:rsidP="00DD1516">
      <w:pPr>
        <w:ind w:left="357"/>
        <w:jc w:val="both"/>
        <w:rPr>
          <w:rFonts w:eastAsia="Calibri" w:cs="Arial"/>
          <w:sz w:val="24"/>
          <w:lang w:eastAsia="en-US"/>
        </w:rPr>
      </w:pPr>
    </w:p>
    <w:p w:rsidR="00DD1516" w:rsidRPr="002648D6" w:rsidRDefault="00DD1516" w:rsidP="00DD1516">
      <w:pPr>
        <w:numPr>
          <w:ilvl w:val="0"/>
          <w:numId w:val="1"/>
        </w:numPr>
        <w:ind w:left="357" w:hanging="357"/>
        <w:jc w:val="both"/>
        <w:rPr>
          <w:rFonts w:cs="Arial"/>
          <w:sz w:val="24"/>
        </w:rPr>
      </w:pPr>
      <w:r w:rsidRPr="002648D6">
        <w:rPr>
          <w:rFonts w:cs="Arial"/>
          <w:sz w:val="24"/>
        </w:rPr>
        <w:t>A Bizottság az előterjesztés melléklete szerinti, az 1. pontban foglalt pályázat benyújtására vonatkozó Konzorciumi együttműködési megállapodás megkötésével egyetért, és felhatalmazza a polgármestert annak aláírására.</w:t>
      </w:r>
    </w:p>
    <w:p w:rsidR="00DD1516" w:rsidRPr="002648D6" w:rsidRDefault="00DD1516" w:rsidP="00DD1516">
      <w:pPr>
        <w:spacing w:after="120"/>
        <w:jc w:val="both"/>
        <w:rPr>
          <w:rFonts w:cs="Arial"/>
          <w:sz w:val="24"/>
        </w:rPr>
      </w:pPr>
    </w:p>
    <w:p w:rsidR="00DD1516" w:rsidRPr="002648D6" w:rsidRDefault="00DD1516" w:rsidP="00DD1516">
      <w:pPr>
        <w:tabs>
          <w:tab w:val="left" w:pos="0"/>
          <w:tab w:val="left" w:pos="540"/>
          <w:tab w:val="left" w:pos="1440"/>
          <w:tab w:val="center" w:pos="4536"/>
          <w:tab w:val="right" w:pos="9072"/>
        </w:tabs>
        <w:jc w:val="both"/>
        <w:rPr>
          <w:rFonts w:cs="Arial"/>
          <w:sz w:val="24"/>
        </w:rPr>
      </w:pPr>
      <w:r w:rsidRPr="002648D6">
        <w:rPr>
          <w:rFonts w:cs="Arial"/>
          <w:b/>
          <w:sz w:val="24"/>
          <w:u w:val="single"/>
        </w:rPr>
        <w:t>Felelős:</w:t>
      </w:r>
      <w:r w:rsidRPr="002648D6">
        <w:rPr>
          <w:rFonts w:cs="Arial"/>
          <w:sz w:val="24"/>
        </w:rPr>
        <w:t xml:space="preserve"> </w:t>
      </w:r>
      <w:r w:rsidRPr="002648D6">
        <w:rPr>
          <w:rFonts w:cs="Arial"/>
          <w:sz w:val="24"/>
        </w:rPr>
        <w:tab/>
        <w:t>dr. Nemény András polgármester</w:t>
      </w:r>
    </w:p>
    <w:p w:rsidR="00DD1516" w:rsidRPr="002648D6" w:rsidRDefault="00DD1516" w:rsidP="00DD1516">
      <w:pPr>
        <w:tabs>
          <w:tab w:val="left" w:pos="1440"/>
          <w:tab w:val="center" w:pos="4536"/>
          <w:tab w:val="right" w:pos="9072"/>
        </w:tabs>
        <w:jc w:val="both"/>
        <w:rPr>
          <w:rFonts w:cs="Arial"/>
          <w:bCs/>
          <w:sz w:val="24"/>
        </w:rPr>
      </w:pPr>
      <w:r w:rsidRPr="002648D6">
        <w:rPr>
          <w:rFonts w:cs="Arial"/>
          <w:sz w:val="24"/>
        </w:rPr>
        <w:tab/>
      </w:r>
      <w:r w:rsidRPr="002648D6">
        <w:rPr>
          <w:rFonts w:cs="Arial"/>
          <w:sz w:val="24"/>
        </w:rPr>
        <w:tab/>
      </w:r>
      <w:r w:rsidRPr="002648D6">
        <w:rPr>
          <w:rFonts w:cs="Arial"/>
          <w:bCs/>
          <w:sz w:val="24"/>
        </w:rPr>
        <w:t xml:space="preserve">Tóth Kálmán, a Városstratégiai, Idegenforgalmi és Sport Bizottság </w:t>
      </w:r>
      <w:r w:rsidRPr="002648D6">
        <w:rPr>
          <w:rFonts w:cs="Arial"/>
          <w:bCs/>
          <w:sz w:val="24"/>
        </w:rPr>
        <w:tab/>
        <w:t>elnöke</w:t>
      </w:r>
    </w:p>
    <w:p w:rsidR="00DD1516" w:rsidRPr="002648D6" w:rsidRDefault="00DD1516" w:rsidP="00DD1516">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t>(A végrehajtásért:</w:t>
      </w:r>
    </w:p>
    <w:p w:rsidR="00DD1516" w:rsidRPr="002648D6" w:rsidRDefault="00DD1516" w:rsidP="00DD1516">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t>Kalmár Ervin, a Városüzemeltetési és Városfejlesztési Osztály vezetője</w:t>
      </w:r>
    </w:p>
    <w:p w:rsidR="00DD1516" w:rsidRPr="002648D6" w:rsidRDefault="00DD1516" w:rsidP="00DD1516">
      <w:pPr>
        <w:tabs>
          <w:tab w:val="left" w:pos="0"/>
          <w:tab w:val="left" w:pos="540"/>
          <w:tab w:val="left" w:pos="1440"/>
          <w:tab w:val="center" w:pos="4536"/>
          <w:tab w:val="right" w:pos="9072"/>
        </w:tabs>
        <w:jc w:val="both"/>
        <w:rPr>
          <w:rFonts w:cs="Arial"/>
          <w:sz w:val="24"/>
        </w:rPr>
      </w:pPr>
      <w:r w:rsidRPr="002648D6">
        <w:rPr>
          <w:rFonts w:cs="Arial"/>
          <w:sz w:val="24"/>
        </w:rPr>
        <w:tab/>
      </w:r>
      <w:r w:rsidRPr="002648D6">
        <w:rPr>
          <w:rFonts w:cs="Arial"/>
          <w:sz w:val="24"/>
        </w:rPr>
        <w:tab/>
        <w:t>Stéger Gábor, a Közgazdasági és Adó Osztály vezetője)</w:t>
      </w:r>
    </w:p>
    <w:p w:rsidR="00DD1516" w:rsidRPr="002648D6" w:rsidRDefault="00DD1516" w:rsidP="00DD1516">
      <w:pPr>
        <w:jc w:val="both"/>
        <w:rPr>
          <w:rFonts w:cs="Arial"/>
          <w:bCs/>
          <w:sz w:val="24"/>
        </w:rPr>
      </w:pPr>
    </w:p>
    <w:p w:rsidR="00DD1516" w:rsidRPr="002648D6" w:rsidRDefault="00DD1516" w:rsidP="00DD1516">
      <w:pPr>
        <w:jc w:val="both"/>
        <w:rPr>
          <w:rFonts w:cs="Arial"/>
          <w:sz w:val="24"/>
        </w:rPr>
      </w:pPr>
      <w:r w:rsidRPr="002648D6">
        <w:rPr>
          <w:rFonts w:cs="Arial"/>
          <w:b/>
          <w:sz w:val="24"/>
          <w:u w:val="single"/>
        </w:rPr>
        <w:t>Határidő:</w:t>
      </w:r>
      <w:r w:rsidRPr="002648D6">
        <w:rPr>
          <w:rFonts w:cs="Arial"/>
          <w:sz w:val="24"/>
        </w:rPr>
        <w:t xml:space="preserve"> </w:t>
      </w:r>
      <w:r w:rsidRPr="002648D6">
        <w:rPr>
          <w:rFonts w:cs="Arial"/>
          <w:sz w:val="24"/>
        </w:rPr>
        <w:tab/>
        <w:t>1. pont: 2020. augusztus 17.</w:t>
      </w:r>
    </w:p>
    <w:p w:rsidR="00DD1516" w:rsidRPr="002648D6" w:rsidRDefault="00DD1516" w:rsidP="00DD1516">
      <w:pPr>
        <w:jc w:val="both"/>
        <w:rPr>
          <w:rFonts w:cs="Arial"/>
          <w:sz w:val="24"/>
        </w:rPr>
      </w:pPr>
      <w:r w:rsidRPr="002648D6">
        <w:rPr>
          <w:rFonts w:cs="Arial"/>
          <w:sz w:val="24"/>
        </w:rPr>
        <w:tab/>
      </w:r>
      <w:r w:rsidRPr="002648D6">
        <w:rPr>
          <w:rFonts w:cs="Arial"/>
          <w:sz w:val="24"/>
        </w:rPr>
        <w:tab/>
        <w:t>2. pont: azonnal</w:t>
      </w:r>
    </w:p>
    <w:p w:rsidR="00DD1516" w:rsidRPr="002648D6" w:rsidRDefault="00DD1516" w:rsidP="00DD1516">
      <w:pPr>
        <w:jc w:val="both"/>
        <w:rPr>
          <w:rFonts w:cs="Arial"/>
          <w:sz w:val="24"/>
        </w:rPr>
      </w:pPr>
      <w:r w:rsidRPr="002648D6">
        <w:rPr>
          <w:rFonts w:cs="Arial"/>
          <w:sz w:val="24"/>
        </w:rPr>
        <w:tab/>
      </w:r>
      <w:r w:rsidRPr="002648D6">
        <w:rPr>
          <w:rFonts w:cs="Arial"/>
          <w:sz w:val="24"/>
        </w:rPr>
        <w:tab/>
        <w:t>3. pont: 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B6A19"/>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16"/>
    <w:rsid w:val="00097FF6"/>
    <w:rsid w:val="000E4D89"/>
    <w:rsid w:val="00113232"/>
    <w:rsid w:val="001D2445"/>
    <w:rsid w:val="0021667E"/>
    <w:rsid w:val="002455C5"/>
    <w:rsid w:val="002D20A3"/>
    <w:rsid w:val="00426FCA"/>
    <w:rsid w:val="004513E5"/>
    <w:rsid w:val="00526CBF"/>
    <w:rsid w:val="005B3D2B"/>
    <w:rsid w:val="005D4F61"/>
    <w:rsid w:val="005E7613"/>
    <w:rsid w:val="00701DD5"/>
    <w:rsid w:val="007C050B"/>
    <w:rsid w:val="00884CA0"/>
    <w:rsid w:val="00904408"/>
    <w:rsid w:val="009806B2"/>
    <w:rsid w:val="00984D3C"/>
    <w:rsid w:val="00A133A2"/>
    <w:rsid w:val="00A322F7"/>
    <w:rsid w:val="00B10ADB"/>
    <w:rsid w:val="00B64703"/>
    <w:rsid w:val="00C104E1"/>
    <w:rsid w:val="00C51212"/>
    <w:rsid w:val="00C51B33"/>
    <w:rsid w:val="00C60E17"/>
    <w:rsid w:val="00CD48FC"/>
    <w:rsid w:val="00D120E8"/>
    <w:rsid w:val="00D36A3B"/>
    <w:rsid w:val="00D408AF"/>
    <w:rsid w:val="00D578F0"/>
    <w:rsid w:val="00DD1516"/>
    <w:rsid w:val="00E57A61"/>
    <w:rsid w:val="00F2161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6A761-B5A6-429E-BBED-013BD4C2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1516"/>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1417</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2020-09-15T07:28:00Z</dcterms:created>
  <dcterms:modified xsi:type="dcterms:W3CDTF">2020-09-15T07:28:00Z</dcterms:modified>
</cp:coreProperties>
</file>