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0EB6" w:rsidRPr="000C3D1D" w:rsidRDefault="00FA0EB6" w:rsidP="00956060">
      <w:pPr>
        <w:jc w:val="center"/>
        <w:rPr>
          <w:b/>
          <w:spacing w:val="20"/>
        </w:rPr>
      </w:pPr>
      <w:r w:rsidRPr="000C3D1D">
        <w:rPr>
          <w:b/>
          <w:spacing w:val="20"/>
        </w:rPr>
        <w:t>INDOKOLÁS</w:t>
      </w:r>
    </w:p>
    <w:p w:rsidR="00FA0EB6" w:rsidRPr="000C3D1D" w:rsidRDefault="00B076E1" w:rsidP="00C514DC">
      <w:pPr>
        <w:jc w:val="center"/>
        <w:rPr>
          <w:b/>
        </w:rPr>
      </w:pPr>
      <w:bookmarkStart w:id="0" w:name="_Hlk37754669"/>
      <w:r w:rsidRPr="000C3D1D">
        <w:rPr>
          <w:rFonts w:cs="Arial"/>
          <w:b/>
          <w:bCs/>
        </w:rPr>
        <w:t xml:space="preserve">a közterület használatának szabályairól szóló </w:t>
      </w:r>
      <w:r w:rsidRPr="000C3D1D">
        <w:rPr>
          <w:rFonts w:cs="Arial"/>
          <w:b/>
        </w:rPr>
        <w:t xml:space="preserve">2/2011. (I.31.) önkormányzati </w:t>
      </w:r>
      <w:r w:rsidR="00B26860" w:rsidRPr="000C3D1D">
        <w:rPr>
          <w:rFonts w:cs="Arial"/>
          <w:b/>
        </w:rPr>
        <w:t>rendelet</w:t>
      </w:r>
      <w:bookmarkEnd w:id="0"/>
      <w:r w:rsidR="00B26860" w:rsidRPr="000C3D1D">
        <w:rPr>
          <w:rFonts w:cs="Arial"/>
          <w:b/>
          <w:bCs/>
        </w:rPr>
        <w:t xml:space="preserve"> </w:t>
      </w:r>
      <w:r w:rsidR="00E22A7F" w:rsidRPr="000C3D1D">
        <w:rPr>
          <w:rFonts w:cs="Arial"/>
          <w:b/>
          <w:bCs/>
        </w:rPr>
        <w:t xml:space="preserve">módosításáról szóló </w:t>
      </w:r>
      <w:r w:rsidR="00FA0EB6" w:rsidRPr="000C3D1D">
        <w:rPr>
          <w:rFonts w:cs="Arial"/>
          <w:b/>
          <w:bCs/>
        </w:rPr>
        <w:t>önkormányzati rendelethez</w:t>
      </w:r>
    </w:p>
    <w:p w:rsidR="00F55DBC" w:rsidRPr="000C3D1D" w:rsidRDefault="00F55DBC" w:rsidP="00BC2F1D">
      <w:pPr>
        <w:spacing w:after="120" w:line="240" w:lineRule="auto"/>
        <w:jc w:val="both"/>
      </w:pPr>
    </w:p>
    <w:p w:rsidR="006F4CF8" w:rsidRPr="00B076E1" w:rsidRDefault="00D10AFA" w:rsidP="00D10AFA">
      <w:pPr>
        <w:spacing w:after="120"/>
        <w:jc w:val="both"/>
        <w:rPr>
          <w:highlight w:val="yellow"/>
        </w:rPr>
      </w:pPr>
      <w:r w:rsidRPr="00C03993">
        <w:rPr>
          <w:rFonts w:cs="Arial"/>
        </w:rPr>
        <w:t>A rendelet módosítása</w:t>
      </w:r>
      <w:r>
        <w:rPr>
          <w:rFonts w:cs="Arial"/>
        </w:rPr>
        <w:t xml:space="preserve"> azért szükséges, mert a</w:t>
      </w:r>
      <w:r w:rsidRPr="0008086F">
        <w:rPr>
          <w:rFonts w:cs="Arial"/>
        </w:rPr>
        <w:t xml:space="preserve"> </w:t>
      </w:r>
      <w:r>
        <w:rPr>
          <w:rFonts w:cs="Arial"/>
        </w:rPr>
        <w:t xml:space="preserve">polgárokat zavarja a város fontosabb belvárosi közterületein, illetve a közkertekben, közparkokban történő szeszesital fogyasztás, és az ezzel </w:t>
      </w:r>
      <w:bookmarkStart w:id="1" w:name="_Hlk43456512"/>
      <w:r>
        <w:rPr>
          <w:rFonts w:cs="Arial"/>
        </w:rPr>
        <w:t>összefüggő problémák (</w:t>
      </w:r>
      <w:r w:rsidRPr="00BD0900">
        <w:rPr>
          <w:rFonts w:cs="Arial"/>
        </w:rPr>
        <w:t>hangoskodás és szemetelés</w:t>
      </w:r>
      <w:r>
        <w:rPr>
          <w:rFonts w:cs="Arial"/>
        </w:rPr>
        <w:t>)</w:t>
      </w:r>
      <w:r w:rsidRPr="00BD0900">
        <w:rPr>
          <w:rFonts w:cs="Arial"/>
        </w:rPr>
        <w:t>.</w:t>
      </w:r>
      <w:bookmarkEnd w:id="1"/>
    </w:p>
    <w:p w:rsidR="000D6D6E" w:rsidRPr="00B076E1" w:rsidRDefault="000D6D6E" w:rsidP="000D6D6E">
      <w:pPr>
        <w:spacing w:after="0" w:line="240" w:lineRule="auto"/>
        <w:contextualSpacing/>
        <w:jc w:val="center"/>
        <w:rPr>
          <w:b/>
          <w:highlight w:val="yellow"/>
        </w:rPr>
      </w:pPr>
    </w:p>
    <w:p w:rsidR="000D6D6E" w:rsidRPr="00D10AFA" w:rsidRDefault="000D6D6E" w:rsidP="000D6D6E">
      <w:pPr>
        <w:spacing w:after="0" w:line="240" w:lineRule="auto"/>
        <w:contextualSpacing/>
        <w:jc w:val="center"/>
        <w:rPr>
          <w:b/>
        </w:rPr>
      </w:pPr>
      <w:r w:rsidRPr="00D10AFA">
        <w:rPr>
          <w:b/>
        </w:rPr>
        <w:t xml:space="preserve">1. § </w:t>
      </w:r>
    </w:p>
    <w:p w:rsidR="00B26860" w:rsidRPr="00B076E1" w:rsidRDefault="00D10AFA" w:rsidP="00BC2F1D">
      <w:pPr>
        <w:spacing w:after="120" w:line="240" w:lineRule="auto"/>
        <w:jc w:val="both"/>
        <w:rPr>
          <w:rFonts w:cs="Arial"/>
          <w:highlight w:val="yellow"/>
        </w:rPr>
      </w:pPr>
      <w:r w:rsidRPr="00BD0900">
        <w:rPr>
          <w:rFonts w:cs="Arial"/>
        </w:rPr>
        <w:t xml:space="preserve">A </w:t>
      </w:r>
      <w:r>
        <w:rPr>
          <w:rFonts w:cs="Arial"/>
        </w:rPr>
        <w:t xml:space="preserve">közelmúltban tapasztalt problémák miatt indokolt a szeszesital közterületi fogyasztása tiltott helyszíneinek bővítése, egyes – akár már jelenleg is a </w:t>
      </w:r>
      <w:proofErr w:type="spellStart"/>
      <w:r>
        <w:rPr>
          <w:rFonts w:cs="Arial"/>
        </w:rPr>
        <w:t>tilalmazottak</w:t>
      </w:r>
      <w:proofErr w:type="spellEnd"/>
      <w:r>
        <w:rPr>
          <w:rFonts w:cs="Arial"/>
        </w:rPr>
        <w:t xml:space="preserve"> közé tartozó – helyszínek nevesítésével.</w:t>
      </w:r>
    </w:p>
    <w:p w:rsidR="000D6D6E" w:rsidRPr="00B076E1" w:rsidRDefault="000D6D6E" w:rsidP="00BC2F1D">
      <w:pPr>
        <w:spacing w:after="120" w:line="240" w:lineRule="auto"/>
        <w:jc w:val="both"/>
        <w:rPr>
          <w:highlight w:val="yellow"/>
        </w:rPr>
      </w:pPr>
    </w:p>
    <w:p w:rsidR="00AB3E5D" w:rsidRPr="00B076E1" w:rsidRDefault="00B076E1" w:rsidP="00AB3E5D">
      <w:pPr>
        <w:spacing w:after="0" w:line="240" w:lineRule="auto"/>
        <w:contextualSpacing/>
        <w:jc w:val="center"/>
        <w:rPr>
          <w:b/>
        </w:rPr>
      </w:pPr>
      <w:r w:rsidRPr="00B076E1">
        <w:rPr>
          <w:b/>
        </w:rPr>
        <w:t>2</w:t>
      </w:r>
      <w:r w:rsidR="00AB3E5D" w:rsidRPr="00B076E1">
        <w:rPr>
          <w:b/>
        </w:rPr>
        <w:t>. §</w:t>
      </w:r>
    </w:p>
    <w:p w:rsidR="005F25E9" w:rsidRDefault="00BC2F1D" w:rsidP="00B26860">
      <w:pPr>
        <w:spacing w:after="120" w:line="240" w:lineRule="auto"/>
        <w:jc w:val="both"/>
      </w:pPr>
      <w:r w:rsidRPr="00B076E1">
        <w:t>A rendelet hatályba lépését tartalmazza.</w:t>
      </w:r>
    </w:p>
    <w:sectPr w:rsidR="005F25E9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4D28" w:rsidRDefault="004E4D28" w:rsidP="00C514DC">
      <w:pPr>
        <w:spacing w:after="0" w:line="240" w:lineRule="auto"/>
      </w:pPr>
      <w:r>
        <w:separator/>
      </w:r>
    </w:p>
  </w:endnote>
  <w:endnote w:type="continuationSeparator" w:id="0">
    <w:p w:rsidR="004E4D28" w:rsidRDefault="004E4D28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4D28" w:rsidRDefault="004E4D28" w:rsidP="00C514DC">
      <w:pPr>
        <w:spacing w:after="0" w:line="240" w:lineRule="auto"/>
      </w:pPr>
      <w:r>
        <w:separator/>
      </w:r>
    </w:p>
  </w:footnote>
  <w:footnote w:type="continuationSeparator" w:id="0">
    <w:p w:rsidR="004E4D28" w:rsidRDefault="004E4D28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9C915E6"/>
    <w:multiLevelType w:val="hybridMultilevel"/>
    <w:tmpl w:val="8AF67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CC3A69"/>
    <w:multiLevelType w:val="hybridMultilevel"/>
    <w:tmpl w:val="14A8B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6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7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7FFC2A32"/>
    <w:multiLevelType w:val="hybridMultilevel"/>
    <w:tmpl w:val="7EF60708"/>
    <w:lvl w:ilvl="0" w:tplc="CC92A44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0210F"/>
    <w:rsid w:val="00016BBE"/>
    <w:rsid w:val="00026B26"/>
    <w:rsid w:val="000413B2"/>
    <w:rsid w:val="000554FE"/>
    <w:rsid w:val="00061ACA"/>
    <w:rsid w:val="0006615F"/>
    <w:rsid w:val="00074188"/>
    <w:rsid w:val="00084DA5"/>
    <w:rsid w:val="000869FC"/>
    <w:rsid w:val="00096D22"/>
    <w:rsid w:val="000A7C50"/>
    <w:rsid w:val="000C3D1D"/>
    <w:rsid w:val="000D6D6E"/>
    <w:rsid w:val="000F0DCE"/>
    <w:rsid w:val="000F164B"/>
    <w:rsid w:val="001149F6"/>
    <w:rsid w:val="00120A60"/>
    <w:rsid w:val="001248D5"/>
    <w:rsid w:val="00124F56"/>
    <w:rsid w:val="00136F49"/>
    <w:rsid w:val="001409F2"/>
    <w:rsid w:val="00152A3E"/>
    <w:rsid w:val="0016565E"/>
    <w:rsid w:val="00167676"/>
    <w:rsid w:val="00176CA5"/>
    <w:rsid w:val="001909FB"/>
    <w:rsid w:val="001A035E"/>
    <w:rsid w:val="001A71B2"/>
    <w:rsid w:val="001A769A"/>
    <w:rsid w:val="001D2696"/>
    <w:rsid w:val="001D3C93"/>
    <w:rsid w:val="001E7245"/>
    <w:rsid w:val="00230935"/>
    <w:rsid w:val="00272EFF"/>
    <w:rsid w:val="00275224"/>
    <w:rsid w:val="00281E53"/>
    <w:rsid w:val="002A63B7"/>
    <w:rsid w:val="002B7B85"/>
    <w:rsid w:val="002D6974"/>
    <w:rsid w:val="002D7307"/>
    <w:rsid w:val="002E39F7"/>
    <w:rsid w:val="002E51BB"/>
    <w:rsid w:val="003070D5"/>
    <w:rsid w:val="003172F3"/>
    <w:rsid w:val="00340952"/>
    <w:rsid w:val="00376966"/>
    <w:rsid w:val="00391A23"/>
    <w:rsid w:val="003D5634"/>
    <w:rsid w:val="003F75D2"/>
    <w:rsid w:val="004230E2"/>
    <w:rsid w:val="004232C5"/>
    <w:rsid w:val="004236B4"/>
    <w:rsid w:val="00423BC2"/>
    <w:rsid w:val="00473DDC"/>
    <w:rsid w:val="00484F2A"/>
    <w:rsid w:val="00496877"/>
    <w:rsid w:val="004A15B6"/>
    <w:rsid w:val="004A2BD3"/>
    <w:rsid w:val="004D2850"/>
    <w:rsid w:val="004E4D28"/>
    <w:rsid w:val="004E5DBD"/>
    <w:rsid w:val="004F568C"/>
    <w:rsid w:val="00511FC7"/>
    <w:rsid w:val="00537304"/>
    <w:rsid w:val="00587AA5"/>
    <w:rsid w:val="005B40C7"/>
    <w:rsid w:val="005C62E8"/>
    <w:rsid w:val="005F25E9"/>
    <w:rsid w:val="006033AA"/>
    <w:rsid w:val="006116A2"/>
    <w:rsid w:val="0063566B"/>
    <w:rsid w:val="00663DAC"/>
    <w:rsid w:val="0068306C"/>
    <w:rsid w:val="0069612C"/>
    <w:rsid w:val="006C685C"/>
    <w:rsid w:val="006F4CF8"/>
    <w:rsid w:val="006F7B42"/>
    <w:rsid w:val="00715F45"/>
    <w:rsid w:val="00717D84"/>
    <w:rsid w:val="00735289"/>
    <w:rsid w:val="00756A39"/>
    <w:rsid w:val="0077633B"/>
    <w:rsid w:val="007820C1"/>
    <w:rsid w:val="007C40E1"/>
    <w:rsid w:val="0081522A"/>
    <w:rsid w:val="008168AC"/>
    <w:rsid w:val="00824C58"/>
    <w:rsid w:val="00840591"/>
    <w:rsid w:val="00841DEB"/>
    <w:rsid w:val="0085142F"/>
    <w:rsid w:val="008856AC"/>
    <w:rsid w:val="0089027B"/>
    <w:rsid w:val="008A702D"/>
    <w:rsid w:val="008D4AD5"/>
    <w:rsid w:val="008E074F"/>
    <w:rsid w:val="008E6431"/>
    <w:rsid w:val="009032A1"/>
    <w:rsid w:val="0092635F"/>
    <w:rsid w:val="00931ED2"/>
    <w:rsid w:val="00933BB6"/>
    <w:rsid w:val="0093658C"/>
    <w:rsid w:val="0094315F"/>
    <w:rsid w:val="0094344C"/>
    <w:rsid w:val="00947453"/>
    <w:rsid w:val="00956060"/>
    <w:rsid w:val="009648A4"/>
    <w:rsid w:val="009822C2"/>
    <w:rsid w:val="00986B77"/>
    <w:rsid w:val="00997EC9"/>
    <w:rsid w:val="009A3827"/>
    <w:rsid w:val="009B0170"/>
    <w:rsid w:val="009C790F"/>
    <w:rsid w:val="009C7EC6"/>
    <w:rsid w:val="009E3EFD"/>
    <w:rsid w:val="009E5E08"/>
    <w:rsid w:val="009E6886"/>
    <w:rsid w:val="009E7EE6"/>
    <w:rsid w:val="00A01516"/>
    <w:rsid w:val="00A42A10"/>
    <w:rsid w:val="00A51C4D"/>
    <w:rsid w:val="00A70A47"/>
    <w:rsid w:val="00A9774F"/>
    <w:rsid w:val="00AB3E5D"/>
    <w:rsid w:val="00AC06FA"/>
    <w:rsid w:val="00AC1915"/>
    <w:rsid w:val="00AD166B"/>
    <w:rsid w:val="00AE5D84"/>
    <w:rsid w:val="00AF0C56"/>
    <w:rsid w:val="00B076E1"/>
    <w:rsid w:val="00B26860"/>
    <w:rsid w:val="00B43B90"/>
    <w:rsid w:val="00B4452A"/>
    <w:rsid w:val="00B5114C"/>
    <w:rsid w:val="00B5125F"/>
    <w:rsid w:val="00B662A2"/>
    <w:rsid w:val="00B73B72"/>
    <w:rsid w:val="00B75B29"/>
    <w:rsid w:val="00B82A08"/>
    <w:rsid w:val="00B92820"/>
    <w:rsid w:val="00B96328"/>
    <w:rsid w:val="00BA4B4C"/>
    <w:rsid w:val="00BA53C6"/>
    <w:rsid w:val="00BC2F1D"/>
    <w:rsid w:val="00BF1507"/>
    <w:rsid w:val="00C10337"/>
    <w:rsid w:val="00C13903"/>
    <w:rsid w:val="00C21422"/>
    <w:rsid w:val="00C47D52"/>
    <w:rsid w:val="00C514DC"/>
    <w:rsid w:val="00C52AC9"/>
    <w:rsid w:val="00C5570C"/>
    <w:rsid w:val="00C5650F"/>
    <w:rsid w:val="00CB4BEA"/>
    <w:rsid w:val="00CC3C9B"/>
    <w:rsid w:val="00CC6941"/>
    <w:rsid w:val="00CC797D"/>
    <w:rsid w:val="00CD28DC"/>
    <w:rsid w:val="00CF4726"/>
    <w:rsid w:val="00D00534"/>
    <w:rsid w:val="00D10AFA"/>
    <w:rsid w:val="00D3282E"/>
    <w:rsid w:val="00D62996"/>
    <w:rsid w:val="00DE1321"/>
    <w:rsid w:val="00E1330A"/>
    <w:rsid w:val="00E22A7F"/>
    <w:rsid w:val="00E24176"/>
    <w:rsid w:val="00E31D41"/>
    <w:rsid w:val="00E471C6"/>
    <w:rsid w:val="00E50FED"/>
    <w:rsid w:val="00E64F22"/>
    <w:rsid w:val="00E934BB"/>
    <w:rsid w:val="00EB7E7F"/>
    <w:rsid w:val="00EC24CD"/>
    <w:rsid w:val="00EF3E03"/>
    <w:rsid w:val="00F21292"/>
    <w:rsid w:val="00F55DBC"/>
    <w:rsid w:val="00F65D15"/>
    <w:rsid w:val="00F72C26"/>
    <w:rsid w:val="00F807BB"/>
    <w:rsid w:val="00F84093"/>
    <w:rsid w:val="00F92F80"/>
    <w:rsid w:val="00F96872"/>
    <w:rsid w:val="00FA0EB6"/>
    <w:rsid w:val="00FA1398"/>
    <w:rsid w:val="00FA539F"/>
    <w:rsid w:val="00FA7CCA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7DBC8-15FB-42A8-BF35-9CEC484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Szalai Gergő dr.</cp:lastModifiedBy>
  <cp:revision>2</cp:revision>
  <cp:lastPrinted>2019-04-08T11:25:00Z</cp:lastPrinted>
  <dcterms:created xsi:type="dcterms:W3CDTF">2020-06-29T09:25:00Z</dcterms:created>
  <dcterms:modified xsi:type="dcterms:W3CDTF">2020-06-29T09:25:00Z</dcterms:modified>
</cp:coreProperties>
</file>