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B26860" w:rsidP="00C514DC">
      <w:pPr>
        <w:jc w:val="center"/>
        <w:rPr>
          <w:b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Pr="00AC78FE">
        <w:rPr>
          <w:rFonts w:cs="Arial"/>
          <w:b/>
          <w:bCs/>
        </w:rPr>
        <w:t>vásárok és piacok működéséről</w:t>
      </w:r>
      <w:r>
        <w:rPr>
          <w:rFonts w:cs="Arial"/>
          <w:b/>
          <w:bCs/>
        </w:rPr>
        <w:t xml:space="preserve"> szóló </w:t>
      </w:r>
      <w:r w:rsidRPr="006D6E54">
        <w:rPr>
          <w:rFonts w:cs="Arial"/>
          <w:b/>
        </w:rPr>
        <w:t>34/1995. (X.26.</w:t>
      </w:r>
      <w:r w:rsidRPr="003A4C2F">
        <w:rPr>
          <w:rFonts w:cs="Arial"/>
          <w:b/>
        </w:rPr>
        <w:t>) önkormányzati rendelet</w:t>
      </w:r>
      <w:bookmarkEnd w:id="0"/>
      <w:r>
        <w:rPr>
          <w:rFonts w:cs="Arial"/>
          <w:b/>
          <w:bCs/>
        </w:rPr>
        <w:t xml:space="preserve"> </w:t>
      </w:r>
      <w:r w:rsidR="00E22A7F" w:rsidRPr="00E22A7F">
        <w:rPr>
          <w:rFonts w:cs="Arial"/>
          <w:b/>
          <w:bCs/>
        </w:rPr>
        <w:t xml:space="preserve">módosításáról szóló </w:t>
      </w:r>
      <w:r w:rsidR="00FA0EB6">
        <w:rPr>
          <w:rFonts w:cs="Arial"/>
          <w:b/>
          <w:bCs/>
        </w:rPr>
        <w:t>önkormányzati rendelethez</w:t>
      </w:r>
    </w:p>
    <w:p w:rsidR="00F55DBC" w:rsidRDefault="00F55DBC" w:rsidP="00BC2F1D">
      <w:pPr>
        <w:spacing w:after="120" w:line="240" w:lineRule="auto"/>
        <w:jc w:val="both"/>
      </w:pPr>
    </w:p>
    <w:p w:rsidR="006F4CF8" w:rsidRDefault="006F4CF8" w:rsidP="00B26860">
      <w:pPr>
        <w:spacing w:after="120"/>
        <w:jc w:val="both"/>
      </w:pPr>
      <w:r>
        <w:t>A</w:t>
      </w:r>
      <w:r w:rsidRPr="006F4CF8">
        <w:t xml:space="preserve"> vásárok és piacok működéséről szóló 34/1995. (X.26.) önkormányzati rendelet</w:t>
      </w:r>
      <w:r>
        <w:t xml:space="preserve"> 1. melléklete tartalmazza az </w:t>
      </w:r>
      <w:r w:rsidRPr="008A4F10">
        <w:rPr>
          <w:rFonts w:cs="Arial"/>
        </w:rPr>
        <w:t>Önkormányzat által fenntartott vásár</w:t>
      </w:r>
      <w:r>
        <w:rPr>
          <w:rFonts w:cs="Arial"/>
        </w:rPr>
        <w:t>ok</w:t>
      </w:r>
      <w:r w:rsidRPr="008A4F10">
        <w:rPr>
          <w:rFonts w:cs="Arial"/>
        </w:rPr>
        <w:t xml:space="preserve">, </w:t>
      </w:r>
      <w:bookmarkStart w:id="1" w:name="_Hlk37758504"/>
      <w:r w:rsidRPr="008A4F10">
        <w:rPr>
          <w:rFonts w:cs="Arial"/>
        </w:rPr>
        <w:t>piac</w:t>
      </w:r>
      <w:r>
        <w:rPr>
          <w:rFonts w:cs="Arial"/>
        </w:rPr>
        <w:t>ok</w:t>
      </w:r>
      <w:r w:rsidRPr="008A4F10">
        <w:rPr>
          <w:rFonts w:cs="Arial"/>
        </w:rPr>
        <w:t xml:space="preserve"> hely</w:t>
      </w:r>
      <w:r>
        <w:rPr>
          <w:rFonts w:cs="Arial"/>
        </w:rPr>
        <w:t>ét</w:t>
      </w:r>
      <w:r w:rsidRPr="008A4F10">
        <w:rPr>
          <w:rFonts w:cs="Arial"/>
        </w:rPr>
        <w:t xml:space="preserve"> és nyitvatartási rendj</w:t>
      </w:r>
      <w:bookmarkEnd w:id="1"/>
      <w:r>
        <w:rPr>
          <w:rFonts w:cs="Arial"/>
        </w:rPr>
        <w:t xml:space="preserve">ét. A Szombathely Városi Vásárcsarnok épületének felújítása alatti átmeneti időszakban megváltozik a piac, illetve a zsibvásár helyszíne és </w:t>
      </w:r>
      <w:proofErr w:type="spellStart"/>
      <w:r>
        <w:rPr>
          <w:rFonts w:cs="Arial"/>
        </w:rPr>
        <w:t>nyitvatartása</w:t>
      </w:r>
      <w:proofErr w:type="spellEnd"/>
      <w:r>
        <w:rPr>
          <w:rFonts w:cs="Arial"/>
        </w:rPr>
        <w:t xml:space="preserve">. </w:t>
      </w:r>
      <w:r w:rsidR="00A70A47">
        <w:rPr>
          <w:rFonts w:cs="Arial"/>
        </w:rPr>
        <w:t>Továbbá az intézmény vezetése részéről felmerült az igény a tematikus vásárnapok bevezetésére, illetve a piacok éjszakáján való részvételre, így ez</w:t>
      </w:r>
      <w:r>
        <w:rPr>
          <w:rFonts w:cs="Arial"/>
        </w:rPr>
        <w:t>ek átvezetése szükséges a rendelet melléklet</w:t>
      </w:r>
      <w:r w:rsidR="00A70A47">
        <w:rPr>
          <w:rFonts w:cs="Arial"/>
        </w:rPr>
        <w:t>ei</w:t>
      </w:r>
      <w:r>
        <w:rPr>
          <w:rFonts w:cs="Arial"/>
        </w:rPr>
        <w:t>ben.</w:t>
      </w:r>
      <w:r w:rsidR="00C21422">
        <w:rPr>
          <w:rFonts w:cs="Arial"/>
        </w:rPr>
        <w:t xml:space="preserve"> A veszélyhelyzet megszűnésével már nem indokolt olyan kizárólagos látogatási idősáv fenntartása</w:t>
      </w:r>
      <w:r w:rsidR="00C21422" w:rsidRPr="008A4F10">
        <w:rPr>
          <w:rFonts w:cs="Arial"/>
        </w:rPr>
        <w:t xml:space="preserve">, </w:t>
      </w:r>
      <w:r w:rsidR="00C21422">
        <w:rPr>
          <w:rFonts w:cs="Arial"/>
        </w:rPr>
        <w:t>amely alatt a piacot</w:t>
      </w:r>
      <w:r w:rsidR="00C21422" w:rsidRPr="008A4F10">
        <w:rPr>
          <w:rFonts w:cs="Arial"/>
        </w:rPr>
        <w:t xml:space="preserve"> kizárólag 65. életév</w:t>
      </w:r>
      <w:r w:rsidR="00C21422">
        <w:rPr>
          <w:rFonts w:cs="Arial"/>
        </w:rPr>
        <w:t>üke</w:t>
      </w:r>
      <w:r w:rsidR="00C21422" w:rsidRPr="008A4F10">
        <w:rPr>
          <w:rFonts w:cs="Arial"/>
        </w:rPr>
        <w:t>t betöltött személyek látogathatják</w:t>
      </w:r>
      <w:r w:rsidR="00C21422">
        <w:rPr>
          <w:rFonts w:cs="Arial"/>
        </w:rPr>
        <w:t>.</w:t>
      </w:r>
    </w:p>
    <w:p w:rsidR="000D6D6E" w:rsidRDefault="000D6D6E" w:rsidP="000D6D6E">
      <w:pPr>
        <w:spacing w:after="0" w:line="240" w:lineRule="auto"/>
        <w:contextualSpacing/>
        <w:jc w:val="center"/>
        <w:rPr>
          <w:b/>
        </w:rPr>
      </w:pPr>
    </w:p>
    <w:p w:rsidR="000D6D6E" w:rsidRPr="00BC2F1D" w:rsidRDefault="000D6D6E" w:rsidP="000D6D6E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1</w:t>
      </w:r>
      <w:r w:rsidRPr="00BC2F1D">
        <w:rPr>
          <w:b/>
        </w:rPr>
        <w:t>. §</w:t>
      </w:r>
      <w:r>
        <w:rPr>
          <w:b/>
        </w:rPr>
        <w:t xml:space="preserve"> </w:t>
      </w:r>
    </w:p>
    <w:p w:rsidR="00B26860" w:rsidRDefault="000D6D6E" w:rsidP="00BC2F1D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A Közgyűlés korábban kialakított szándékával összhangban szükséges annak rögzítése a rendeletben, hogy </w:t>
      </w:r>
      <w:bookmarkStart w:id="2" w:name="_Hlk42773982"/>
      <w:r w:rsidRPr="008509F1">
        <w:rPr>
          <w:rFonts w:cs="Arial"/>
        </w:rPr>
        <w:t>az átmeneti időszak</w:t>
      </w:r>
      <w:r>
        <w:rPr>
          <w:rFonts w:cs="Arial"/>
        </w:rPr>
        <w:t xml:space="preserve"> alatt</w:t>
      </w:r>
      <w:r w:rsidRPr="008509F1">
        <w:rPr>
          <w:rFonts w:cs="Arial"/>
        </w:rPr>
        <w:t xml:space="preserve"> új</w:t>
      </w:r>
      <w:r>
        <w:rPr>
          <w:rFonts w:cs="Arial"/>
        </w:rPr>
        <w:t>onnan kialakított, valamint megüresedett</w:t>
      </w:r>
      <w:r w:rsidRPr="008509F1">
        <w:rPr>
          <w:rFonts w:cs="Arial"/>
        </w:rPr>
        <w:t xml:space="preserve"> üzlete</w:t>
      </w:r>
      <w:r>
        <w:rPr>
          <w:rFonts w:cs="Arial"/>
        </w:rPr>
        <w:t>ke</w:t>
      </w:r>
      <w:r w:rsidRPr="008509F1">
        <w:rPr>
          <w:rFonts w:cs="Arial"/>
        </w:rPr>
        <w:t xml:space="preserve">t </w:t>
      </w:r>
      <w:r>
        <w:rPr>
          <w:rFonts w:cs="Arial"/>
        </w:rPr>
        <w:t xml:space="preserve">nem kell </w:t>
      </w:r>
      <w:r w:rsidRPr="008509F1">
        <w:rPr>
          <w:rFonts w:cs="Arial"/>
        </w:rPr>
        <w:t>pályáztatni a meglévő bérlők és az üzletet üzemeltetők részére</w:t>
      </w:r>
      <w:bookmarkEnd w:id="2"/>
      <w:r>
        <w:rPr>
          <w:rFonts w:cs="Arial"/>
        </w:rPr>
        <w:t>.</w:t>
      </w:r>
    </w:p>
    <w:p w:rsidR="000D6D6E" w:rsidRDefault="000D6D6E" w:rsidP="00BC2F1D">
      <w:pPr>
        <w:spacing w:after="120" w:line="240" w:lineRule="auto"/>
        <w:jc w:val="both"/>
      </w:pPr>
    </w:p>
    <w:p w:rsidR="00DE1321" w:rsidRPr="00BC2F1D" w:rsidRDefault="000D6D6E" w:rsidP="00DE1321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="00DE1321" w:rsidRPr="00BC2F1D">
        <w:rPr>
          <w:b/>
        </w:rPr>
        <w:t>. §</w:t>
      </w:r>
      <w:r w:rsidR="00DE1321">
        <w:rPr>
          <w:b/>
        </w:rPr>
        <w:t xml:space="preserve"> és 1. melléklet</w:t>
      </w:r>
    </w:p>
    <w:p w:rsidR="00DE1321" w:rsidRDefault="00DE1321" w:rsidP="00DE1321">
      <w:pPr>
        <w:spacing w:after="120" w:line="240" w:lineRule="auto"/>
        <w:jc w:val="both"/>
        <w:rPr>
          <w:rFonts w:cs="Arial"/>
        </w:rPr>
      </w:pPr>
      <w:r>
        <w:t xml:space="preserve">A tervezet alapján a Rendelet melléklete módosításra kerül, amely tartalmazza a piacnak és a zsibvásárnak a </w:t>
      </w:r>
      <w:r>
        <w:rPr>
          <w:rFonts w:cs="Arial"/>
        </w:rPr>
        <w:t>Szombathely Városi Vásárcsarnok épületének felújítása alatti átmeneti időszakra vonatkozó helyszínét és nyitvatartási rendjét, kiegészítve a tematikus vásárnapokra és a piacok éjszakájára vonatkozó speciális nyitvatartási renddel.</w:t>
      </w:r>
      <w:r w:rsidR="00C21422">
        <w:rPr>
          <w:rFonts w:cs="Arial"/>
        </w:rPr>
        <w:t xml:space="preserve"> Törlésre kerül az a kizárólagos látogatási idősáv</w:t>
      </w:r>
      <w:r w:rsidR="00C21422" w:rsidRPr="008A4F10">
        <w:rPr>
          <w:rFonts w:cs="Arial"/>
        </w:rPr>
        <w:t xml:space="preserve">, </w:t>
      </w:r>
      <w:r w:rsidR="00C21422">
        <w:rPr>
          <w:rFonts w:cs="Arial"/>
        </w:rPr>
        <w:t>amely alatt a piacot</w:t>
      </w:r>
      <w:r w:rsidR="00C21422" w:rsidRPr="008A4F10">
        <w:rPr>
          <w:rFonts w:cs="Arial"/>
        </w:rPr>
        <w:t xml:space="preserve"> kizárólag 65. életév</w:t>
      </w:r>
      <w:r w:rsidR="00C21422">
        <w:rPr>
          <w:rFonts w:cs="Arial"/>
        </w:rPr>
        <w:t>üke</w:t>
      </w:r>
      <w:r w:rsidR="00C21422" w:rsidRPr="008A4F10">
        <w:rPr>
          <w:rFonts w:cs="Arial"/>
        </w:rPr>
        <w:t>t betöltött személyek látogathatják</w:t>
      </w:r>
      <w:r w:rsidR="00C21422">
        <w:rPr>
          <w:rFonts w:cs="Arial"/>
        </w:rPr>
        <w:t>.</w:t>
      </w:r>
    </w:p>
    <w:p w:rsidR="00DE1321" w:rsidRDefault="00DE1321" w:rsidP="00DE1321">
      <w:pPr>
        <w:spacing w:after="120" w:line="240" w:lineRule="auto"/>
        <w:jc w:val="both"/>
      </w:pPr>
    </w:p>
    <w:p w:rsidR="00DE1321" w:rsidRPr="00BC2F1D" w:rsidRDefault="000D6D6E" w:rsidP="00DE1321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3</w:t>
      </w:r>
      <w:r w:rsidR="00DE1321" w:rsidRPr="00BC2F1D">
        <w:rPr>
          <w:b/>
        </w:rPr>
        <w:t>. §</w:t>
      </w:r>
      <w:r w:rsidR="00DE1321">
        <w:rPr>
          <w:b/>
        </w:rPr>
        <w:t xml:space="preserve"> és 2. melléklet</w:t>
      </w:r>
    </w:p>
    <w:p w:rsidR="00DE1321" w:rsidRPr="00DE1321" w:rsidRDefault="00DE1321" w:rsidP="00DE1321">
      <w:pPr>
        <w:spacing w:after="120" w:line="240" w:lineRule="auto"/>
        <w:jc w:val="both"/>
      </w:pPr>
      <w:r>
        <w:t>A tervezet alapján a Rendelet melléklete kiegészítésre kerül a t</w:t>
      </w:r>
      <w:r>
        <w:rPr>
          <w:rFonts w:cs="Arial"/>
          <w:bCs/>
        </w:rPr>
        <w:t>ematikus vásárnapok asztalbérleti díjával</w:t>
      </w:r>
      <w:r>
        <w:t>, amely az iparcikkekre vonatkozó napi helypénznek közel dupláját jelentené.</w:t>
      </w:r>
    </w:p>
    <w:p w:rsidR="00DE1321" w:rsidRDefault="00DE1321" w:rsidP="00DE1321">
      <w:pPr>
        <w:spacing w:after="120" w:line="240" w:lineRule="auto"/>
        <w:jc w:val="both"/>
      </w:pPr>
    </w:p>
    <w:p w:rsidR="00AB3E5D" w:rsidRPr="00BC2F1D" w:rsidRDefault="000D6D6E" w:rsidP="00AB3E5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4</w:t>
      </w:r>
      <w:r w:rsidR="00AB3E5D" w:rsidRPr="00BC2F1D">
        <w:rPr>
          <w:b/>
        </w:rPr>
        <w:t>. §</w:t>
      </w:r>
    </w:p>
    <w:p w:rsidR="005F25E9" w:rsidRDefault="00BC2F1D" w:rsidP="00B26860">
      <w:pPr>
        <w:spacing w:after="120" w:line="240" w:lineRule="auto"/>
        <w:jc w:val="both"/>
      </w:pPr>
      <w:r w:rsidRPr="00BC2F1D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35F" w:rsidRDefault="0092635F" w:rsidP="00C514DC">
      <w:pPr>
        <w:spacing w:after="0" w:line="240" w:lineRule="auto"/>
      </w:pPr>
      <w:r>
        <w:separator/>
      </w:r>
    </w:p>
  </w:endnote>
  <w:endnote w:type="continuationSeparator" w:id="0">
    <w:p w:rsidR="0092635F" w:rsidRDefault="0092635F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35F" w:rsidRDefault="0092635F" w:rsidP="00C514DC">
      <w:pPr>
        <w:spacing w:after="0" w:line="240" w:lineRule="auto"/>
      </w:pPr>
      <w:r>
        <w:separator/>
      </w:r>
    </w:p>
  </w:footnote>
  <w:footnote w:type="continuationSeparator" w:id="0">
    <w:p w:rsidR="0092635F" w:rsidRDefault="0092635F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4264A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DE1321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2019-04-08T11:25:00Z</cp:lastPrinted>
  <dcterms:created xsi:type="dcterms:W3CDTF">2020-06-29T09:24:00Z</dcterms:created>
  <dcterms:modified xsi:type="dcterms:W3CDTF">2020-06-29T09:24:00Z</dcterms:modified>
</cp:coreProperties>
</file>