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E57BB" w14:textId="77777777" w:rsidR="00DE4FA8" w:rsidRDefault="00DE4FA8" w:rsidP="00FD468E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1A533018" w14:textId="58D002F5" w:rsidR="00FD468E" w:rsidRPr="00527FB4" w:rsidRDefault="00FD468E" w:rsidP="00FD468E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468BCDF" w14:textId="77777777" w:rsidR="00FD468E" w:rsidRPr="00527FB4" w:rsidRDefault="00FD468E" w:rsidP="00FD468E">
      <w:pPr>
        <w:jc w:val="center"/>
        <w:rPr>
          <w:rFonts w:ascii="Arial" w:hAnsi="Arial" w:cs="Arial"/>
          <w:b/>
          <w:bCs/>
          <w:u w:val="single"/>
        </w:rPr>
      </w:pPr>
    </w:p>
    <w:p w14:paraId="57580A07" w14:textId="77777777" w:rsidR="001C03F2" w:rsidRDefault="00FD468E" w:rsidP="001C03F2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>Szombathely Megyei Jogú Város Közgyűlésének</w:t>
      </w:r>
    </w:p>
    <w:p w14:paraId="482B4CAF" w14:textId="6FC3FC47" w:rsidR="001C03F2" w:rsidRPr="004F23D0" w:rsidRDefault="001C03F2" w:rsidP="001C03F2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2020. </w:t>
      </w:r>
      <w:r w:rsidR="002A3A0F">
        <w:rPr>
          <w:rFonts w:ascii="Arial" w:hAnsi="Arial" w:cs="Arial"/>
          <w:b/>
        </w:rPr>
        <w:t xml:space="preserve">június 25-i </w:t>
      </w:r>
      <w:r w:rsidRPr="004F23D0">
        <w:rPr>
          <w:rFonts w:ascii="Arial" w:hAnsi="Arial" w:cs="Arial"/>
          <w:b/>
        </w:rPr>
        <w:t>ülésére</w:t>
      </w:r>
    </w:p>
    <w:p w14:paraId="62C8F325" w14:textId="073CFE86" w:rsidR="00FD468E" w:rsidRDefault="00FD468E" w:rsidP="00FD468E">
      <w:pPr>
        <w:jc w:val="center"/>
        <w:rPr>
          <w:rFonts w:ascii="Arial" w:hAnsi="Arial" w:cs="Arial"/>
          <w:b/>
          <w:bCs/>
        </w:rPr>
      </w:pPr>
    </w:p>
    <w:p w14:paraId="49FD193F" w14:textId="77777777" w:rsidR="00B70DC6" w:rsidRPr="00527FB4" w:rsidRDefault="00B70DC6" w:rsidP="00FD468E">
      <w:pPr>
        <w:jc w:val="center"/>
        <w:rPr>
          <w:rFonts w:ascii="Arial" w:hAnsi="Arial" w:cs="Arial"/>
          <w:b/>
          <w:bCs/>
        </w:rPr>
      </w:pPr>
    </w:p>
    <w:p w14:paraId="421BB40B" w14:textId="2B46333D" w:rsidR="00FD468E" w:rsidRPr="007F58B1" w:rsidRDefault="00A415D3" w:rsidP="00FD46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Szombathely</w:t>
      </w:r>
      <w:r w:rsidR="004F3AC4">
        <w:rPr>
          <w:rFonts w:ascii="Arial" w:hAnsi="Arial" w:cs="Arial"/>
          <w:b/>
        </w:rPr>
        <w:t xml:space="preserve"> Városi </w:t>
      </w:r>
      <w:r>
        <w:rPr>
          <w:rFonts w:ascii="Arial" w:hAnsi="Arial" w:cs="Arial"/>
          <w:b/>
        </w:rPr>
        <w:t xml:space="preserve">Vásárcsarnokkal </w:t>
      </w:r>
      <w:r w:rsidR="00FD468E">
        <w:rPr>
          <w:rFonts w:ascii="Arial" w:hAnsi="Arial" w:cs="Arial"/>
          <w:b/>
        </w:rPr>
        <w:t>kapcsolatos döntés</w:t>
      </w:r>
      <w:r>
        <w:rPr>
          <w:rFonts w:ascii="Arial" w:hAnsi="Arial" w:cs="Arial"/>
          <w:b/>
        </w:rPr>
        <w:t>ek</w:t>
      </w:r>
      <w:r w:rsidR="00FD468E">
        <w:rPr>
          <w:rFonts w:ascii="Arial" w:hAnsi="Arial" w:cs="Arial"/>
          <w:b/>
        </w:rPr>
        <w:t xml:space="preserve"> meghozatalára</w:t>
      </w:r>
    </w:p>
    <w:p w14:paraId="6B658601" w14:textId="77777777" w:rsidR="00FE72D9" w:rsidRDefault="00FE72D9" w:rsidP="007A7F9C">
      <w:pPr>
        <w:jc w:val="both"/>
        <w:rPr>
          <w:rFonts w:ascii="Arial" w:hAnsi="Arial" w:cs="Arial"/>
        </w:rPr>
      </w:pPr>
    </w:p>
    <w:p w14:paraId="2179C449" w14:textId="77777777" w:rsidR="00FE72D9" w:rsidRDefault="00FE72D9" w:rsidP="007A7F9C">
      <w:pPr>
        <w:jc w:val="both"/>
        <w:rPr>
          <w:rFonts w:ascii="Arial" w:hAnsi="Arial" w:cs="Arial"/>
        </w:rPr>
      </w:pPr>
    </w:p>
    <w:p w14:paraId="5D57D550" w14:textId="4FCA5A89" w:rsidR="00CC1CC7" w:rsidRDefault="00CC1CC7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F3025">
        <w:rPr>
          <w:rFonts w:ascii="Arial" w:hAnsi="Arial" w:cs="Arial"/>
        </w:rPr>
        <w:t xml:space="preserve"> Tisztelt</w:t>
      </w:r>
      <w:r>
        <w:rPr>
          <w:rFonts w:ascii="Arial" w:hAnsi="Arial" w:cs="Arial"/>
        </w:rPr>
        <w:t xml:space="preserve"> Közgyűlés 19/2020. (I.30.) Kgy. sz. határozata alapján 2020 márciusában megkezdőd</w:t>
      </w:r>
      <w:r w:rsidR="002F302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ek a Szombathely Városi Váráscsarnok felújításával kapcsolatos kivitelezési munkálatok. A Közgyűlés 116/2017. (IV.27.) Kgy. sz. határozata </w:t>
      </w:r>
      <w:r w:rsidR="00E01BF3">
        <w:rPr>
          <w:rFonts w:ascii="Arial" w:hAnsi="Arial" w:cs="Arial"/>
        </w:rPr>
        <w:t>értelmében</w:t>
      </w:r>
      <w:r>
        <w:rPr>
          <w:rFonts w:ascii="Arial" w:hAnsi="Arial" w:cs="Arial"/>
        </w:rPr>
        <w:t xml:space="preserve"> a Vásárcsarnok átépítése, felújítása alatt a Vásárcsarnok üzemeltetése ütemezve zajlik</w:t>
      </w:r>
      <w:r w:rsidR="001C3702">
        <w:rPr>
          <w:rFonts w:ascii="Arial" w:hAnsi="Arial" w:cs="Arial"/>
        </w:rPr>
        <w:t>.</w:t>
      </w:r>
    </w:p>
    <w:p w14:paraId="4A8D8DA7" w14:textId="77777777" w:rsidR="00CC1CC7" w:rsidRDefault="00CC1CC7" w:rsidP="007A7F9C">
      <w:pPr>
        <w:jc w:val="both"/>
        <w:rPr>
          <w:rFonts w:ascii="Arial" w:hAnsi="Arial" w:cs="Arial"/>
        </w:rPr>
      </w:pPr>
    </w:p>
    <w:p w14:paraId="5321AEF5" w14:textId="4E5CB28F" w:rsidR="00CC1CC7" w:rsidRDefault="00CC1CC7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piacon árusító kereskedők </w:t>
      </w:r>
      <w:r w:rsidRPr="008957DB">
        <w:rPr>
          <w:rFonts w:ascii="Arial" w:hAnsi="Arial" w:cs="Arial"/>
        </w:rPr>
        <w:t xml:space="preserve">továbbra is és egységesen a piac felújítással nem érintett területén, </w:t>
      </w:r>
      <w:r w:rsidR="00ED1633">
        <w:rPr>
          <w:rFonts w:ascii="Arial" w:hAnsi="Arial" w:cs="Arial"/>
        </w:rPr>
        <w:t xml:space="preserve">illetve </w:t>
      </w:r>
      <w:r w:rsidRPr="008957DB">
        <w:rPr>
          <w:rFonts w:ascii="Arial" w:hAnsi="Arial" w:cs="Arial"/>
        </w:rPr>
        <w:t xml:space="preserve">a nyitott elárusító tér területén </w:t>
      </w:r>
      <w:r w:rsidR="0043773C" w:rsidRPr="008957DB">
        <w:rPr>
          <w:rFonts w:ascii="Arial" w:hAnsi="Arial" w:cs="Arial"/>
        </w:rPr>
        <w:t>kaptak</w:t>
      </w:r>
      <w:r>
        <w:rPr>
          <w:rFonts w:ascii="Arial" w:hAnsi="Arial" w:cs="Arial"/>
        </w:rPr>
        <w:t xml:space="preserve"> elhelyezést folyamatos működési lehetőséggel. A hatósági ellenőrzés alatt álló, romlandó élelmiszereket árusító bérlők az I. csarnok építése alatt a fej épületben, a Hunyadi utca felőli, földszinti nagy áruház területén működnek, majd az I. csarnok elkészültét követően az új csarnokba, a megfelelően kialakított üzletekbe költöznek vissza, ily módon megoldható a folyamatos működés. A különleges körülményeket nem igénylő bérlőknek a Vásárcsarnokhoz közel, a nyitott elárusító tér területén sátor kerül</w:t>
      </w:r>
      <w:r w:rsidR="0011284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felállításra, hogy az időjárási viszonyok ne befolyásolják az árusítást, illetve a folyamatos működés biztosítva legyen.</w:t>
      </w:r>
    </w:p>
    <w:p w14:paraId="64707F68" w14:textId="6E442063" w:rsidR="0043773C" w:rsidRDefault="0043773C" w:rsidP="007A7F9C">
      <w:pPr>
        <w:jc w:val="both"/>
        <w:rPr>
          <w:rFonts w:ascii="Arial" w:hAnsi="Arial" w:cs="Arial"/>
        </w:rPr>
      </w:pPr>
    </w:p>
    <w:p w14:paraId="469B77F7" w14:textId="55561E43" w:rsidR="00B70DC6" w:rsidRDefault="00B70DC6" w:rsidP="007A7F9C">
      <w:pPr>
        <w:jc w:val="both"/>
        <w:rPr>
          <w:rFonts w:ascii="Arial" w:hAnsi="Arial" w:cs="Arial"/>
        </w:rPr>
      </w:pPr>
    </w:p>
    <w:p w14:paraId="63D3E0E1" w14:textId="77777777" w:rsidR="00B70DC6" w:rsidRDefault="00B70DC6" w:rsidP="007A7F9C">
      <w:pPr>
        <w:jc w:val="both"/>
        <w:rPr>
          <w:rFonts w:ascii="Arial" w:hAnsi="Arial" w:cs="Arial"/>
        </w:rPr>
      </w:pPr>
    </w:p>
    <w:p w14:paraId="210F75FF" w14:textId="5E28DB66" w:rsidR="00656A28" w:rsidRDefault="00656A28" w:rsidP="00656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koronavírus járvány miatt kihirdetett veszélyhelyzet és az annak kapcsán megalkotott kormányrendeletek korlátozó szabályai érintették a Vásárcsarnok működését is.</w:t>
      </w:r>
      <w:r w:rsidR="00777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veszélyhelyzet ideje alatt nem került sor a zsibvásár megtartására.</w:t>
      </w:r>
      <w:r w:rsidR="0019107D">
        <w:rPr>
          <w:rFonts w:ascii="Arial" w:hAnsi="Arial" w:cs="Arial"/>
        </w:rPr>
        <w:t xml:space="preserve"> A veszélyhelyzet elmúltával azonban a zsibvásár ismételten megtartható, amelynek a felújítás alatti helyszínéről döntés meghozatalára van szükség.</w:t>
      </w:r>
    </w:p>
    <w:p w14:paraId="763BBD8A" w14:textId="4F1ECD93" w:rsidR="00656A28" w:rsidRDefault="00656A28" w:rsidP="00656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288/2017. (X.26.) Kgy. sz. határozat</w:t>
      </w:r>
      <w:r w:rsidR="0019107D">
        <w:rPr>
          <w:rFonts w:ascii="Arial" w:hAnsi="Arial" w:cs="Arial"/>
        </w:rPr>
        <w:t>ával elfogadott javaslat</w:t>
      </w:r>
      <w:r>
        <w:rPr>
          <w:rFonts w:ascii="Arial" w:hAnsi="Arial" w:cs="Arial"/>
        </w:rPr>
        <w:t xml:space="preserve"> alapján a sátor zsibvásár területén történő felállítása miatt a zsibvásár a Gayer parkban lévő aszfaltos pályákon kerülne elhelyezésre. A zsibvásár heti egy alkalommal, vasárnap délelőtt működik, és asztalokról folyik az árusítás. </w:t>
      </w:r>
    </w:p>
    <w:p w14:paraId="66DCC3F5" w14:textId="1DAB5256" w:rsidR="00656A28" w:rsidRDefault="00656A28" w:rsidP="00656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 arról, hogy a Vásárcsarnok igazgatója azzal a kéréssel fordult hozzám, hogy a zsibvásár a felújítás ideje alatt a Közgyűlés által kijelölt Gayer Park helyett a 6615/29 hrsz-ú szabadtéri piacon felállított sátorban és a sátor körüli területen kerüljön megrendezésre az alábbi indokok alapján:</w:t>
      </w:r>
    </w:p>
    <w:p w14:paraId="3E56806B" w14:textId="77777777" w:rsidR="00656A28" w:rsidRPr="0043773C" w:rsidRDefault="00656A28" w:rsidP="00656A28">
      <w:pPr>
        <w:numPr>
          <w:ilvl w:val="0"/>
          <w:numId w:val="9"/>
        </w:numPr>
        <w:spacing w:after="120"/>
        <w:contextualSpacing/>
        <w:jc w:val="both"/>
        <w:rPr>
          <w:rFonts w:ascii="Arial" w:eastAsia="Calibri" w:hAnsi="Arial" w:cs="Calibri"/>
          <w:szCs w:val="22"/>
          <w:lang w:eastAsia="en-US"/>
        </w:rPr>
      </w:pPr>
      <w:r w:rsidRPr="0043773C">
        <w:rPr>
          <w:rFonts w:ascii="Arial" w:eastAsia="Calibri" w:hAnsi="Arial" w:cs="Calibri"/>
          <w:szCs w:val="22"/>
          <w:lang w:eastAsia="en-US"/>
        </w:rPr>
        <w:t>A zsibvásár – jellegéből adódóan – a Gayer Park minőségvesztését eredményezné, helyreállítása a Vásárcsarnok átépítése után nagyon nagy költségekkel járna.</w:t>
      </w:r>
    </w:p>
    <w:p w14:paraId="178970B9" w14:textId="77777777" w:rsidR="00656A28" w:rsidRPr="0043773C" w:rsidRDefault="00656A28" w:rsidP="00656A28">
      <w:pPr>
        <w:numPr>
          <w:ilvl w:val="0"/>
          <w:numId w:val="9"/>
        </w:numPr>
        <w:spacing w:after="120"/>
        <w:contextualSpacing/>
        <w:jc w:val="both"/>
        <w:rPr>
          <w:rFonts w:ascii="Arial" w:eastAsia="Calibri" w:hAnsi="Arial" w:cs="Calibri"/>
          <w:szCs w:val="22"/>
          <w:lang w:eastAsia="en-US"/>
        </w:rPr>
      </w:pPr>
      <w:r w:rsidRPr="0043773C">
        <w:rPr>
          <w:rFonts w:ascii="Arial" w:eastAsia="Calibri" w:hAnsi="Arial" w:cs="Calibri"/>
          <w:szCs w:val="22"/>
          <w:lang w:eastAsia="en-US"/>
        </w:rPr>
        <w:t>A zsibvásár után olyan mennyiségű hulladék, lom marad a területen, aminek elszállítását gépjárműpark hiányában a Vásárcsarnok dolgozóival nem tudják megoldani, külső cég megbízása nagy költségekkel járna.</w:t>
      </w:r>
    </w:p>
    <w:p w14:paraId="0EB6399C" w14:textId="15F4BD39" w:rsidR="00656A28" w:rsidRPr="0043773C" w:rsidRDefault="00656A28" w:rsidP="00656A28">
      <w:pPr>
        <w:numPr>
          <w:ilvl w:val="0"/>
          <w:numId w:val="9"/>
        </w:numPr>
        <w:spacing w:after="120"/>
        <w:contextualSpacing/>
        <w:jc w:val="both"/>
        <w:rPr>
          <w:rFonts w:ascii="Arial" w:eastAsia="Calibri" w:hAnsi="Arial" w:cs="Calibri"/>
          <w:szCs w:val="22"/>
          <w:lang w:eastAsia="en-US"/>
        </w:rPr>
      </w:pPr>
      <w:r w:rsidRPr="0043773C">
        <w:rPr>
          <w:rFonts w:ascii="Arial" w:eastAsia="Calibri" w:hAnsi="Arial" w:cs="Calibri"/>
          <w:szCs w:val="22"/>
          <w:lang w:eastAsia="en-US"/>
        </w:rPr>
        <w:t>Amennyiben a zsibvásár területe a Vásárcsarnok területén kívül van kijelölve, a szakhatóságokkal történt egyeztetés alapján ugyanúgy biztosítani kell a különböző feltételeket (megfelelő számú mobil WC konténer kihelyezése, őrző-védő szolgálat, külön takarító személyzet), melynek költségeit az előzetes kalkulációk alapján nem fedezné a zsibvásárból befolyó bevétel.</w:t>
      </w:r>
    </w:p>
    <w:p w14:paraId="7FCCC553" w14:textId="7F23FCD1" w:rsidR="00656A28" w:rsidRPr="0043773C" w:rsidRDefault="00656A28" w:rsidP="00656A28">
      <w:pPr>
        <w:numPr>
          <w:ilvl w:val="0"/>
          <w:numId w:val="9"/>
        </w:numPr>
        <w:spacing w:after="120"/>
        <w:contextualSpacing/>
        <w:jc w:val="both"/>
        <w:rPr>
          <w:rFonts w:ascii="Arial" w:eastAsia="Calibri" w:hAnsi="Arial" w:cs="Calibri"/>
          <w:szCs w:val="22"/>
          <w:lang w:eastAsia="en-US"/>
        </w:rPr>
      </w:pPr>
      <w:r w:rsidRPr="0043773C">
        <w:rPr>
          <w:rFonts w:ascii="Arial" w:eastAsia="Calibri" w:hAnsi="Arial" w:cs="Calibri"/>
          <w:szCs w:val="22"/>
          <w:lang w:eastAsia="en-US"/>
        </w:rPr>
        <w:t>A Vásárcsarnok bérlői, az I. csarnok árusai nagyfokú forgalomvesztéssel számolnak, amennyiben a zsibvásár helyszíne a Vásárcsarnoktól elkülönült területen kerülne kijelölésre, mivel a vasárnapi zsibvásári nap a legnagyobb bevételi forrásuk.</w:t>
      </w:r>
    </w:p>
    <w:p w14:paraId="5F640B2C" w14:textId="7F52016F" w:rsidR="0019107D" w:rsidRPr="0019107D" w:rsidRDefault="0019107D" w:rsidP="00656A28">
      <w:pPr>
        <w:jc w:val="both"/>
        <w:rPr>
          <w:rFonts w:ascii="Arial" w:hAnsi="Arial" w:cs="Arial"/>
        </w:rPr>
      </w:pPr>
      <w:r w:rsidRPr="0019107D">
        <w:rPr>
          <w:rFonts w:ascii="Arial" w:hAnsi="Arial" w:cs="Arial"/>
        </w:rPr>
        <w:t xml:space="preserve">A zsibvásár új területe tehát a 6615/29 hrsz-ú vásártér, valamint </w:t>
      </w:r>
      <w:r w:rsidR="00664F0A">
        <w:rPr>
          <w:rFonts w:ascii="Arial" w:hAnsi="Arial" w:cs="Arial"/>
        </w:rPr>
        <w:t xml:space="preserve">– a Vásárcsarnok igazgatója által a kivitelezővel egyeztetett helyszínként – </w:t>
      </w:r>
      <w:r w:rsidRPr="0019107D">
        <w:rPr>
          <w:rFonts w:ascii="Arial" w:hAnsi="Arial" w:cs="Arial"/>
        </w:rPr>
        <w:t>a</w:t>
      </w:r>
      <w:r w:rsidR="00664F0A">
        <w:rPr>
          <w:rFonts w:ascii="Arial" w:hAnsi="Arial" w:cs="Arial"/>
        </w:rPr>
        <w:t xml:space="preserve"> </w:t>
      </w:r>
      <w:r w:rsidRPr="0019107D">
        <w:rPr>
          <w:rFonts w:ascii="Arial" w:hAnsi="Arial" w:cs="Arial"/>
        </w:rPr>
        <w:t xml:space="preserve">6615/25 hrsz-ú közútnak az előterjesztés mellékletét képező térképen jelölt szakasza lenne, amely közlekedéstechnikai szempontból a Kinizsi Pál utca és a Bercsényi Miklós utca közötti </w:t>
      </w:r>
      <w:r w:rsidR="00664F0A">
        <w:rPr>
          <w:rFonts w:ascii="Arial" w:hAnsi="Arial" w:cs="Arial"/>
        </w:rPr>
        <w:t>út</w:t>
      </w:r>
      <w:r w:rsidRPr="0019107D">
        <w:rPr>
          <w:rFonts w:ascii="Arial" w:hAnsi="Arial" w:cs="Arial"/>
        </w:rPr>
        <w:t>szakasz lezárásával lenne megteremthető.</w:t>
      </w:r>
      <w:r w:rsidR="00664F0A">
        <w:rPr>
          <w:rFonts w:ascii="Arial" w:hAnsi="Arial" w:cs="Arial"/>
        </w:rPr>
        <w:t xml:space="preserve"> </w:t>
      </w:r>
      <w:r w:rsidR="00573D5C">
        <w:rPr>
          <w:rFonts w:ascii="Arial" w:hAnsi="Arial" w:cs="Arial"/>
        </w:rPr>
        <w:t xml:space="preserve">A lezárásról a </w:t>
      </w:r>
      <w:r w:rsidR="00573D5C">
        <w:rPr>
          <w:rFonts w:ascii="Arial" w:hAnsi="Arial" w:cs="Arial"/>
        </w:rPr>
        <w:t xml:space="preserve">Vásárcsarnok igazgatója </w:t>
      </w:r>
      <w:r w:rsidR="00573D5C">
        <w:rPr>
          <w:rFonts w:ascii="Arial" w:hAnsi="Arial" w:cs="Arial"/>
        </w:rPr>
        <w:t>előzetesen tájékoztatta a Rendőrséget is.</w:t>
      </w:r>
    </w:p>
    <w:p w14:paraId="4B017C93" w14:textId="6BC15A3D" w:rsidR="0019107D" w:rsidRDefault="0019107D" w:rsidP="00656A28">
      <w:pPr>
        <w:jc w:val="both"/>
        <w:rPr>
          <w:rFonts w:ascii="Arial" w:hAnsi="Arial" w:cs="Arial"/>
        </w:rPr>
      </w:pPr>
    </w:p>
    <w:p w14:paraId="3772715D" w14:textId="60B511CA" w:rsidR="00656A28" w:rsidRDefault="0019107D" w:rsidP="00656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Szintén a 288/2017. (X.26.) Kgy. sz. határozat</w:t>
      </w:r>
      <w:r w:rsidR="00ED1633">
        <w:rPr>
          <w:rFonts w:ascii="Arial" w:hAnsi="Arial" w:cs="Arial"/>
        </w:rPr>
        <w:t>t</w:t>
      </w:r>
      <w:r>
        <w:rPr>
          <w:rFonts w:ascii="Arial" w:hAnsi="Arial" w:cs="Arial"/>
        </w:rPr>
        <w:t>al elfogadott javaslat szerint a</w:t>
      </w:r>
      <w:r w:rsidR="00656A28">
        <w:rPr>
          <w:rFonts w:ascii="Arial" w:hAnsi="Arial" w:cs="Arial"/>
        </w:rPr>
        <w:t xml:space="preserve"> Vásárcsarnok felújításának I. ütemében, </w:t>
      </w:r>
      <w:r w:rsidR="00ED1633">
        <w:rPr>
          <w:rFonts w:ascii="Arial" w:hAnsi="Arial" w:cs="Arial"/>
        </w:rPr>
        <w:t>a</w:t>
      </w:r>
      <w:r w:rsidR="00656A28">
        <w:rPr>
          <w:rFonts w:ascii="Arial" w:hAnsi="Arial" w:cs="Arial"/>
        </w:rPr>
        <w:t>mikor a fejépület felújítási munkái történnek, a Vásárcsarnok irodai és egyéb munkatársai részére a volt Szent-Györgyi Albert Szakközépiskola épületében, irodának használható, leválasztható helyiségeket, valamint a felújítás teljes időtartama alatt berendezési tárgyak elhelyezésére alkalmas épületet vagy helyiségeket kért az Önkormányzat az Országos Horvát Önkormányzattól.</w:t>
      </w:r>
      <w:r w:rsidR="00656A28" w:rsidRPr="0029332E">
        <w:rPr>
          <w:rFonts w:ascii="Arial" w:hAnsi="Arial" w:cs="Arial"/>
        </w:rPr>
        <w:t xml:space="preserve"> </w:t>
      </w:r>
      <w:r w:rsidR="00656A28">
        <w:rPr>
          <w:rFonts w:ascii="Arial" w:hAnsi="Arial" w:cs="Arial"/>
        </w:rPr>
        <w:t>Tekintettel arra, hogy az Országos Horvát Önkormányzat helyhiány miatt nem tud</w:t>
      </w:r>
      <w:r>
        <w:rPr>
          <w:rFonts w:ascii="Arial" w:hAnsi="Arial" w:cs="Arial"/>
        </w:rPr>
        <w:t>ott</w:t>
      </w:r>
      <w:r w:rsidR="00656A28">
        <w:rPr>
          <w:rFonts w:ascii="Arial" w:hAnsi="Arial" w:cs="Arial"/>
        </w:rPr>
        <w:t xml:space="preserve"> ennek eleget tenni, a Vásárcsarnok a Hunyadi Üzletházban bérel 2 db irodát a felújítás ideje alatt.</w:t>
      </w:r>
    </w:p>
    <w:p w14:paraId="71B1F897" w14:textId="77777777" w:rsidR="00656A28" w:rsidRDefault="00656A28" w:rsidP="00656A28">
      <w:pPr>
        <w:jc w:val="both"/>
        <w:rPr>
          <w:rFonts w:ascii="Arial" w:hAnsi="Arial" w:cs="Arial"/>
        </w:rPr>
      </w:pPr>
    </w:p>
    <w:p w14:paraId="0B878F47" w14:textId="541B72DB" w:rsidR="0043773C" w:rsidRPr="0011284A" w:rsidRDefault="0043773C" w:rsidP="00656A28">
      <w:pPr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hAnsi="Arial" w:cs="Arial"/>
        </w:rPr>
        <w:t xml:space="preserve">A </w:t>
      </w:r>
      <w:r w:rsidRPr="0011284A">
        <w:rPr>
          <w:rFonts w:ascii="Arial" w:eastAsia="Calibri" w:hAnsi="Arial" w:cs="Calibri"/>
          <w:szCs w:val="22"/>
          <w:lang w:eastAsia="en-US"/>
        </w:rPr>
        <w:t xml:space="preserve">Kormány a </w:t>
      </w:r>
      <w:r w:rsidRPr="0011284A">
        <w:rPr>
          <w:rFonts w:ascii="Arial" w:eastAsia="Calibri" w:hAnsi="Arial" w:cs="Arial"/>
          <w:szCs w:val="22"/>
          <w:lang w:eastAsia="en-US"/>
        </w:rPr>
        <w:t>kijárási korlátozásról szóló 71/2020. (III.27.) Korm. rendelet</w:t>
      </w:r>
      <w:r w:rsidRPr="0011284A">
        <w:rPr>
          <w:rFonts w:ascii="Arial" w:eastAsia="Calibri" w:hAnsi="Arial" w:cs="Calibri"/>
          <w:szCs w:val="22"/>
          <w:lang w:eastAsia="en-US"/>
        </w:rPr>
        <w:t xml:space="preserve">ében a piacok látogatási rendjére vonatkozóan </w:t>
      </w:r>
      <w:r w:rsidR="00656A28">
        <w:rPr>
          <w:rFonts w:ascii="Arial" w:eastAsia="Calibri" w:hAnsi="Arial" w:cs="Calibri"/>
          <w:szCs w:val="22"/>
          <w:lang w:eastAsia="en-US"/>
        </w:rPr>
        <w:t>meghatározta azt az időszakot (</w:t>
      </w:r>
      <w:r w:rsidR="00656A28" w:rsidRPr="0011284A">
        <w:rPr>
          <w:rFonts w:ascii="Arial" w:eastAsia="Calibri" w:hAnsi="Arial" w:cs="Calibri"/>
          <w:szCs w:val="22"/>
          <w:lang w:eastAsia="en-US"/>
        </w:rPr>
        <w:t>9.00 óra és 12.00 óra között</w:t>
      </w:r>
      <w:r w:rsidR="00656A28">
        <w:rPr>
          <w:rFonts w:ascii="Arial" w:eastAsia="Calibri" w:hAnsi="Arial" w:cs="Calibri"/>
          <w:szCs w:val="22"/>
          <w:lang w:eastAsia="en-US"/>
        </w:rPr>
        <w:t xml:space="preserve">), amikor a piacot </w:t>
      </w:r>
      <w:r w:rsidRPr="0011284A">
        <w:rPr>
          <w:rFonts w:ascii="Arial" w:eastAsia="Calibri" w:hAnsi="Arial" w:cs="Calibri"/>
          <w:szCs w:val="22"/>
          <w:lang w:eastAsia="en-US"/>
        </w:rPr>
        <w:t>a 65. életévét betöltött személy</w:t>
      </w:r>
      <w:r w:rsidR="00656A28">
        <w:rPr>
          <w:rFonts w:ascii="Arial" w:eastAsia="Calibri" w:hAnsi="Arial" w:cs="Calibri"/>
          <w:szCs w:val="22"/>
          <w:lang w:eastAsia="en-US"/>
        </w:rPr>
        <w:t xml:space="preserve">ek </w:t>
      </w:r>
      <w:r w:rsidRPr="0011284A">
        <w:rPr>
          <w:rFonts w:ascii="Arial" w:eastAsia="Calibri" w:hAnsi="Arial" w:cs="Calibri"/>
          <w:szCs w:val="22"/>
          <w:lang w:eastAsia="en-US"/>
        </w:rPr>
        <w:t>látogathat</w:t>
      </w:r>
      <w:r w:rsidR="00656A28">
        <w:rPr>
          <w:rFonts w:ascii="Arial" w:eastAsia="Calibri" w:hAnsi="Arial" w:cs="Calibri"/>
          <w:szCs w:val="22"/>
          <w:lang w:eastAsia="en-US"/>
        </w:rPr>
        <w:t xml:space="preserve">ták. </w:t>
      </w:r>
      <w:r w:rsidRPr="0011284A">
        <w:rPr>
          <w:rFonts w:ascii="Arial" w:eastAsia="Calibri" w:hAnsi="Arial" w:cs="Calibri"/>
          <w:szCs w:val="22"/>
          <w:lang w:eastAsia="en-US"/>
        </w:rPr>
        <w:t>A szombathelyi piac</w:t>
      </w:r>
      <w:r w:rsidR="00656A28">
        <w:rPr>
          <w:rFonts w:ascii="Arial" w:eastAsia="Calibri" w:hAnsi="Arial" w:cs="Calibri"/>
          <w:szCs w:val="22"/>
          <w:lang w:eastAsia="en-US"/>
        </w:rPr>
        <w:t xml:space="preserve"> veszélyhelyzet alatti működésének </w:t>
      </w:r>
      <w:r w:rsidRPr="0011284A">
        <w:rPr>
          <w:rFonts w:ascii="Arial" w:eastAsia="Calibri" w:hAnsi="Arial" w:cs="Calibri"/>
          <w:szCs w:val="22"/>
          <w:lang w:eastAsia="en-US"/>
        </w:rPr>
        <w:t xml:space="preserve">tapasztalatai </w:t>
      </w:r>
      <w:r w:rsidR="00656A28">
        <w:rPr>
          <w:rFonts w:ascii="Arial" w:eastAsia="Calibri" w:hAnsi="Arial" w:cs="Calibri"/>
          <w:szCs w:val="22"/>
          <w:lang w:eastAsia="en-US"/>
        </w:rPr>
        <w:t xml:space="preserve">és </w:t>
      </w:r>
      <w:r w:rsidR="00656A28" w:rsidRPr="0011284A">
        <w:rPr>
          <w:rFonts w:ascii="Arial" w:eastAsia="Calibri" w:hAnsi="Arial" w:cs="Arial"/>
          <w:szCs w:val="22"/>
          <w:lang w:eastAsia="en-US"/>
        </w:rPr>
        <w:t xml:space="preserve">a Szombathely Városi Vásárcsarnok igazgatója által javasolt </w:t>
      </w:r>
      <w:r w:rsidR="00656A28">
        <w:rPr>
          <w:rFonts w:ascii="Arial" w:eastAsia="Calibri" w:hAnsi="Arial" w:cs="Arial"/>
          <w:szCs w:val="22"/>
          <w:lang w:eastAsia="en-US"/>
        </w:rPr>
        <w:t xml:space="preserve">módon </w:t>
      </w:r>
      <w:r w:rsidR="00656A28">
        <w:rPr>
          <w:rFonts w:ascii="Arial" w:eastAsia="Calibri" w:hAnsi="Arial" w:cs="Calibri"/>
          <w:szCs w:val="22"/>
          <w:lang w:eastAsia="en-US"/>
        </w:rPr>
        <w:t xml:space="preserve">– kormányrendeletben kapott felhatalmazás alapján – </w:t>
      </w:r>
      <w:r w:rsidR="008957DB">
        <w:rPr>
          <w:rFonts w:ascii="Arial" w:eastAsia="Calibri" w:hAnsi="Arial" w:cs="Calibri"/>
          <w:szCs w:val="22"/>
          <w:lang w:eastAsia="en-US"/>
        </w:rPr>
        <w:t xml:space="preserve">a </w:t>
      </w:r>
      <w:r w:rsidR="008957DB" w:rsidRPr="008957DB">
        <w:rPr>
          <w:rFonts w:ascii="Arial" w:eastAsia="Calibri" w:hAnsi="Arial" w:cs="Calibri"/>
          <w:szCs w:val="22"/>
          <w:lang w:eastAsia="en-US"/>
        </w:rPr>
        <w:t>13/2020. (IV.15.) önkormányzati rendelet</w:t>
      </w:r>
      <w:r w:rsidR="008957DB">
        <w:rPr>
          <w:rFonts w:ascii="Arial" w:eastAsia="Calibri" w:hAnsi="Arial" w:cs="Calibri"/>
          <w:szCs w:val="22"/>
          <w:lang w:eastAsia="en-US"/>
        </w:rPr>
        <w:t xml:space="preserve">tel </w:t>
      </w:r>
      <w:r w:rsidR="00656A28">
        <w:rPr>
          <w:rFonts w:ascii="Arial" w:eastAsia="Calibri" w:hAnsi="Arial" w:cs="Arial"/>
          <w:szCs w:val="22"/>
          <w:lang w:eastAsia="en-US"/>
        </w:rPr>
        <w:t xml:space="preserve">módosítottam </w:t>
      </w:r>
      <w:r w:rsidRPr="0011284A">
        <w:rPr>
          <w:rFonts w:ascii="Arial" w:eastAsia="Calibri" w:hAnsi="Arial" w:cs="Arial"/>
          <w:szCs w:val="22"/>
          <w:lang w:eastAsia="en-US"/>
        </w:rPr>
        <w:t>a kijárási korlátozás alatt a piac nyitva tartása és a 65. életévüket betöltött személyek általi látogatásának rendj</w:t>
      </w:r>
      <w:r w:rsidR="008957DB">
        <w:rPr>
          <w:rFonts w:ascii="Arial" w:eastAsia="Calibri" w:hAnsi="Arial" w:cs="Arial"/>
          <w:szCs w:val="22"/>
          <w:lang w:eastAsia="en-US"/>
        </w:rPr>
        <w:t>ét</w:t>
      </w:r>
      <w:r w:rsidRPr="0011284A">
        <w:rPr>
          <w:rFonts w:ascii="Arial" w:eastAsia="Calibri" w:hAnsi="Arial" w:cs="Arial"/>
          <w:szCs w:val="22"/>
          <w:lang w:eastAsia="en-US"/>
        </w:rPr>
        <w:t>:</w:t>
      </w:r>
    </w:p>
    <w:p w14:paraId="6A9054E9" w14:textId="291D5B9A" w:rsidR="0043773C" w:rsidRPr="0011284A" w:rsidRDefault="0043773C" w:rsidP="0043773C">
      <w:pPr>
        <w:numPr>
          <w:ilvl w:val="0"/>
          <w:numId w:val="10"/>
        </w:numPr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11284A">
        <w:rPr>
          <w:rFonts w:ascii="Arial" w:eastAsia="Calibri" w:hAnsi="Arial" w:cs="Calibri"/>
          <w:szCs w:val="22"/>
          <w:lang w:eastAsia="en-US"/>
        </w:rPr>
        <w:t>5.00 óra és 8.00 óra között: 65 év alattiak</w:t>
      </w:r>
      <w:r w:rsidR="00664F0A" w:rsidRPr="0011284A">
        <w:rPr>
          <w:rFonts w:ascii="Arial" w:eastAsia="Calibri" w:hAnsi="Arial" w:cs="Calibri"/>
          <w:szCs w:val="22"/>
          <w:lang w:eastAsia="en-US"/>
        </w:rPr>
        <w:t>;</w:t>
      </w:r>
    </w:p>
    <w:p w14:paraId="3E164F5E" w14:textId="77777777" w:rsidR="0043773C" w:rsidRPr="0011284A" w:rsidRDefault="0043773C" w:rsidP="0043773C">
      <w:pPr>
        <w:numPr>
          <w:ilvl w:val="0"/>
          <w:numId w:val="10"/>
        </w:numPr>
        <w:contextualSpacing/>
        <w:rPr>
          <w:rFonts w:ascii="Arial" w:eastAsia="Calibri" w:hAnsi="Arial" w:cs="Calibri"/>
          <w:szCs w:val="22"/>
          <w:lang w:eastAsia="en-US"/>
        </w:rPr>
      </w:pPr>
      <w:r w:rsidRPr="0011284A">
        <w:rPr>
          <w:rFonts w:ascii="Arial" w:eastAsia="Calibri" w:hAnsi="Arial" w:cs="Calibri"/>
          <w:szCs w:val="22"/>
          <w:lang w:eastAsia="en-US"/>
        </w:rPr>
        <w:t>8.00 óra és 10.00 óra között: 65 év felettiek</w:t>
      </w:r>
      <w:bookmarkStart w:id="0" w:name="_Hlk39147406"/>
      <w:r w:rsidRPr="0011284A">
        <w:rPr>
          <w:rFonts w:ascii="Arial" w:eastAsia="Calibri" w:hAnsi="Arial" w:cs="Calibri"/>
          <w:szCs w:val="22"/>
          <w:lang w:eastAsia="en-US"/>
        </w:rPr>
        <w:t>;</w:t>
      </w:r>
      <w:bookmarkEnd w:id="0"/>
    </w:p>
    <w:p w14:paraId="78EFA6CE" w14:textId="6A5C312A" w:rsidR="0043773C" w:rsidRDefault="0043773C" w:rsidP="0043773C">
      <w:pPr>
        <w:numPr>
          <w:ilvl w:val="0"/>
          <w:numId w:val="10"/>
        </w:numPr>
        <w:spacing w:after="120"/>
        <w:ind w:left="714" w:hanging="357"/>
        <w:contextualSpacing/>
        <w:rPr>
          <w:rFonts w:ascii="Arial" w:eastAsia="Calibri" w:hAnsi="Arial" w:cs="Calibri"/>
          <w:szCs w:val="22"/>
          <w:lang w:eastAsia="en-US"/>
        </w:rPr>
      </w:pPr>
      <w:r w:rsidRPr="0011284A">
        <w:rPr>
          <w:rFonts w:ascii="Arial" w:eastAsia="Calibri" w:hAnsi="Arial" w:cs="Calibri"/>
          <w:szCs w:val="22"/>
          <w:lang w:eastAsia="en-US"/>
        </w:rPr>
        <w:t>10.00 óra és 13.00 óra (vasárnap 12.00 óra) között: 65 év alattiak.</w:t>
      </w:r>
    </w:p>
    <w:p w14:paraId="5ECE668E" w14:textId="01CD83E3" w:rsidR="00930558" w:rsidRPr="00930558" w:rsidRDefault="00930558" w:rsidP="00930558">
      <w:pPr>
        <w:spacing w:after="120"/>
        <w:jc w:val="both"/>
        <w:rPr>
          <w:rFonts w:ascii="Arial" w:hAnsi="Arial" w:cs="Arial"/>
        </w:rPr>
      </w:pPr>
      <w:r w:rsidRPr="00930558">
        <w:rPr>
          <w:rFonts w:ascii="Arial" w:hAnsi="Arial" w:cs="Arial"/>
        </w:rPr>
        <w:lastRenderedPageBreak/>
        <w:t>Az azóta eltelt időszak tapasztalatai azt mutat</w:t>
      </w:r>
      <w:r>
        <w:rPr>
          <w:rFonts w:ascii="Arial" w:hAnsi="Arial" w:cs="Arial"/>
        </w:rPr>
        <w:t>t</w:t>
      </w:r>
      <w:r w:rsidRPr="00930558">
        <w:rPr>
          <w:rFonts w:ascii="Arial" w:hAnsi="Arial" w:cs="Arial"/>
        </w:rPr>
        <w:t xml:space="preserve">ák, hogy a 65. életévüket betöltött személyek az idősáv első óráját használják csak ki, azon túl, a 2 órás időszak 2. órájában a piac már nem látogatott, amely így a piac </w:t>
      </w:r>
      <w:bookmarkStart w:id="1" w:name="_Hlk42758977"/>
      <w:r w:rsidRPr="00930558">
        <w:rPr>
          <w:rFonts w:ascii="Arial" w:hAnsi="Arial" w:cs="Arial"/>
        </w:rPr>
        <w:t>kihasználtságának csökkenéséhez és a kereskedők bevételkieséséhez vezet</w:t>
      </w:r>
      <w:bookmarkEnd w:id="1"/>
      <w:r>
        <w:rPr>
          <w:rFonts w:ascii="Arial" w:hAnsi="Arial" w:cs="Arial"/>
        </w:rPr>
        <w:t>ett</w:t>
      </w:r>
      <w:r w:rsidRPr="00930558">
        <w:rPr>
          <w:rFonts w:ascii="Arial" w:hAnsi="Arial" w:cs="Arial"/>
        </w:rPr>
        <w:t>.</w:t>
      </w:r>
    </w:p>
    <w:p w14:paraId="6BB3B096" w14:textId="6A712D57" w:rsidR="00930558" w:rsidRPr="00930558" w:rsidRDefault="00930558" w:rsidP="00930558">
      <w:pPr>
        <w:spacing w:after="120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930558">
        <w:rPr>
          <w:rFonts w:ascii="Arial" w:hAnsi="Arial" w:cs="Arial"/>
        </w:rPr>
        <w:t xml:space="preserve">Fentiekre tekintettel </w:t>
      </w:r>
      <w:r>
        <w:rPr>
          <w:rFonts w:ascii="Arial" w:hAnsi="Arial" w:cs="Arial"/>
        </w:rPr>
        <w:t>egy újabb rendeletmódosítással</w:t>
      </w:r>
      <w:r w:rsidRPr="00930558">
        <w:rPr>
          <w:rFonts w:ascii="Arial" w:hAnsi="Arial" w:cs="Arial"/>
        </w:rPr>
        <w:t>, a Vásárcsarnok igazgatója által javasolt módon a kizárólagos idősáv</w:t>
      </w:r>
      <w:r>
        <w:rPr>
          <w:rFonts w:ascii="Arial" w:hAnsi="Arial" w:cs="Arial"/>
        </w:rPr>
        <w:t>ot</w:t>
      </w:r>
      <w:r w:rsidRPr="00930558">
        <w:rPr>
          <w:rFonts w:ascii="Arial" w:hAnsi="Arial" w:cs="Arial"/>
        </w:rPr>
        <w:t xml:space="preserve"> 1 órára módos</w:t>
      </w:r>
      <w:r>
        <w:rPr>
          <w:rFonts w:ascii="Arial" w:hAnsi="Arial" w:cs="Arial"/>
        </w:rPr>
        <w:t>ítottam</w:t>
      </w:r>
      <w:r w:rsidRPr="00930558">
        <w:rPr>
          <w:rFonts w:ascii="Arial" w:hAnsi="Arial" w:cs="Arial"/>
        </w:rPr>
        <w:t>, az eddig használt 8.00 óra és 10.00 óra közöttitől eltérően 8.00 óra és 9.00 óra közötti időszakban kerül</w:t>
      </w:r>
      <w:r>
        <w:rPr>
          <w:rFonts w:ascii="Arial" w:hAnsi="Arial" w:cs="Arial"/>
        </w:rPr>
        <w:t>t</w:t>
      </w:r>
      <w:r w:rsidRPr="00930558">
        <w:rPr>
          <w:rFonts w:ascii="Arial" w:hAnsi="Arial" w:cs="Arial"/>
        </w:rPr>
        <w:t xml:space="preserve"> meghatározásra a piacnak a 65. életévüket betöltött személyek általi látogatásának rendje</w:t>
      </w:r>
      <w:r w:rsidR="009C7F9A">
        <w:rPr>
          <w:rFonts w:ascii="Arial" w:hAnsi="Arial" w:cs="Arial"/>
        </w:rPr>
        <w:t xml:space="preserve">, azzal, hogy </w:t>
      </w:r>
      <w:r w:rsidR="009C7F9A" w:rsidRPr="009C7F9A">
        <w:rPr>
          <w:rFonts w:ascii="Arial" w:hAnsi="Arial" w:cs="Arial"/>
        </w:rPr>
        <w:t>5.00 óra és 8.00 óra között</w:t>
      </w:r>
      <w:r w:rsidR="009C7F9A">
        <w:rPr>
          <w:rFonts w:ascii="Arial" w:hAnsi="Arial" w:cs="Arial"/>
        </w:rPr>
        <w:t xml:space="preserve">, valamint </w:t>
      </w:r>
      <w:r w:rsidR="009C7F9A" w:rsidRPr="009C7F9A">
        <w:rPr>
          <w:rFonts w:ascii="Arial" w:hAnsi="Arial" w:cs="Arial"/>
        </w:rPr>
        <w:t xml:space="preserve">9.00 óra és 13.00 óra (vasárnap 12.00 óra) között bárki </w:t>
      </w:r>
      <w:r w:rsidR="009C7F9A">
        <w:rPr>
          <w:rFonts w:ascii="Arial" w:hAnsi="Arial" w:cs="Arial"/>
        </w:rPr>
        <w:t xml:space="preserve">(így </w:t>
      </w:r>
      <w:r w:rsidR="009C7F9A" w:rsidRPr="00930558">
        <w:rPr>
          <w:rFonts w:ascii="Arial" w:hAnsi="Arial" w:cs="Arial"/>
        </w:rPr>
        <w:t xml:space="preserve">65. életévüket betöltött személy </w:t>
      </w:r>
      <w:r w:rsidR="009C7F9A">
        <w:rPr>
          <w:rFonts w:ascii="Arial" w:hAnsi="Arial" w:cs="Arial"/>
        </w:rPr>
        <w:t xml:space="preserve">is) </w:t>
      </w:r>
      <w:r w:rsidR="009C7F9A" w:rsidRPr="009C7F9A">
        <w:rPr>
          <w:rFonts w:ascii="Arial" w:hAnsi="Arial" w:cs="Arial"/>
        </w:rPr>
        <w:t>látogathatja a piacot</w:t>
      </w:r>
      <w:r w:rsidRPr="00930558">
        <w:rPr>
          <w:rFonts w:ascii="Arial" w:hAnsi="Arial" w:cs="Arial"/>
        </w:rPr>
        <w:t>.</w:t>
      </w:r>
    </w:p>
    <w:p w14:paraId="440C61C2" w14:textId="77777777" w:rsidR="00930558" w:rsidRDefault="00930558" w:rsidP="00930558">
      <w:pPr>
        <w:spacing w:after="120"/>
        <w:contextualSpacing/>
        <w:rPr>
          <w:rFonts w:ascii="Arial" w:eastAsia="Calibri" w:hAnsi="Arial" w:cs="Calibri"/>
          <w:szCs w:val="22"/>
          <w:lang w:eastAsia="en-US"/>
        </w:rPr>
      </w:pPr>
    </w:p>
    <w:p w14:paraId="5A2763D3" w14:textId="77777777" w:rsidR="00635220" w:rsidRDefault="00635220" w:rsidP="00635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Közgyűlésének a vásárok és piacok működéséről szóló 34/1995. (X.26.) rendelete (a továbbiakban: rendelet) szabályozza az Önkormányzat által fenntartott vásár, piac helyét és nyitvatartási rendjét. A Vásárcsarnok felújítása alatti átmeneti időszakban a vásár, illetve a zsibvásár helyének, illetve nyitvatartási idejének módosítása miatt szükségessé vált a rendelet 1. mellékletének módosítása.</w:t>
      </w:r>
    </w:p>
    <w:p w14:paraId="6F5E2D38" w14:textId="4E879EE0" w:rsidR="00635220" w:rsidRDefault="00656A28" w:rsidP="004377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Vásárcsarnok igazgatój</w:t>
      </w:r>
      <w:r w:rsidR="008957DB">
        <w:rPr>
          <w:rFonts w:ascii="Arial" w:hAnsi="Arial" w:cs="Arial"/>
        </w:rPr>
        <w:t xml:space="preserve">ával egyeztetve </w:t>
      </w:r>
      <w:r>
        <w:rPr>
          <w:rFonts w:ascii="Arial" w:hAnsi="Arial" w:cs="Arial"/>
        </w:rPr>
        <w:t xml:space="preserve">a felújítás </w:t>
      </w:r>
      <w:r w:rsidR="008957DB">
        <w:rPr>
          <w:rFonts w:ascii="Arial" w:hAnsi="Arial" w:cs="Arial"/>
        </w:rPr>
        <w:t xml:space="preserve">hátralévő </w:t>
      </w:r>
      <w:r>
        <w:rPr>
          <w:rFonts w:ascii="Arial" w:hAnsi="Arial" w:cs="Arial"/>
        </w:rPr>
        <w:t xml:space="preserve">ideje alatt a Vásárcsarnok </w:t>
      </w:r>
      <w:r w:rsidR="00635220">
        <w:rPr>
          <w:rFonts w:ascii="Arial" w:hAnsi="Arial" w:cs="Arial"/>
        </w:rPr>
        <w:t xml:space="preserve">általános </w:t>
      </w:r>
      <w:r>
        <w:rPr>
          <w:rFonts w:ascii="Arial" w:hAnsi="Arial" w:cs="Arial"/>
        </w:rPr>
        <w:t xml:space="preserve">nyitvatartási ideje </w:t>
      </w:r>
      <w:r w:rsidR="008957D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évszaktól</w:t>
      </w:r>
      <w:r w:rsidR="00895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függetlenül </w:t>
      </w:r>
      <w:r w:rsidR="008957DB">
        <w:rPr>
          <w:rFonts w:ascii="Arial" w:hAnsi="Arial" w:cs="Arial"/>
        </w:rPr>
        <w:t>– maradna az alábbiak szerint</w:t>
      </w:r>
      <w:r>
        <w:rPr>
          <w:rFonts w:ascii="Arial" w:hAnsi="Arial" w:cs="Arial"/>
        </w:rPr>
        <w:t>: hétfő szünnap, keddtől szombatig 5.00 órától 13.00 óráig, vasárnap 5.00 órától 12.00 óráig.</w:t>
      </w:r>
    </w:p>
    <w:p w14:paraId="48C48C91" w14:textId="77777777" w:rsidR="00635220" w:rsidRDefault="00635220" w:rsidP="00635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Vásárcsarnok igazgatójának javaslatára </w:t>
      </w:r>
      <w:r w:rsidRPr="00635220">
        <w:rPr>
          <w:rFonts w:ascii="Arial" w:hAnsi="Arial" w:cs="Arial"/>
        </w:rPr>
        <w:t>minden hónap első péntek</w:t>
      </w:r>
      <w:r>
        <w:rPr>
          <w:rFonts w:ascii="Arial" w:hAnsi="Arial" w:cs="Arial"/>
        </w:rPr>
        <w:t>én</w:t>
      </w:r>
      <w:r w:rsidRPr="00635220">
        <w:rPr>
          <w:rFonts w:ascii="Arial" w:hAnsi="Arial" w:cs="Arial"/>
        </w:rPr>
        <w:t xml:space="preserve"> megrendezésre kerülő tematikus vásárnapok</w:t>
      </w:r>
      <w:r>
        <w:rPr>
          <w:rFonts w:ascii="Arial" w:hAnsi="Arial" w:cs="Arial"/>
        </w:rPr>
        <w:t>ra</w:t>
      </w:r>
      <w:r w:rsidRPr="00635220">
        <w:rPr>
          <w:rFonts w:ascii="Arial" w:hAnsi="Arial" w:cs="Arial"/>
        </w:rPr>
        <w:t xml:space="preserve"> tekintet</w:t>
      </w:r>
      <w:r>
        <w:rPr>
          <w:rFonts w:ascii="Arial" w:hAnsi="Arial" w:cs="Arial"/>
        </w:rPr>
        <w:t xml:space="preserve">tel </w:t>
      </w:r>
      <w:r w:rsidRPr="00635220">
        <w:rPr>
          <w:rFonts w:ascii="Arial" w:hAnsi="Arial" w:cs="Arial"/>
        </w:rPr>
        <w:t>eze</w:t>
      </w:r>
      <w:r>
        <w:rPr>
          <w:rFonts w:ascii="Arial" w:hAnsi="Arial" w:cs="Arial"/>
        </w:rPr>
        <w:t>ke</w:t>
      </w:r>
      <w:r w:rsidRPr="0063522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</w:t>
      </w:r>
      <w:r w:rsidRPr="00635220">
        <w:rPr>
          <w:rFonts w:ascii="Arial" w:hAnsi="Arial" w:cs="Arial"/>
        </w:rPr>
        <w:t xml:space="preserve"> napok</w:t>
      </w:r>
      <w:r>
        <w:rPr>
          <w:rFonts w:ascii="Arial" w:hAnsi="Arial" w:cs="Arial"/>
        </w:rPr>
        <w:t>on</w:t>
      </w:r>
      <w:r w:rsidRPr="00635220">
        <w:rPr>
          <w:rFonts w:ascii="Arial" w:hAnsi="Arial" w:cs="Arial"/>
        </w:rPr>
        <w:t xml:space="preserve"> hosszított</w:t>
      </w:r>
      <w:r>
        <w:rPr>
          <w:rFonts w:ascii="Arial" w:hAnsi="Arial" w:cs="Arial"/>
        </w:rPr>
        <w:t xml:space="preserve">, </w:t>
      </w:r>
      <w:r w:rsidRPr="00635220">
        <w:rPr>
          <w:rFonts w:ascii="Arial" w:hAnsi="Arial" w:cs="Arial"/>
        </w:rPr>
        <w:t>délután 13-17 óra</w:t>
      </w:r>
      <w:r>
        <w:rPr>
          <w:rFonts w:ascii="Arial" w:hAnsi="Arial" w:cs="Arial"/>
        </w:rPr>
        <w:t xml:space="preserve"> közötti</w:t>
      </w:r>
      <w:r w:rsidRPr="00635220">
        <w:rPr>
          <w:rFonts w:ascii="Arial" w:hAnsi="Arial" w:cs="Arial"/>
        </w:rPr>
        <w:t xml:space="preserve"> nyitva tartás</w:t>
      </w:r>
      <w:r>
        <w:rPr>
          <w:rFonts w:ascii="Arial" w:hAnsi="Arial" w:cs="Arial"/>
        </w:rPr>
        <w:t>ra is javaslatot teszek</w:t>
      </w:r>
      <w:r w:rsidRPr="006352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635220">
        <w:rPr>
          <w:rFonts w:ascii="Arial" w:hAnsi="Arial" w:cs="Arial"/>
        </w:rPr>
        <w:t>2020-as évre ez a következő napokat jelenti:</w:t>
      </w:r>
      <w:r>
        <w:rPr>
          <w:rFonts w:ascii="Arial" w:hAnsi="Arial" w:cs="Arial"/>
        </w:rPr>
        <w:t xml:space="preserve"> </w:t>
      </w:r>
      <w:r w:rsidRPr="00635220">
        <w:rPr>
          <w:rFonts w:ascii="Arial" w:hAnsi="Arial" w:cs="Arial"/>
        </w:rPr>
        <w:t>július 3.</w:t>
      </w:r>
      <w:r>
        <w:rPr>
          <w:rFonts w:ascii="Arial" w:hAnsi="Arial" w:cs="Arial"/>
        </w:rPr>
        <w:t xml:space="preserve">, </w:t>
      </w:r>
      <w:r w:rsidRPr="00635220">
        <w:rPr>
          <w:rFonts w:ascii="Arial" w:hAnsi="Arial" w:cs="Arial"/>
        </w:rPr>
        <w:t>augusztus 7.</w:t>
      </w:r>
      <w:r>
        <w:rPr>
          <w:rFonts w:ascii="Arial" w:hAnsi="Arial" w:cs="Arial"/>
        </w:rPr>
        <w:t xml:space="preserve">, </w:t>
      </w:r>
      <w:r w:rsidRPr="00635220">
        <w:rPr>
          <w:rFonts w:ascii="Arial" w:hAnsi="Arial" w:cs="Arial"/>
        </w:rPr>
        <w:t>szeptember 4.</w:t>
      </w:r>
      <w:r>
        <w:rPr>
          <w:rFonts w:ascii="Arial" w:hAnsi="Arial" w:cs="Arial"/>
        </w:rPr>
        <w:t xml:space="preserve">, </w:t>
      </w:r>
      <w:r w:rsidRPr="00635220">
        <w:rPr>
          <w:rFonts w:ascii="Arial" w:hAnsi="Arial" w:cs="Arial"/>
        </w:rPr>
        <w:t>október 2.</w:t>
      </w:r>
      <w:r>
        <w:rPr>
          <w:rFonts w:ascii="Arial" w:hAnsi="Arial" w:cs="Arial"/>
        </w:rPr>
        <w:t xml:space="preserve">, </w:t>
      </w:r>
      <w:r w:rsidRPr="00635220">
        <w:rPr>
          <w:rFonts w:ascii="Arial" w:hAnsi="Arial" w:cs="Arial"/>
        </w:rPr>
        <w:t>november 6.</w:t>
      </w:r>
      <w:r>
        <w:rPr>
          <w:rFonts w:ascii="Arial" w:hAnsi="Arial" w:cs="Arial"/>
        </w:rPr>
        <w:t xml:space="preserve">, </w:t>
      </w:r>
      <w:r w:rsidRPr="00635220">
        <w:rPr>
          <w:rFonts w:ascii="Arial" w:hAnsi="Arial" w:cs="Arial"/>
        </w:rPr>
        <w:t>december 4.</w:t>
      </w:r>
      <w:r>
        <w:rPr>
          <w:rFonts w:ascii="Arial" w:hAnsi="Arial" w:cs="Arial"/>
        </w:rPr>
        <w:t>).</w:t>
      </w:r>
    </w:p>
    <w:p w14:paraId="284008C0" w14:textId="5FAFB395" w:rsidR="00635220" w:rsidRDefault="00635220" w:rsidP="00635220">
      <w:pPr>
        <w:jc w:val="both"/>
        <w:rPr>
          <w:rFonts w:ascii="Arial" w:hAnsi="Arial" w:cs="Arial"/>
        </w:rPr>
      </w:pPr>
      <w:r w:rsidRPr="00635220">
        <w:rPr>
          <w:rFonts w:ascii="Arial" w:hAnsi="Arial" w:cs="Arial"/>
        </w:rPr>
        <w:t xml:space="preserve">Ezen kívül az országos szinten évek óta megrendezésre kerülő, Piacok éjszakája programhoz </w:t>
      </w:r>
      <w:r>
        <w:rPr>
          <w:rFonts w:ascii="Arial" w:hAnsi="Arial" w:cs="Arial"/>
        </w:rPr>
        <w:t>is csatlakozna az intézmény, a</w:t>
      </w:r>
      <w:r w:rsidRPr="00635220">
        <w:rPr>
          <w:rFonts w:ascii="Arial" w:hAnsi="Arial" w:cs="Arial"/>
        </w:rPr>
        <w:t xml:space="preserve">mely évente egy alkalommal, eddigi tapasztalatok szerint június közepén kerül megrendezésre. </w:t>
      </w:r>
      <w:r>
        <w:rPr>
          <w:rFonts w:ascii="Arial" w:hAnsi="Arial" w:cs="Arial"/>
        </w:rPr>
        <w:t>Erre a napra</w:t>
      </w:r>
      <w:r w:rsidRPr="00635220">
        <w:rPr>
          <w:rFonts w:ascii="Arial" w:hAnsi="Arial" w:cs="Arial"/>
        </w:rPr>
        <w:t xml:space="preserve"> 18-24</w:t>
      </w:r>
      <w:r>
        <w:rPr>
          <w:rFonts w:ascii="Arial" w:hAnsi="Arial" w:cs="Arial"/>
        </w:rPr>
        <w:t xml:space="preserve"> </w:t>
      </w:r>
      <w:r w:rsidRPr="00635220">
        <w:rPr>
          <w:rFonts w:ascii="Arial" w:hAnsi="Arial" w:cs="Arial"/>
        </w:rPr>
        <w:t>óráig tartó nyitva tartási lehetőség</w:t>
      </w:r>
      <w:r>
        <w:rPr>
          <w:rFonts w:ascii="Arial" w:hAnsi="Arial" w:cs="Arial"/>
        </w:rPr>
        <w:t>et javasol</w:t>
      </w:r>
      <w:r w:rsidR="006109E4">
        <w:rPr>
          <w:rFonts w:ascii="Arial" w:hAnsi="Arial" w:cs="Arial"/>
        </w:rPr>
        <w:t>ok</w:t>
      </w:r>
      <w:r>
        <w:rPr>
          <w:rFonts w:ascii="Arial" w:hAnsi="Arial" w:cs="Arial"/>
        </w:rPr>
        <w:t>.</w:t>
      </w:r>
    </w:p>
    <w:p w14:paraId="6CA8F5D9" w14:textId="27F3AA22" w:rsidR="006109E4" w:rsidRDefault="006109E4" w:rsidP="0043773C">
      <w:pPr>
        <w:jc w:val="both"/>
        <w:rPr>
          <w:rFonts w:ascii="Arial" w:eastAsia="Calibri" w:hAnsi="Arial" w:cs="Arial"/>
          <w:szCs w:val="22"/>
          <w:lang w:eastAsia="en-US"/>
        </w:rPr>
      </w:pPr>
    </w:p>
    <w:p w14:paraId="5784A6B1" w14:textId="7C2CA4BA" w:rsidR="00831451" w:rsidRDefault="00831451" w:rsidP="0043773C">
      <w:pPr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A rendelet 2. melléklete szabályozza a</w:t>
      </w:r>
      <w:r w:rsidR="00D51D35">
        <w:rPr>
          <w:rFonts w:ascii="Arial" w:eastAsia="Calibri" w:hAnsi="Arial" w:cs="Arial"/>
          <w:szCs w:val="22"/>
          <w:lang w:eastAsia="en-US"/>
        </w:rPr>
        <w:t>z árusítóhelyek díjtételeit, illetve az egyéb helyhasználati díjakat</w:t>
      </w:r>
      <w:r>
        <w:rPr>
          <w:rFonts w:ascii="Arial" w:eastAsia="Calibri" w:hAnsi="Arial" w:cs="Arial"/>
          <w:szCs w:val="22"/>
          <w:lang w:eastAsia="en-US"/>
        </w:rPr>
        <w:t>.</w:t>
      </w:r>
      <w:r w:rsidR="00D51D35">
        <w:rPr>
          <w:rFonts w:ascii="Arial" w:eastAsia="Calibri" w:hAnsi="Arial" w:cs="Arial"/>
          <w:szCs w:val="22"/>
          <w:lang w:eastAsia="en-US"/>
        </w:rPr>
        <w:t xml:space="preserve"> Ebben a mellékletben szükséges rögzíteni a </w:t>
      </w:r>
      <w:r w:rsidR="00D51D35" w:rsidRPr="00D51D35">
        <w:rPr>
          <w:rFonts w:ascii="Arial" w:eastAsia="Calibri" w:hAnsi="Arial" w:cs="Arial"/>
          <w:szCs w:val="22"/>
          <w:lang w:eastAsia="en-US"/>
        </w:rPr>
        <w:t>tematikus vásárnapok asztalbérleti díjá</w:t>
      </w:r>
      <w:r w:rsidR="00D51D35">
        <w:rPr>
          <w:rFonts w:ascii="Arial" w:eastAsia="Calibri" w:hAnsi="Arial" w:cs="Arial"/>
          <w:szCs w:val="22"/>
          <w:lang w:eastAsia="en-US"/>
        </w:rPr>
        <w:t>t</w:t>
      </w:r>
      <w:r w:rsidR="00D51D35" w:rsidRPr="00D51D35">
        <w:rPr>
          <w:rFonts w:ascii="Arial" w:eastAsia="Calibri" w:hAnsi="Arial" w:cs="Arial"/>
          <w:szCs w:val="22"/>
          <w:lang w:eastAsia="en-US"/>
        </w:rPr>
        <w:t>, amely az iparcikkekre vonatkozó napi helypénznek közel duplájá</w:t>
      </w:r>
      <w:r w:rsidR="00D51D35">
        <w:rPr>
          <w:rFonts w:ascii="Arial" w:eastAsia="Calibri" w:hAnsi="Arial" w:cs="Arial"/>
          <w:szCs w:val="22"/>
          <w:lang w:eastAsia="en-US"/>
        </w:rPr>
        <w:t>ban</w:t>
      </w:r>
      <w:r w:rsidR="00D51D35" w:rsidRPr="00D51D35">
        <w:rPr>
          <w:rFonts w:ascii="Arial" w:eastAsia="Calibri" w:hAnsi="Arial" w:cs="Arial"/>
          <w:szCs w:val="22"/>
          <w:lang w:eastAsia="en-US"/>
        </w:rPr>
        <w:t xml:space="preserve"> </w:t>
      </w:r>
      <w:r w:rsidR="00D51D35">
        <w:rPr>
          <w:rFonts w:ascii="Arial" w:eastAsia="Calibri" w:hAnsi="Arial" w:cs="Arial"/>
          <w:szCs w:val="22"/>
          <w:lang w:eastAsia="en-US"/>
        </w:rPr>
        <w:t>kerül meghatározásra.</w:t>
      </w:r>
    </w:p>
    <w:p w14:paraId="57B87DF6" w14:textId="5BC53316" w:rsidR="00930558" w:rsidRDefault="00930558" w:rsidP="0043773C">
      <w:pPr>
        <w:jc w:val="both"/>
        <w:rPr>
          <w:rFonts w:ascii="Arial" w:eastAsia="Calibri" w:hAnsi="Arial" w:cs="Arial"/>
          <w:szCs w:val="22"/>
          <w:lang w:eastAsia="en-US"/>
        </w:rPr>
      </w:pPr>
    </w:p>
    <w:p w14:paraId="2A64AE6D" w14:textId="613FD869" w:rsidR="003B4D87" w:rsidRDefault="00930558" w:rsidP="0043773C">
      <w:pPr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A rendelet tekintetében még egy módosítás</w:t>
      </w:r>
      <w:r w:rsidR="003B4D87">
        <w:rPr>
          <w:rFonts w:ascii="Arial" w:eastAsia="Calibri" w:hAnsi="Arial" w:cs="Arial"/>
          <w:szCs w:val="22"/>
          <w:lang w:eastAsia="en-US"/>
        </w:rPr>
        <w:t xml:space="preserve"> vált indokolttá, a Vásárcsarnok igazgatójának javaslata alapján</w:t>
      </w:r>
      <w:r>
        <w:rPr>
          <w:rFonts w:ascii="Arial" w:eastAsia="Calibri" w:hAnsi="Arial" w:cs="Arial"/>
          <w:szCs w:val="22"/>
          <w:lang w:eastAsia="en-US"/>
        </w:rPr>
        <w:t>. A Tisztelt Közgyűlés</w:t>
      </w:r>
      <w:r w:rsidRPr="00930558">
        <w:rPr>
          <w:rFonts w:ascii="Arial" w:eastAsia="Calibri" w:hAnsi="Arial" w:cs="Arial"/>
          <w:szCs w:val="22"/>
          <w:lang w:eastAsia="en-US"/>
        </w:rPr>
        <w:t xml:space="preserve"> 116/2017.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930558">
        <w:rPr>
          <w:rFonts w:ascii="Arial" w:eastAsia="Calibri" w:hAnsi="Arial" w:cs="Arial"/>
          <w:szCs w:val="22"/>
          <w:lang w:eastAsia="en-US"/>
        </w:rPr>
        <w:t>(IV.27.) Kgy. sz. határozat</w:t>
      </w:r>
      <w:r w:rsidR="003B4D87">
        <w:rPr>
          <w:rFonts w:ascii="Arial" w:eastAsia="Calibri" w:hAnsi="Arial" w:cs="Arial"/>
          <w:szCs w:val="22"/>
          <w:lang w:eastAsia="en-US"/>
        </w:rPr>
        <w:t>áv</w:t>
      </w:r>
      <w:r>
        <w:rPr>
          <w:rFonts w:ascii="Arial" w:eastAsia="Calibri" w:hAnsi="Arial" w:cs="Arial"/>
          <w:szCs w:val="22"/>
          <w:lang w:eastAsia="en-US"/>
        </w:rPr>
        <w:t>a</w:t>
      </w:r>
      <w:r w:rsidR="003B4D87">
        <w:rPr>
          <w:rFonts w:ascii="Arial" w:eastAsia="Calibri" w:hAnsi="Arial" w:cs="Arial"/>
          <w:szCs w:val="22"/>
          <w:lang w:eastAsia="en-US"/>
        </w:rPr>
        <w:t>l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930558">
        <w:rPr>
          <w:rFonts w:ascii="Arial" w:eastAsia="Calibri" w:hAnsi="Arial" w:cs="Arial"/>
          <w:szCs w:val="22"/>
          <w:lang w:eastAsia="en-US"/>
        </w:rPr>
        <w:t>támogatta, hogy a Vásárcsarnok felújítása, átalakítása alatt a bérlők az előterjesztés szerinti ütemezéssel az épületben, valamint folyamatos kereskedelmi tevékenységre alkalmas sátrakban kerüljenek elhelyezésre.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>2020. március 13-</w:t>
      </w:r>
      <w:r w:rsidR="003B4D87">
        <w:rPr>
          <w:rFonts w:ascii="Arial" w:eastAsia="Calibri" w:hAnsi="Arial" w:cs="Arial"/>
          <w:szCs w:val="22"/>
          <w:lang w:eastAsia="en-US"/>
        </w:rPr>
        <w:t>á</w:t>
      </w:r>
      <w:r w:rsidR="003B4D87" w:rsidRPr="003B4D87">
        <w:rPr>
          <w:rFonts w:ascii="Arial" w:eastAsia="Calibri" w:hAnsi="Arial" w:cs="Arial"/>
          <w:szCs w:val="22"/>
          <w:lang w:eastAsia="en-US"/>
        </w:rPr>
        <w:t>val kiürítésre került a Vásárcsarnok I.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>épületének fejrésze és a II.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>csarnok, ezen üzletek és kereskedők jelenleg a szabadtéri piac területén felállított sátorban árusítanak, ők az I.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>ütem végén költözhetnek vissza a II.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>csarnokba; az I.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>csarnok üzletei az átmeneti időszakban az I.</w:t>
      </w:r>
      <w:r w:rsidR="003B4D87">
        <w:rPr>
          <w:rFonts w:ascii="Arial" w:eastAsia="Calibri" w:hAnsi="Arial" w:cs="Arial"/>
          <w:szCs w:val="22"/>
          <w:lang w:eastAsia="en-US"/>
        </w:rPr>
        <w:t xml:space="preserve"> </w:t>
      </w:r>
      <w:r w:rsidR="003B4D87" w:rsidRPr="003B4D87">
        <w:rPr>
          <w:rFonts w:ascii="Arial" w:eastAsia="Calibri" w:hAnsi="Arial" w:cs="Arial"/>
          <w:szCs w:val="22"/>
          <w:lang w:eastAsia="en-US"/>
        </w:rPr>
        <w:t xml:space="preserve">épület elkészült fejrészében működhetnek. Hogy </w:t>
      </w:r>
      <w:r w:rsidR="00CA2842" w:rsidRPr="008509F1">
        <w:rPr>
          <w:rFonts w:ascii="Arial" w:hAnsi="Arial" w:cs="Arial"/>
        </w:rPr>
        <w:t>az átmeneti időszak</w:t>
      </w:r>
      <w:r w:rsidR="00CA2842">
        <w:rPr>
          <w:rFonts w:ascii="Arial" w:hAnsi="Arial" w:cs="Arial"/>
        </w:rPr>
        <w:t xml:space="preserve"> alatt</w:t>
      </w:r>
      <w:r w:rsidR="00CA2842" w:rsidRPr="008509F1">
        <w:rPr>
          <w:rFonts w:ascii="Arial" w:hAnsi="Arial" w:cs="Arial"/>
        </w:rPr>
        <w:t xml:space="preserve"> új</w:t>
      </w:r>
      <w:r w:rsidR="00CA2842">
        <w:rPr>
          <w:rFonts w:ascii="Arial" w:hAnsi="Arial" w:cs="Arial"/>
        </w:rPr>
        <w:t>onnan kialakított, valamint megüresedett</w:t>
      </w:r>
      <w:r w:rsidR="00CA2842" w:rsidRPr="008509F1">
        <w:rPr>
          <w:rFonts w:ascii="Arial" w:hAnsi="Arial" w:cs="Arial"/>
        </w:rPr>
        <w:t xml:space="preserve"> üzlete</w:t>
      </w:r>
      <w:r w:rsidR="00CA2842">
        <w:rPr>
          <w:rFonts w:ascii="Arial" w:hAnsi="Arial" w:cs="Arial"/>
        </w:rPr>
        <w:t>ke</w:t>
      </w:r>
      <w:r w:rsidR="00CA2842" w:rsidRPr="008509F1">
        <w:rPr>
          <w:rFonts w:ascii="Arial" w:hAnsi="Arial" w:cs="Arial"/>
        </w:rPr>
        <w:t>t ne kelljen pályáztatni a meglévő bérlők és az üzletet üzemeltetők részére</w:t>
      </w:r>
      <w:r w:rsidR="00CA2842">
        <w:rPr>
          <w:rFonts w:ascii="Arial" w:hAnsi="Arial" w:cs="Arial"/>
        </w:rPr>
        <w:t>,</w:t>
      </w:r>
      <w:r w:rsidR="00CA2842">
        <w:rPr>
          <w:rFonts w:ascii="Arial" w:eastAsia="Calibri" w:hAnsi="Arial" w:cs="Arial"/>
          <w:szCs w:val="22"/>
          <w:lang w:eastAsia="en-US"/>
        </w:rPr>
        <w:t xml:space="preserve"> </w:t>
      </w:r>
      <w:r w:rsidR="003B4D87">
        <w:rPr>
          <w:rFonts w:ascii="Arial" w:eastAsia="Calibri" w:hAnsi="Arial" w:cs="Arial"/>
          <w:szCs w:val="22"/>
          <w:lang w:eastAsia="en-US"/>
        </w:rPr>
        <w:t xml:space="preserve">a fenti korábbi döntéssel összhangban javasolom a </w:t>
      </w:r>
      <w:r w:rsidR="003B4D87" w:rsidRPr="003B4D87">
        <w:rPr>
          <w:rFonts w:ascii="Arial" w:eastAsia="Calibri" w:hAnsi="Arial" w:cs="Arial"/>
          <w:szCs w:val="22"/>
          <w:lang w:eastAsia="en-US"/>
        </w:rPr>
        <w:t>34/</w:t>
      </w:r>
      <w:r w:rsidR="003B4D87">
        <w:rPr>
          <w:rFonts w:ascii="Arial" w:eastAsia="Calibri" w:hAnsi="Arial" w:cs="Arial"/>
          <w:szCs w:val="22"/>
          <w:lang w:eastAsia="en-US"/>
        </w:rPr>
        <w:t>1</w:t>
      </w:r>
      <w:r w:rsidR="003B4D87" w:rsidRPr="003B4D87">
        <w:rPr>
          <w:rFonts w:ascii="Arial" w:eastAsia="Calibri" w:hAnsi="Arial" w:cs="Arial"/>
          <w:szCs w:val="22"/>
          <w:lang w:eastAsia="en-US"/>
        </w:rPr>
        <w:t>995</w:t>
      </w:r>
      <w:r w:rsidR="003B4D87">
        <w:rPr>
          <w:rFonts w:ascii="Arial" w:eastAsia="Calibri" w:hAnsi="Arial" w:cs="Arial"/>
          <w:szCs w:val="22"/>
          <w:lang w:eastAsia="en-US"/>
        </w:rPr>
        <w:t>.</w:t>
      </w:r>
      <w:r w:rsidR="003B4D87" w:rsidRPr="003B4D87">
        <w:rPr>
          <w:rFonts w:ascii="Arial" w:eastAsia="Calibri" w:hAnsi="Arial" w:cs="Arial"/>
          <w:szCs w:val="22"/>
          <w:lang w:eastAsia="en-US"/>
        </w:rPr>
        <w:t xml:space="preserve"> (X.26.) önkormányzati rendelet </w:t>
      </w:r>
      <w:r w:rsidR="003B4D87">
        <w:rPr>
          <w:rFonts w:ascii="Arial" w:eastAsia="Calibri" w:hAnsi="Arial" w:cs="Arial"/>
          <w:szCs w:val="22"/>
          <w:lang w:eastAsia="en-US"/>
        </w:rPr>
        <w:t xml:space="preserve">ennek megfelelő </w:t>
      </w:r>
      <w:r w:rsidR="003B4D87" w:rsidRPr="003B4D87">
        <w:rPr>
          <w:rFonts w:ascii="Arial" w:eastAsia="Calibri" w:hAnsi="Arial" w:cs="Arial"/>
          <w:szCs w:val="22"/>
          <w:lang w:eastAsia="en-US"/>
        </w:rPr>
        <w:t>módosítását.</w:t>
      </w:r>
    </w:p>
    <w:p w14:paraId="46E798C9" w14:textId="77777777" w:rsidR="00D51D35" w:rsidRDefault="00D51D35" w:rsidP="0043773C">
      <w:pPr>
        <w:jc w:val="both"/>
        <w:rPr>
          <w:rFonts w:ascii="Arial" w:eastAsia="Calibri" w:hAnsi="Arial" w:cs="Arial"/>
          <w:szCs w:val="22"/>
          <w:lang w:eastAsia="en-US"/>
        </w:rPr>
      </w:pPr>
    </w:p>
    <w:p w14:paraId="6F293455" w14:textId="77777777" w:rsidR="008957DB" w:rsidRDefault="008957DB" w:rsidP="008957DB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</w:t>
      </w:r>
      <w:r>
        <w:rPr>
          <w:rFonts w:ascii="Arial" w:hAnsi="Arial" w:cs="Arial"/>
        </w:rPr>
        <w:t xml:space="preserve"> Erre tekintettel az előterjesztés mellékletét képezi </w:t>
      </w:r>
      <w:r>
        <w:rPr>
          <w:rFonts w:ascii="Arial" w:hAnsi="Arial" w:cs="Arial"/>
        </w:rPr>
        <w:lastRenderedPageBreak/>
        <w:t>a rendelet-módosítás tervezete mellett a tervezethez fűzött előzetes hatásvizsgálat és indokolás.</w:t>
      </w:r>
    </w:p>
    <w:p w14:paraId="3F616BFC" w14:textId="77777777" w:rsidR="008957DB" w:rsidRDefault="008957DB" w:rsidP="0029332E">
      <w:pPr>
        <w:jc w:val="both"/>
        <w:rPr>
          <w:rFonts w:ascii="Arial" w:hAnsi="Arial" w:cs="Arial"/>
        </w:rPr>
      </w:pPr>
    </w:p>
    <w:p w14:paraId="4115ABB1" w14:textId="1D786999" w:rsidR="00D436A9" w:rsidRDefault="008957DB" w:rsidP="00293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436A9">
        <w:rPr>
          <w:rFonts w:ascii="Arial" w:hAnsi="Arial" w:cs="Arial"/>
        </w:rPr>
        <w:t xml:space="preserve">nnak érdekében, hogy a piacon árusító kereskedők egy része a Vásárcsarnok felújítása alatti átmeneti időszakban a nyitott elárusító tér területén kapjanak elhelyezést folyamatos működési lehetőséggel, szükséges a Vásárcsarnok részére </w:t>
      </w:r>
      <w:r>
        <w:rPr>
          <w:rFonts w:ascii="Arial" w:hAnsi="Arial" w:cs="Arial"/>
        </w:rPr>
        <w:t xml:space="preserve">a felújítás alatt </w:t>
      </w:r>
      <w:r w:rsidR="00D436A9">
        <w:rPr>
          <w:rFonts w:ascii="Arial" w:hAnsi="Arial" w:cs="Arial"/>
        </w:rPr>
        <w:t>is ingyenes használat biztosít</w:t>
      </w:r>
      <w:r w:rsidR="007773A4">
        <w:rPr>
          <w:rFonts w:ascii="Arial" w:hAnsi="Arial" w:cs="Arial"/>
        </w:rPr>
        <w:t>ásáról rendelkezni</w:t>
      </w:r>
      <w:r w:rsidR="00D436A9">
        <w:rPr>
          <w:rFonts w:ascii="Arial" w:hAnsi="Arial" w:cs="Arial"/>
        </w:rPr>
        <w:t xml:space="preserve"> a szombathelyi 6615/29 hrsz-ú ingatlan tekintetében.</w:t>
      </w:r>
    </w:p>
    <w:p w14:paraId="671E81FB" w14:textId="645CAB11" w:rsidR="00CC1EF9" w:rsidRDefault="00CC1EF9" w:rsidP="0029332E">
      <w:pPr>
        <w:jc w:val="both"/>
        <w:rPr>
          <w:rFonts w:ascii="Arial" w:hAnsi="Arial" w:cs="Arial"/>
        </w:rPr>
      </w:pPr>
    </w:p>
    <w:p w14:paraId="48F8F7E3" w14:textId="77777777" w:rsidR="00B70DC6" w:rsidRDefault="00B70DC6" w:rsidP="008030FB">
      <w:pPr>
        <w:jc w:val="both"/>
        <w:rPr>
          <w:rFonts w:ascii="Arial" w:hAnsi="Arial" w:cs="Arial"/>
        </w:rPr>
      </w:pPr>
    </w:p>
    <w:p w14:paraId="7EF1F43F" w14:textId="64FAC0CB" w:rsidR="008030FB" w:rsidRDefault="008030FB" w:rsidP="00803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</w:t>
      </w:r>
      <w:r w:rsidRPr="00527FB4">
        <w:rPr>
          <w:rFonts w:ascii="Arial" w:hAnsi="Arial" w:cs="Arial"/>
          <w:bCs/>
        </w:rPr>
        <w:t xml:space="preserve">az előterjesztést megtárgyalni, </w:t>
      </w:r>
      <w:r w:rsidR="00441431">
        <w:rPr>
          <w:rFonts w:ascii="Arial" w:hAnsi="Arial" w:cs="Arial"/>
          <w:bCs/>
        </w:rPr>
        <w:t xml:space="preserve">a rendeletet megalkotni, </w:t>
      </w:r>
      <w:r w:rsidRPr="00527FB4">
        <w:rPr>
          <w:rFonts w:ascii="Arial" w:hAnsi="Arial" w:cs="Arial"/>
          <w:bCs/>
        </w:rPr>
        <w:t>és a határozati javaslat</w:t>
      </w:r>
      <w:r w:rsidR="00B70DC6">
        <w:rPr>
          <w:rFonts w:ascii="Arial" w:hAnsi="Arial" w:cs="Arial"/>
          <w:bCs/>
        </w:rPr>
        <w:t>o</w:t>
      </w:r>
      <w:r w:rsidRPr="00527FB4">
        <w:rPr>
          <w:rFonts w:ascii="Arial" w:hAnsi="Arial" w:cs="Arial"/>
          <w:bCs/>
        </w:rPr>
        <w:t>t elfogadni szíveskedjék.</w:t>
      </w:r>
    </w:p>
    <w:p w14:paraId="233412B2" w14:textId="0BBFAEAF" w:rsidR="008030FB" w:rsidRDefault="008030FB" w:rsidP="008030FB">
      <w:pPr>
        <w:jc w:val="both"/>
        <w:rPr>
          <w:rFonts w:ascii="Arial" w:hAnsi="Arial" w:cs="Arial"/>
        </w:rPr>
      </w:pPr>
    </w:p>
    <w:p w14:paraId="539D3688" w14:textId="77777777" w:rsidR="0095671A" w:rsidRDefault="0095671A" w:rsidP="008030FB">
      <w:pPr>
        <w:jc w:val="both"/>
        <w:rPr>
          <w:rFonts w:ascii="Arial" w:hAnsi="Arial" w:cs="Arial"/>
        </w:rPr>
      </w:pPr>
    </w:p>
    <w:p w14:paraId="0D293719" w14:textId="6EEFFEE5" w:rsidR="001C03F2" w:rsidRPr="004F23D0" w:rsidRDefault="001C03F2" w:rsidP="001C03F2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2020. </w:t>
      </w:r>
      <w:r w:rsidR="00831451">
        <w:rPr>
          <w:rFonts w:ascii="Arial" w:hAnsi="Arial" w:cs="Arial"/>
          <w:b/>
          <w:bCs/>
        </w:rPr>
        <w:t xml:space="preserve">június </w:t>
      </w:r>
      <w:r w:rsidRPr="004F23D0">
        <w:rPr>
          <w:rFonts w:ascii="Arial" w:hAnsi="Arial" w:cs="Arial"/>
          <w:b/>
          <w:bCs/>
        </w:rPr>
        <w:t>„</w:t>
      </w:r>
      <w:r w:rsidRPr="004F23D0">
        <w:rPr>
          <w:rFonts w:ascii="Arial" w:hAnsi="Arial" w:cs="Arial"/>
          <w:b/>
          <w:bCs/>
        </w:rPr>
        <w:tab/>
        <w:t>”.</w:t>
      </w:r>
    </w:p>
    <w:p w14:paraId="57E72BDE" w14:textId="77777777" w:rsidR="008030FB" w:rsidRDefault="008030FB" w:rsidP="008030FB">
      <w:pPr>
        <w:jc w:val="both"/>
        <w:rPr>
          <w:rFonts w:ascii="Arial" w:hAnsi="Arial" w:cs="Arial"/>
          <w:bCs/>
        </w:rPr>
      </w:pPr>
    </w:p>
    <w:p w14:paraId="27893157" w14:textId="77777777" w:rsidR="00467577" w:rsidRDefault="00467577" w:rsidP="008030FB">
      <w:pPr>
        <w:jc w:val="both"/>
        <w:rPr>
          <w:rFonts w:ascii="Arial" w:hAnsi="Arial" w:cs="Arial"/>
          <w:bCs/>
        </w:rPr>
      </w:pPr>
    </w:p>
    <w:p w14:paraId="5536AE7F" w14:textId="77777777" w:rsidR="00467577" w:rsidRDefault="00467577" w:rsidP="008030FB">
      <w:pPr>
        <w:jc w:val="both"/>
        <w:rPr>
          <w:rFonts w:ascii="Arial" w:hAnsi="Arial" w:cs="Arial"/>
          <w:bCs/>
        </w:rPr>
      </w:pPr>
    </w:p>
    <w:p w14:paraId="2DD11A73" w14:textId="77777777" w:rsidR="00467577" w:rsidRDefault="00467577" w:rsidP="008030FB">
      <w:pPr>
        <w:jc w:val="both"/>
        <w:rPr>
          <w:rFonts w:ascii="Arial" w:hAnsi="Arial" w:cs="Arial"/>
          <w:bCs/>
        </w:rPr>
      </w:pPr>
    </w:p>
    <w:p w14:paraId="2E8942FB" w14:textId="77777777" w:rsidR="001C03F2" w:rsidRPr="004F23D0" w:rsidRDefault="001C03F2" w:rsidP="00831451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ab/>
        <w:t>(: Dr. Nemény András :)</w:t>
      </w:r>
    </w:p>
    <w:p w14:paraId="63D08F30" w14:textId="53121906" w:rsidR="00FE72D9" w:rsidRDefault="00FE7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5CD0BE" w14:textId="77777777" w:rsidR="001C03F2" w:rsidRPr="004F23D0" w:rsidRDefault="001C03F2" w:rsidP="001C03F2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lastRenderedPageBreak/>
        <w:t>HATÁROZATI JAVASLAT</w:t>
      </w:r>
    </w:p>
    <w:p w14:paraId="73C0E628" w14:textId="0BC5EDAA" w:rsidR="001C03F2" w:rsidRPr="004F23D0" w:rsidRDefault="001C03F2" w:rsidP="001C03F2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…/2020. (</w:t>
      </w:r>
      <w:r w:rsidR="00831451">
        <w:rPr>
          <w:rFonts w:ascii="Arial" w:hAnsi="Arial" w:cs="Arial"/>
          <w:b/>
          <w:u w:val="single"/>
        </w:rPr>
        <w:t>V</w:t>
      </w:r>
      <w:r w:rsidR="00DE4FA8">
        <w:rPr>
          <w:rFonts w:ascii="Arial" w:hAnsi="Arial" w:cs="Arial"/>
          <w:b/>
          <w:u w:val="single"/>
        </w:rPr>
        <w:t>I</w:t>
      </w:r>
      <w:r w:rsidRPr="004F23D0">
        <w:rPr>
          <w:rFonts w:ascii="Arial" w:hAnsi="Arial" w:cs="Arial"/>
          <w:b/>
          <w:u w:val="single"/>
        </w:rPr>
        <w:t>.</w:t>
      </w:r>
      <w:r w:rsidR="00831451">
        <w:rPr>
          <w:rFonts w:ascii="Arial" w:hAnsi="Arial" w:cs="Arial"/>
          <w:b/>
          <w:u w:val="single"/>
        </w:rPr>
        <w:t>25</w:t>
      </w:r>
      <w:r w:rsidRPr="004F23D0">
        <w:rPr>
          <w:rFonts w:ascii="Arial" w:hAnsi="Arial" w:cs="Arial"/>
          <w:b/>
          <w:u w:val="single"/>
        </w:rPr>
        <w:t>.) Kgy. számú határozat</w:t>
      </w:r>
    </w:p>
    <w:p w14:paraId="2A93A4D6" w14:textId="77777777" w:rsidR="008030FB" w:rsidRPr="00527FB4" w:rsidRDefault="008030FB" w:rsidP="008030FB">
      <w:pPr>
        <w:jc w:val="center"/>
        <w:rPr>
          <w:rFonts w:ascii="Arial" w:hAnsi="Arial" w:cs="Arial"/>
          <w:b/>
          <w:bCs/>
          <w:u w:val="single"/>
        </w:rPr>
      </w:pPr>
    </w:p>
    <w:p w14:paraId="7D277C81" w14:textId="51E77543" w:rsidR="008030FB" w:rsidRDefault="008030FB" w:rsidP="008030FB">
      <w:pPr>
        <w:jc w:val="both"/>
        <w:rPr>
          <w:rFonts w:ascii="Arial" w:hAnsi="Arial" w:cs="Arial"/>
          <w:szCs w:val="22"/>
        </w:rPr>
      </w:pPr>
      <w:r w:rsidRPr="005D3C5B">
        <w:rPr>
          <w:rFonts w:ascii="Arial" w:hAnsi="Arial" w:cs="Arial"/>
        </w:rPr>
        <w:t xml:space="preserve">Szombathely Megyei Jogú Város Közgyűlése </w:t>
      </w:r>
      <w:r w:rsidRPr="005D3C5B">
        <w:rPr>
          <w:rFonts w:ascii="Arial" w:hAnsi="Arial" w:cs="Arial"/>
          <w:szCs w:val="22"/>
        </w:rPr>
        <w:t xml:space="preserve">a </w:t>
      </w:r>
      <w:r w:rsidRPr="008030FB">
        <w:rPr>
          <w:rFonts w:ascii="Arial" w:hAnsi="Arial" w:cs="Arial"/>
          <w:szCs w:val="22"/>
        </w:rPr>
        <w:t>„</w:t>
      </w:r>
      <w:r w:rsidR="00811335" w:rsidRPr="00811335">
        <w:rPr>
          <w:rFonts w:ascii="Arial" w:hAnsi="Arial" w:cs="Arial"/>
        </w:rPr>
        <w:t>Javaslat a Szombathely Városi Vásárcsarnokkal kapcsolatos döntések meghozatalára</w:t>
      </w:r>
      <w:r w:rsidRPr="005D3C5B">
        <w:rPr>
          <w:rFonts w:ascii="Arial" w:hAnsi="Arial" w:cs="Arial"/>
        </w:rPr>
        <w:t>”</w:t>
      </w:r>
      <w:r w:rsidRPr="005D3C5B">
        <w:rPr>
          <w:rFonts w:ascii="Arial" w:hAnsi="Arial" w:cs="Arial"/>
          <w:szCs w:val="22"/>
        </w:rPr>
        <w:t xml:space="preserve"> című előterjesztést </w:t>
      </w:r>
      <w:r w:rsidR="00811335" w:rsidRPr="005D3C5B">
        <w:rPr>
          <w:rFonts w:ascii="Arial" w:hAnsi="Arial" w:cs="Arial"/>
          <w:szCs w:val="22"/>
        </w:rPr>
        <w:t>megtárgyalta</w:t>
      </w:r>
      <w:r w:rsidR="00811335">
        <w:rPr>
          <w:rFonts w:ascii="Arial" w:hAnsi="Arial" w:cs="Arial"/>
          <w:szCs w:val="22"/>
        </w:rPr>
        <w:t>,</w:t>
      </w:r>
      <w:r w:rsidR="00811335" w:rsidRPr="005D3C5B">
        <w:rPr>
          <w:rFonts w:ascii="Arial" w:hAnsi="Arial" w:cs="Arial"/>
          <w:szCs w:val="22"/>
        </w:rPr>
        <w:t xml:space="preserve"> </w:t>
      </w:r>
      <w:r w:rsidRPr="005D3C5B">
        <w:rPr>
          <w:rFonts w:ascii="Arial" w:hAnsi="Arial" w:cs="Arial"/>
          <w:szCs w:val="22"/>
        </w:rPr>
        <w:t xml:space="preserve">és </w:t>
      </w:r>
      <w:r>
        <w:rPr>
          <w:rFonts w:ascii="Arial" w:hAnsi="Arial" w:cs="Arial"/>
          <w:szCs w:val="22"/>
        </w:rPr>
        <w:t>a következő döntéseket hozta:</w:t>
      </w:r>
    </w:p>
    <w:p w14:paraId="6EE06E1A" w14:textId="77777777" w:rsidR="008030FB" w:rsidRDefault="008030FB" w:rsidP="008030FB">
      <w:pPr>
        <w:jc w:val="both"/>
        <w:rPr>
          <w:rFonts w:ascii="Arial" w:hAnsi="Arial" w:cs="Arial"/>
          <w:szCs w:val="22"/>
        </w:rPr>
      </w:pPr>
    </w:p>
    <w:p w14:paraId="01BF8F5B" w14:textId="77777777" w:rsidR="004E04FE" w:rsidRPr="004E04FE" w:rsidRDefault="00664F0A" w:rsidP="002A676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664F0A">
        <w:rPr>
          <w:rFonts w:ascii="Arial" w:hAnsi="Arial" w:cs="Arial"/>
        </w:rPr>
        <w:t xml:space="preserve">A Közgyűlés egyetért a felújítás, átalakítás kivitelezési munkáinak ideje alatti időszakban a Vásárcsarnok átmeneti működésére vonatkozó előterjesztésben foglalt javaslatokkal, és </w:t>
      </w:r>
      <w:r w:rsidR="007773A4">
        <w:rPr>
          <w:rFonts w:ascii="Arial" w:hAnsi="Arial" w:cs="Arial"/>
        </w:rPr>
        <w:t xml:space="preserve">a </w:t>
      </w:r>
      <w:r w:rsidR="004E04FE" w:rsidRPr="00664F0A">
        <w:rPr>
          <w:rFonts w:ascii="Arial" w:hAnsi="Arial" w:cs="Arial"/>
          <w:szCs w:val="22"/>
        </w:rPr>
        <w:t>288/2017.</w:t>
      </w:r>
      <w:r w:rsidR="004E04FE">
        <w:rPr>
          <w:rFonts w:ascii="Arial" w:hAnsi="Arial" w:cs="Arial"/>
          <w:szCs w:val="22"/>
        </w:rPr>
        <w:t xml:space="preserve"> </w:t>
      </w:r>
      <w:r w:rsidR="004E04FE" w:rsidRPr="00664F0A">
        <w:rPr>
          <w:rFonts w:ascii="Arial" w:hAnsi="Arial" w:cs="Arial"/>
          <w:szCs w:val="22"/>
        </w:rPr>
        <w:t>(X.26.) Kgy. sz. határozat</w:t>
      </w:r>
      <w:r w:rsidR="004E04FE">
        <w:rPr>
          <w:rFonts w:ascii="Arial" w:hAnsi="Arial" w:cs="Arial"/>
          <w:szCs w:val="22"/>
        </w:rPr>
        <w:t>ot</w:t>
      </w:r>
      <w:r w:rsidR="004E04FE">
        <w:rPr>
          <w:rFonts w:ascii="Arial" w:hAnsi="Arial" w:cs="Arial"/>
        </w:rPr>
        <w:t xml:space="preserve"> az alábbiak szerint módosítja:</w:t>
      </w:r>
    </w:p>
    <w:p w14:paraId="712CED06" w14:textId="77777777" w:rsidR="004E04FE" w:rsidRDefault="004E04FE" w:rsidP="003C1E81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4E04FE">
        <w:rPr>
          <w:rFonts w:ascii="Arial" w:hAnsi="Arial" w:cs="Arial"/>
        </w:rPr>
        <w:t xml:space="preserve">a </w:t>
      </w:r>
      <w:r w:rsidR="007773A4" w:rsidRPr="004E04FE">
        <w:rPr>
          <w:rFonts w:ascii="Arial" w:hAnsi="Arial" w:cs="Arial"/>
        </w:rPr>
        <w:t>zsibvásár</w:t>
      </w:r>
      <w:r w:rsidRPr="004E04FE">
        <w:rPr>
          <w:rFonts w:ascii="Arial" w:hAnsi="Arial" w:cs="Arial"/>
        </w:rPr>
        <w:t xml:space="preserve"> helyszíne a Vásártér (6615/29 hrsz.)</w:t>
      </w:r>
      <w:r>
        <w:rPr>
          <w:rFonts w:ascii="Arial" w:hAnsi="Arial" w:cs="Arial"/>
        </w:rPr>
        <w:t xml:space="preserve">, valamint </w:t>
      </w:r>
      <w:r w:rsidRPr="004E04FE">
        <w:rPr>
          <w:rFonts w:ascii="Arial" w:hAnsi="Arial" w:cs="Arial"/>
        </w:rPr>
        <w:t>a 6615/25 hrsz-ú közútnak a Piactér és a vásártér közötti</w:t>
      </w:r>
      <w:r>
        <w:rPr>
          <w:rFonts w:ascii="Arial" w:hAnsi="Arial" w:cs="Arial"/>
        </w:rPr>
        <w:t xml:space="preserve">, az előterjesztés melléklete szerinti </w:t>
      </w:r>
      <w:r w:rsidRPr="004E04FE">
        <w:rPr>
          <w:rFonts w:ascii="Arial" w:hAnsi="Arial" w:cs="Arial"/>
        </w:rPr>
        <w:t>területe</w:t>
      </w:r>
      <w:r>
        <w:rPr>
          <w:rFonts w:ascii="Arial" w:hAnsi="Arial" w:cs="Arial"/>
        </w:rPr>
        <w:t>;</w:t>
      </w:r>
    </w:p>
    <w:p w14:paraId="6B0FC652" w14:textId="7F82DE0E" w:rsidR="00664F0A" w:rsidRPr="004E04FE" w:rsidRDefault="007773A4" w:rsidP="003C1E81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4E04FE">
        <w:rPr>
          <w:rFonts w:ascii="Arial" w:hAnsi="Arial" w:cs="Arial"/>
        </w:rPr>
        <w:t xml:space="preserve">a Vásárcsarnok </w:t>
      </w:r>
      <w:r w:rsidR="004E04FE">
        <w:rPr>
          <w:rFonts w:ascii="Arial" w:hAnsi="Arial" w:cs="Arial"/>
        </w:rPr>
        <w:t>a felújítás ideje alatt a Hunyadi Üzletházban bérel 2 db irodát</w:t>
      </w:r>
      <w:r w:rsidR="00664F0A" w:rsidRPr="004E04FE">
        <w:rPr>
          <w:rFonts w:ascii="Arial" w:hAnsi="Arial" w:cs="Arial"/>
        </w:rPr>
        <w:t>.</w:t>
      </w:r>
    </w:p>
    <w:p w14:paraId="65099ADB" w14:textId="547FDDDE" w:rsidR="00664F0A" w:rsidRDefault="00664F0A" w:rsidP="00664F0A">
      <w:pPr>
        <w:jc w:val="both"/>
        <w:rPr>
          <w:rFonts w:ascii="Arial" w:hAnsi="Arial" w:cs="Arial"/>
          <w:szCs w:val="22"/>
        </w:rPr>
      </w:pPr>
    </w:p>
    <w:p w14:paraId="47F81E00" w14:textId="5E83F882" w:rsidR="00112A67" w:rsidRPr="00AA011F" w:rsidRDefault="00AA011F" w:rsidP="00AA011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2A67" w:rsidRPr="00AA011F">
        <w:rPr>
          <w:rFonts w:ascii="Arial" w:hAnsi="Arial" w:cs="Arial"/>
        </w:rPr>
        <w:t xml:space="preserve"> Közgyűlés Szombathely Megyei Jogú Város Önkormányzata vagyonáról szóló 40/2014. (XII.23.) önkormányzati rendelet 11. § a) pontja alapján a Szombathely Városi Vásárcsarnok részére ingyenes használatot engedélyez a szombathelyi 6615/29 hrsz.-ú ingatlan tekintetében 2020. április 1. napjától kezdődően a vásárcsarnok kivitelezési munkáinak elvégzéséig terjedő határozott időtartamra azzal, hogy</w:t>
      </w:r>
    </w:p>
    <w:p w14:paraId="14A3CBC1" w14:textId="77777777" w:rsidR="00112A67" w:rsidRPr="002077AA" w:rsidRDefault="00112A67" w:rsidP="00AA011F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2077AA">
        <w:rPr>
          <w:rFonts w:ascii="Arial" w:hAnsi="Arial" w:cs="Arial"/>
        </w:rPr>
        <w:t>az ingatlan fenntartásával, üzemeltetésével kapcsolatos költségek a használót terhelik,</w:t>
      </w:r>
    </w:p>
    <w:p w14:paraId="6ACC7836" w14:textId="77777777" w:rsidR="00112A67" w:rsidRPr="002077AA" w:rsidRDefault="00112A67" w:rsidP="00AA011F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2077AA">
        <w:rPr>
          <w:rFonts w:ascii="Arial" w:hAnsi="Arial" w:cs="Arial"/>
        </w:rPr>
        <w:t>a használó az ingatlant kizárólag a feladatainak ellátására használhatja,</w:t>
      </w:r>
    </w:p>
    <w:p w14:paraId="412CAC4C" w14:textId="77777777" w:rsidR="00112A67" w:rsidRPr="002077AA" w:rsidRDefault="00112A67" w:rsidP="00AA011F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2077AA">
        <w:rPr>
          <w:rFonts w:ascii="Arial" w:hAnsi="Arial" w:cs="Arial"/>
        </w:rPr>
        <w:t>a használó 3. személynek további használatot engedélyezhet;</w:t>
      </w:r>
    </w:p>
    <w:p w14:paraId="69DAC309" w14:textId="77777777" w:rsidR="00112A67" w:rsidRPr="002077AA" w:rsidRDefault="00112A67" w:rsidP="00AA011F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2077AA">
        <w:rPr>
          <w:rFonts w:ascii="Arial" w:hAnsi="Arial" w:cs="Arial"/>
        </w:rPr>
        <w:t>az ingatlant az azon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087931E6" w14:textId="77777777" w:rsidR="00112A67" w:rsidRPr="002077AA" w:rsidRDefault="00112A67" w:rsidP="00AA011F">
      <w:pPr>
        <w:numPr>
          <w:ilvl w:val="0"/>
          <w:numId w:val="12"/>
        </w:numPr>
        <w:tabs>
          <w:tab w:val="clear" w:pos="360"/>
        </w:tabs>
        <w:ind w:left="1418" w:hanging="425"/>
        <w:jc w:val="both"/>
        <w:rPr>
          <w:rFonts w:ascii="Arial" w:hAnsi="Arial" w:cs="Arial"/>
        </w:rPr>
      </w:pPr>
      <w:r w:rsidRPr="002077AA">
        <w:rPr>
          <w:rFonts w:ascii="Arial" w:hAnsi="Arial" w:cs="Arial"/>
        </w:rPr>
        <w:t>a használó a térítésmentes használat megszűnésekor ráfordításainak, illetve azok időarányos részének megtérítésére nem tarthat igényt, az ingatlant kiürítve és tisztán, átadáskori állapotban és felszereltséggel köteles visszaadni.</w:t>
      </w:r>
    </w:p>
    <w:p w14:paraId="2C7C012C" w14:textId="77777777" w:rsidR="00112A67" w:rsidRPr="002077AA" w:rsidRDefault="00112A67" w:rsidP="00112A67">
      <w:pPr>
        <w:jc w:val="both"/>
        <w:rPr>
          <w:rFonts w:ascii="Arial" w:hAnsi="Arial" w:cs="Arial"/>
        </w:rPr>
      </w:pPr>
    </w:p>
    <w:p w14:paraId="2C45CCCD" w14:textId="0C6160AE" w:rsidR="00112A67" w:rsidRPr="009F425E" w:rsidRDefault="00112A67" w:rsidP="009F425E">
      <w:pPr>
        <w:pStyle w:val="Listaszerbekezds"/>
        <w:numPr>
          <w:ilvl w:val="0"/>
          <w:numId w:val="11"/>
        </w:numPr>
        <w:jc w:val="both"/>
        <w:rPr>
          <w:rFonts w:ascii="Arial" w:eastAsiaTheme="minorHAnsi" w:hAnsi="Arial" w:cstheme="minorHAnsi"/>
          <w:lang w:eastAsia="en-US"/>
        </w:rPr>
      </w:pPr>
      <w:r w:rsidRPr="009F425E"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14:paraId="39EEEE7B" w14:textId="77777777" w:rsidR="008030FB" w:rsidRPr="00527FB4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1E3FC605" w14:textId="4E500ABB" w:rsidR="008030FB" w:rsidRPr="00527FB4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Felelős: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527FB4">
        <w:rPr>
          <w:rFonts w:ascii="Arial" w:hAnsi="Arial" w:cs="Arial"/>
        </w:rPr>
        <w:t xml:space="preserve"> polgármester</w:t>
      </w:r>
    </w:p>
    <w:p w14:paraId="0F9C5F6C" w14:textId="0448B6C6" w:rsidR="008030FB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Horváth </w:t>
      </w:r>
      <w:r w:rsidR="00112A67">
        <w:rPr>
          <w:rFonts w:ascii="Arial" w:hAnsi="Arial" w:cs="Arial"/>
        </w:rPr>
        <w:t xml:space="preserve">Soma </w:t>
      </w:r>
      <w:r w:rsidRPr="00527FB4">
        <w:rPr>
          <w:rFonts w:ascii="Arial" w:hAnsi="Arial" w:cs="Arial"/>
        </w:rPr>
        <w:t>alpolgármester</w:t>
      </w:r>
    </w:p>
    <w:p w14:paraId="18C7F3B0" w14:textId="77777777" w:rsidR="00112A67" w:rsidRPr="002077AA" w:rsidRDefault="00112A67" w:rsidP="00112A67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2077AA">
        <w:rPr>
          <w:rFonts w:ascii="Arial" w:eastAsiaTheme="minorHAnsi" w:hAnsi="Arial" w:cstheme="minorHAnsi"/>
          <w:lang w:eastAsia="en-US"/>
        </w:rPr>
        <w:tab/>
      </w:r>
      <w:r w:rsidRPr="002077AA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14:paraId="5485F87E" w14:textId="77777777" w:rsidR="008030FB" w:rsidRPr="00527FB4" w:rsidRDefault="008030FB" w:rsidP="008030F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29AE4FF" w14:textId="77777777" w:rsidR="008030FB" w:rsidRPr="000F332F" w:rsidRDefault="008030FB" w:rsidP="008030FB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6540C180" w14:textId="612F56F1" w:rsidR="00112A67" w:rsidRDefault="00112A67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</w:t>
      </w:r>
    </w:p>
    <w:p w14:paraId="66FF0EDC" w14:textId="70274FE6" w:rsidR="00B937D0" w:rsidRDefault="008030FB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</w:t>
      </w:r>
      <w:r w:rsidRPr="000F332F">
        <w:rPr>
          <w:rFonts w:ascii="Arial" w:hAnsi="Arial" w:cs="Arial"/>
          <w:bCs/>
        </w:rPr>
        <w:t xml:space="preserve">, a Városüzemeltetési </w:t>
      </w:r>
      <w:r>
        <w:rPr>
          <w:rFonts w:ascii="Arial" w:hAnsi="Arial" w:cs="Arial"/>
          <w:bCs/>
        </w:rPr>
        <w:t xml:space="preserve">és Városfejlesztési </w:t>
      </w:r>
      <w:r w:rsidRPr="000F332F">
        <w:rPr>
          <w:rFonts w:ascii="Arial" w:hAnsi="Arial" w:cs="Arial"/>
          <w:bCs/>
        </w:rPr>
        <w:t>Osztály vezetője</w:t>
      </w:r>
    </w:p>
    <w:p w14:paraId="2F312883" w14:textId="67CC6E4F" w:rsidR="00112A67" w:rsidRDefault="00112A67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</w:t>
      </w:r>
    </w:p>
    <w:p w14:paraId="429292C7" w14:textId="6C02DD69" w:rsidR="008030FB" w:rsidRPr="000F332F" w:rsidRDefault="00112A67" w:rsidP="008030FB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Polákovics Marietta, a </w:t>
      </w:r>
      <w:r w:rsidR="008339BD">
        <w:rPr>
          <w:rFonts w:ascii="Arial" w:hAnsi="Arial" w:cs="Arial"/>
          <w:bCs/>
        </w:rPr>
        <w:t>Szombathely Városi Vásárcsarnok igazgatója</w:t>
      </w:r>
      <w:r w:rsidR="008030FB" w:rsidRPr="001B1613">
        <w:rPr>
          <w:rFonts w:ascii="Arial" w:hAnsi="Arial" w:cs="Arial"/>
          <w:bCs/>
        </w:rPr>
        <w:t>)</w:t>
      </w:r>
    </w:p>
    <w:p w14:paraId="0C15B4C9" w14:textId="77777777" w:rsidR="008030FB" w:rsidRPr="00527FB4" w:rsidRDefault="008030FB" w:rsidP="008030FB">
      <w:pPr>
        <w:jc w:val="both"/>
        <w:rPr>
          <w:rFonts w:ascii="Arial" w:hAnsi="Arial" w:cs="Arial"/>
          <w:bCs/>
        </w:rPr>
      </w:pPr>
    </w:p>
    <w:p w14:paraId="37C54A5A" w14:textId="14D8EA46" w:rsidR="008030FB" w:rsidRDefault="008030FB" w:rsidP="008030FB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14:paraId="26C2358A" w14:textId="7D3DDAE8" w:rsidR="008030FB" w:rsidRPr="007C40AF" w:rsidRDefault="008030FB" w:rsidP="008030FB">
      <w:pPr>
        <w:jc w:val="both"/>
        <w:rPr>
          <w:rFonts w:ascii="Arial" w:hAnsi="Arial" w:cs="Arial"/>
        </w:rPr>
      </w:pPr>
    </w:p>
    <w:p w14:paraId="31003943" w14:textId="29FE03E0" w:rsidR="00112A67" w:rsidRDefault="00112A6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91B7E32" w14:textId="77777777" w:rsidR="00FB4CF4" w:rsidRDefault="00112A6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Melléklet – a zsibvásár helyszíne</w:t>
      </w:r>
      <w:r w:rsidR="00666341">
        <w:rPr>
          <w:rFonts w:ascii="Arial" w:hAnsi="Arial" w:cs="Arial"/>
          <w:szCs w:val="22"/>
        </w:rPr>
        <w:t>:</w:t>
      </w:r>
    </w:p>
    <w:p w14:paraId="503AC39D" w14:textId="0A31B39E" w:rsidR="00FB4CF4" w:rsidRDefault="00FB4CF4" w:rsidP="00FB4CF4">
      <w:pPr>
        <w:pStyle w:val="Listaszerbekezds"/>
        <w:numPr>
          <w:ilvl w:val="0"/>
          <w:numId w:val="13"/>
        </w:numPr>
        <w:rPr>
          <w:rFonts w:ascii="Arial" w:hAnsi="Arial" w:cs="Arial"/>
          <w:szCs w:val="22"/>
        </w:rPr>
      </w:pPr>
      <w:bookmarkStart w:id="2" w:name="_Hlk43128448"/>
      <w:r>
        <w:rPr>
          <w:rFonts w:ascii="Arial" w:hAnsi="Arial" w:cs="Arial"/>
          <w:szCs w:val="22"/>
        </w:rPr>
        <w:t xml:space="preserve">a </w:t>
      </w:r>
      <w:r w:rsidR="00666341" w:rsidRPr="00FB4CF4">
        <w:rPr>
          <w:rFonts w:ascii="Arial" w:hAnsi="Arial" w:cs="Arial"/>
          <w:szCs w:val="22"/>
        </w:rPr>
        <w:t>Vásártér (6615/29 hrsz.)</w:t>
      </w:r>
      <w:r>
        <w:rPr>
          <w:rFonts w:ascii="Arial" w:hAnsi="Arial" w:cs="Arial"/>
          <w:szCs w:val="22"/>
        </w:rPr>
        <w:t>;</w:t>
      </w:r>
    </w:p>
    <w:p w14:paraId="10E77BEC" w14:textId="2FC463AE" w:rsidR="00112A67" w:rsidRPr="00FB4CF4" w:rsidRDefault="00112A67" w:rsidP="00FB4CF4">
      <w:pPr>
        <w:pStyle w:val="Listaszerbekezds"/>
        <w:numPr>
          <w:ilvl w:val="0"/>
          <w:numId w:val="13"/>
        </w:numPr>
        <w:rPr>
          <w:rFonts w:ascii="Arial" w:hAnsi="Arial" w:cs="Arial"/>
          <w:szCs w:val="22"/>
        </w:rPr>
      </w:pPr>
      <w:r w:rsidRPr="00FB4CF4">
        <w:rPr>
          <w:rFonts w:ascii="Arial" w:hAnsi="Arial" w:cs="Arial"/>
          <w:szCs w:val="22"/>
        </w:rPr>
        <w:t xml:space="preserve">a </w:t>
      </w:r>
      <w:r w:rsidR="009D4495" w:rsidRPr="00FB4CF4">
        <w:rPr>
          <w:rFonts w:ascii="Arial" w:hAnsi="Arial" w:cs="Arial"/>
          <w:szCs w:val="22"/>
        </w:rPr>
        <w:t xml:space="preserve">6615/25 hrsz-ú közútnak a </w:t>
      </w:r>
      <w:r w:rsidRPr="00FB4CF4">
        <w:rPr>
          <w:rFonts w:ascii="Arial" w:hAnsi="Arial" w:cs="Arial"/>
          <w:szCs w:val="22"/>
        </w:rPr>
        <w:t xml:space="preserve">Piactér és a vásártér közötti </w:t>
      </w:r>
      <w:r w:rsidR="009D4495" w:rsidRPr="00FB4CF4">
        <w:rPr>
          <w:rFonts w:ascii="Arial" w:hAnsi="Arial" w:cs="Arial"/>
          <w:szCs w:val="22"/>
        </w:rPr>
        <w:t>jelölt</w:t>
      </w:r>
      <w:r w:rsidRPr="00FB4CF4">
        <w:rPr>
          <w:rFonts w:ascii="Arial" w:hAnsi="Arial" w:cs="Arial"/>
          <w:szCs w:val="22"/>
        </w:rPr>
        <w:t xml:space="preserve"> terület</w:t>
      </w:r>
      <w:r w:rsidR="009D4495" w:rsidRPr="00FB4CF4">
        <w:rPr>
          <w:rFonts w:ascii="Arial" w:hAnsi="Arial" w:cs="Arial"/>
          <w:szCs w:val="22"/>
        </w:rPr>
        <w:t>e</w:t>
      </w:r>
      <w:bookmarkEnd w:id="2"/>
      <w:r w:rsidR="00FB4CF4">
        <w:rPr>
          <w:rFonts w:ascii="Arial" w:hAnsi="Arial" w:cs="Arial"/>
          <w:szCs w:val="22"/>
        </w:rPr>
        <w:t>.</w:t>
      </w:r>
    </w:p>
    <w:p w14:paraId="40C11E96" w14:textId="77777777" w:rsidR="00112A67" w:rsidRDefault="00112A67">
      <w:pPr>
        <w:rPr>
          <w:rFonts w:ascii="Arial" w:hAnsi="Arial" w:cs="Arial"/>
          <w:szCs w:val="22"/>
        </w:rPr>
      </w:pPr>
    </w:p>
    <w:p w14:paraId="36EBB20A" w14:textId="7C7C74BF" w:rsidR="008030FB" w:rsidRPr="00CD147E" w:rsidRDefault="008A422C" w:rsidP="007A7F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4D97CEE7" wp14:editId="7CC60753">
            <wp:extent cx="6120130" cy="43256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0FB" w:rsidRPr="00CD147E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4D2B9" w14:textId="77777777" w:rsidR="00F00A6E" w:rsidRDefault="00F00A6E">
      <w:r>
        <w:separator/>
      </w:r>
    </w:p>
  </w:endnote>
  <w:endnote w:type="continuationSeparator" w:id="0">
    <w:p w14:paraId="0D65B42B" w14:textId="77777777" w:rsidR="00F00A6E" w:rsidRDefault="00F0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1BF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1BF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1B24" w14:textId="77777777" w:rsidR="00F00A6E" w:rsidRDefault="00F00A6E">
      <w:r>
        <w:separator/>
      </w:r>
    </w:p>
  </w:footnote>
  <w:footnote w:type="continuationSeparator" w:id="0">
    <w:p w14:paraId="48ADDBF7" w14:textId="77777777" w:rsidR="00F00A6E" w:rsidRDefault="00F0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0559023C" w:rsidR="00514CD3" w:rsidRDefault="00FD468E" w:rsidP="00FD468E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42B77430" w14:textId="7B10324C" w:rsidR="00F766F8" w:rsidRPr="00F766F8" w:rsidRDefault="00F766F8" w:rsidP="00F766F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50C72">
      <w:rPr>
        <w:rFonts w:ascii="Arial" w:hAnsi="Arial" w:cs="Arial"/>
      </w:rPr>
      <w:t>Városstratégiai, Idegenforgalmi és Sport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35D0F4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="0095671A">
      <w:rPr>
        <w:rFonts w:ascii="Arial" w:hAnsi="Arial" w:cs="Arial"/>
        <w:b/>
        <w:u w:val="single"/>
      </w:rPr>
      <w:t xml:space="preserve">és a rendelettervezetet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4193B0A5" w:rsidR="00514CD3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59EC886D" w14:textId="623A994F" w:rsidR="00FE72D9" w:rsidRDefault="00FE72D9" w:rsidP="00514CD3">
    <w:pPr>
      <w:tabs>
        <w:tab w:val="center" w:pos="6804"/>
      </w:tabs>
      <w:rPr>
        <w:rFonts w:ascii="Arial" w:hAnsi="Arial" w:cs="Arial"/>
        <w:bCs/>
      </w:rPr>
    </w:pPr>
  </w:p>
  <w:p w14:paraId="7D18521F" w14:textId="77777777" w:rsidR="00FE72D9" w:rsidRPr="00CD05BF" w:rsidRDefault="00FE72D9" w:rsidP="00514CD3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25867"/>
    <w:multiLevelType w:val="hybridMultilevel"/>
    <w:tmpl w:val="3C8AFC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896F57"/>
    <w:multiLevelType w:val="hybridMultilevel"/>
    <w:tmpl w:val="4140BC0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D7986"/>
    <w:multiLevelType w:val="hybridMultilevel"/>
    <w:tmpl w:val="4D761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5AD2"/>
    <w:multiLevelType w:val="hybridMultilevel"/>
    <w:tmpl w:val="0A1A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B1793"/>
    <w:multiLevelType w:val="hybridMultilevel"/>
    <w:tmpl w:val="4C968A02"/>
    <w:lvl w:ilvl="0" w:tplc="1408B5F4">
      <w:start w:val="1"/>
      <w:numFmt w:val="bullet"/>
      <w:lvlText w:val="•"/>
      <w:lvlJc w:val="left"/>
      <w:pPr>
        <w:ind w:left="100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696C5D"/>
    <w:multiLevelType w:val="hybridMultilevel"/>
    <w:tmpl w:val="C21C3838"/>
    <w:lvl w:ilvl="0" w:tplc="DB863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21AD"/>
    <w:multiLevelType w:val="hybridMultilevel"/>
    <w:tmpl w:val="21A0510E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785A"/>
    <w:multiLevelType w:val="hybridMultilevel"/>
    <w:tmpl w:val="5C3E3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C09"/>
    <w:rsid w:val="00020CD6"/>
    <w:rsid w:val="00064202"/>
    <w:rsid w:val="000847E6"/>
    <w:rsid w:val="000C593A"/>
    <w:rsid w:val="000D5554"/>
    <w:rsid w:val="000F0700"/>
    <w:rsid w:val="0011284A"/>
    <w:rsid w:val="00112A67"/>
    <w:rsid w:val="00132161"/>
    <w:rsid w:val="00181799"/>
    <w:rsid w:val="0019107D"/>
    <w:rsid w:val="001A4648"/>
    <w:rsid w:val="001B6FDB"/>
    <w:rsid w:val="001C03F2"/>
    <w:rsid w:val="001C3702"/>
    <w:rsid w:val="001E713F"/>
    <w:rsid w:val="002035F5"/>
    <w:rsid w:val="00252E79"/>
    <w:rsid w:val="0026334B"/>
    <w:rsid w:val="0029332E"/>
    <w:rsid w:val="002A3A0F"/>
    <w:rsid w:val="002B60A5"/>
    <w:rsid w:val="002C4C71"/>
    <w:rsid w:val="002D2111"/>
    <w:rsid w:val="002E0E60"/>
    <w:rsid w:val="002F3025"/>
    <w:rsid w:val="00304A46"/>
    <w:rsid w:val="00311D4F"/>
    <w:rsid w:val="0032231E"/>
    <w:rsid w:val="00325973"/>
    <w:rsid w:val="0032649B"/>
    <w:rsid w:val="00330268"/>
    <w:rsid w:val="0034130E"/>
    <w:rsid w:val="0034433B"/>
    <w:rsid w:val="00356256"/>
    <w:rsid w:val="00364704"/>
    <w:rsid w:val="00387E79"/>
    <w:rsid w:val="003A3874"/>
    <w:rsid w:val="003A71F1"/>
    <w:rsid w:val="003B4D87"/>
    <w:rsid w:val="003C069E"/>
    <w:rsid w:val="00406D01"/>
    <w:rsid w:val="00415A39"/>
    <w:rsid w:val="00430EA9"/>
    <w:rsid w:val="0043773C"/>
    <w:rsid w:val="00441431"/>
    <w:rsid w:val="00467577"/>
    <w:rsid w:val="004A5006"/>
    <w:rsid w:val="004B5359"/>
    <w:rsid w:val="004E04FE"/>
    <w:rsid w:val="004F3AC4"/>
    <w:rsid w:val="00504834"/>
    <w:rsid w:val="00514CD3"/>
    <w:rsid w:val="005321D7"/>
    <w:rsid w:val="005408AF"/>
    <w:rsid w:val="00573D5C"/>
    <w:rsid w:val="00587A92"/>
    <w:rsid w:val="005A138D"/>
    <w:rsid w:val="005B3EF7"/>
    <w:rsid w:val="005C2C6C"/>
    <w:rsid w:val="005D0011"/>
    <w:rsid w:val="005F19FE"/>
    <w:rsid w:val="006109E4"/>
    <w:rsid w:val="0061287F"/>
    <w:rsid w:val="00635220"/>
    <w:rsid w:val="00635388"/>
    <w:rsid w:val="00656A28"/>
    <w:rsid w:val="0065728F"/>
    <w:rsid w:val="00663D8C"/>
    <w:rsid w:val="00664F0A"/>
    <w:rsid w:val="00666341"/>
    <w:rsid w:val="00673677"/>
    <w:rsid w:val="006A73A5"/>
    <w:rsid w:val="006B5218"/>
    <w:rsid w:val="006C057B"/>
    <w:rsid w:val="006C4D12"/>
    <w:rsid w:val="006D0E5E"/>
    <w:rsid w:val="007326FF"/>
    <w:rsid w:val="007433A0"/>
    <w:rsid w:val="007773A4"/>
    <w:rsid w:val="00793DBE"/>
    <w:rsid w:val="007A0E65"/>
    <w:rsid w:val="007A7F9C"/>
    <w:rsid w:val="007B2FF9"/>
    <w:rsid w:val="007B4FA9"/>
    <w:rsid w:val="007C40AF"/>
    <w:rsid w:val="007C5717"/>
    <w:rsid w:val="007D6222"/>
    <w:rsid w:val="007D7949"/>
    <w:rsid w:val="007F2F31"/>
    <w:rsid w:val="007F3D68"/>
    <w:rsid w:val="008030FB"/>
    <w:rsid w:val="00811335"/>
    <w:rsid w:val="00815B97"/>
    <w:rsid w:val="0082660D"/>
    <w:rsid w:val="00831451"/>
    <w:rsid w:val="008339BD"/>
    <w:rsid w:val="00834A26"/>
    <w:rsid w:val="008728D0"/>
    <w:rsid w:val="008801E9"/>
    <w:rsid w:val="008957DB"/>
    <w:rsid w:val="008A422C"/>
    <w:rsid w:val="008C4D8C"/>
    <w:rsid w:val="008F6B65"/>
    <w:rsid w:val="00915906"/>
    <w:rsid w:val="00922E52"/>
    <w:rsid w:val="00930558"/>
    <w:rsid w:val="009348EA"/>
    <w:rsid w:val="00937CFE"/>
    <w:rsid w:val="0095671A"/>
    <w:rsid w:val="0096279B"/>
    <w:rsid w:val="0096529A"/>
    <w:rsid w:val="0096579A"/>
    <w:rsid w:val="00996E4A"/>
    <w:rsid w:val="009B0B46"/>
    <w:rsid w:val="009B5040"/>
    <w:rsid w:val="009C7F9A"/>
    <w:rsid w:val="009D4495"/>
    <w:rsid w:val="009E1CEC"/>
    <w:rsid w:val="009F425E"/>
    <w:rsid w:val="00A415D3"/>
    <w:rsid w:val="00A53B36"/>
    <w:rsid w:val="00A747E8"/>
    <w:rsid w:val="00A7633E"/>
    <w:rsid w:val="00AA011F"/>
    <w:rsid w:val="00AB3639"/>
    <w:rsid w:val="00AB7B31"/>
    <w:rsid w:val="00AD08CD"/>
    <w:rsid w:val="00AD26B3"/>
    <w:rsid w:val="00AE14C5"/>
    <w:rsid w:val="00AF69C8"/>
    <w:rsid w:val="00B103B4"/>
    <w:rsid w:val="00B27192"/>
    <w:rsid w:val="00B610E8"/>
    <w:rsid w:val="00B7016B"/>
    <w:rsid w:val="00B70DC6"/>
    <w:rsid w:val="00B937D0"/>
    <w:rsid w:val="00BA710A"/>
    <w:rsid w:val="00BB6174"/>
    <w:rsid w:val="00BC46F6"/>
    <w:rsid w:val="00BE370B"/>
    <w:rsid w:val="00BF0289"/>
    <w:rsid w:val="00C13358"/>
    <w:rsid w:val="00C26618"/>
    <w:rsid w:val="00C40D2C"/>
    <w:rsid w:val="00C71580"/>
    <w:rsid w:val="00C91511"/>
    <w:rsid w:val="00CA2842"/>
    <w:rsid w:val="00CA483B"/>
    <w:rsid w:val="00CC1CC7"/>
    <w:rsid w:val="00CC1EF9"/>
    <w:rsid w:val="00CD147E"/>
    <w:rsid w:val="00CE2E95"/>
    <w:rsid w:val="00CF104E"/>
    <w:rsid w:val="00D0021B"/>
    <w:rsid w:val="00D12544"/>
    <w:rsid w:val="00D436A9"/>
    <w:rsid w:val="00D51D35"/>
    <w:rsid w:val="00D54DF8"/>
    <w:rsid w:val="00D713B0"/>
    <w:rsid w:val="00D77A22"/>
    <w:rsid w:val="00DA0DEA"/>
    <w:rsid w:val="00DA14B3"/>
    <w:rsid w:val="00DE4FA8"/>
    <w:rsid w:val="00E01BF3"/>
    <w:rsid w:val="00E05BAB"/>
    <w:rsid w:val="00E47530"/>
    <w:rsid w:val="00E542E9"/>
    <w:rsid w:val="00E6181C"/>
    <w:rsid w:val="00E63CDA"/>
    <w:rsid w:val="00E72A17"/>
    <w:rsid w:val="00E81DF6"/>
    <w:rsid w:val="00E82F69"/>
    <w:rsid w:val="00E950D2"/>
    <w:rsid w:val="00EB56E1"/>
    <w:rsid w:val="00EB5CC4"/>
    <w:rsid w:val="00EC4F94"/>
    <w:rsid w:val="00EC7C11"/>
    <w:rsid w:val="00ED1633"/>
    <w:rsid w:val="00ED583E"/>
    <w:rsid w:val="00F00A6E"/>
    <w:rsid w:val="00F1314A"/>
    <w:rsid w:val="00F17E03"/>
    <w:rsid w:val="00F22956"/>
    <w:rsid w:val="00F33CB8"/>
    <w:rsid w:val="00F766F8"/>
    <w:rsid w:val="00FA367A"/>
    <w:rsid w:val="00FA7423"/>
    <w:rsid w:val="00FB2FC0"/>
    <w:rsid w:val="00FB4CF4"/>
    <w:rsid w:val="00FB5734"/>
    <w:rsid w:val="00FD468E"/>
    <w:rsid w:val="00FE29D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04F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95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016B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F33CB8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95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144B1-5EF6-4019-AE11-4414A88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1549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39</cp:revision>
  <cp:lastPrinted>2020-06-03T05:18:00Z</cp:lastPrinted>
  <dcterms:created xsi:type="dcterms:W3CDTF">2020-03-11T13:03:00Z</dcterms:created>
  <dcterms:modified xsi:type="dcterms:W3CDTF">2020-06-16T09:53:00Z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