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0.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1.xml" ContentType="application/vnd.openxmlformats-officedocument.drawingml.chart+xml"/>
  <Override PartName="/word/charts/chart12.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3.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7DB5" w:rsidRPr="008F5A0E" w:rsidRDefault="004175B7" w:rsidP="00AD2FEE">
      <w:pPr>
        <w:spacing w:after="0"/>
        <w:rPr>
          <w:rFonts w:ascii="Arial" w:hAnsi="Arial" w:cs="Arial"/>
        </w:rPr>
      </w:pPr>
      <w:r w:rsidRPr="008F5A0E">
        <w:rPr>
          <w:rFonts w:ascii="Arial" w:hAnsi="Arial" w:cs="Arial"/>
          <w:noProof/>
        </w:rPr>
        <w:drawing>
          <wp:inline distT="0" distB="0" distL="0" distR="0">
            <wp:extent cx="6028284" cy="1140984"/>
            <wp:effectExtent l="19050" t="0" r="0" b="0"/>
            <wp:docPr id="1" name="Kép 1" descr="C:\Users\Rózsa\Desktop\Fejléc ú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ózsa\Desktop\Fejléc új.jpg"/>
                    <pic:cNvPicPr>
                      <a:picLocks noChangeAspect="1" noChangeArrowheads="1"/>
                    </pic:cNvPicPr>
                  </pic:nvPicPr>
                  <pic:blipFill>
                    <a:blip r:embed="rId8" cstate="print"/>
                    <a:srcRect/>
                    <a:stretch>
                      <a:fillRect/>
                    </a:stretch>
                  </pic:blipFill>
                  <pic:spPr bwMode="auto">
                    <a:xfrm>
                      <a:off x="0" y="0"/>
                      <a:ext cx="6033509" cy="1141973"/>
                    </a:xfrm>
                    <a:prstGeom prst="rect">
                      <a:avLst/>
                    </a:prstGeom>
                    <a:noFill/>
                    <a:ln w="9525">
                      <a:noFill/>
                      <a:miter lim="800000"/>
                      <a:headEnd/>
                      <a:tailEnd/>
                    </a:ln>
                  </pic:spPr>
                </pic:pic>
              </a:graphicData>
            </a:graphic>
          </wp:inline>
        </w:drawing>
      </w:r>
    </w:p>
    <w:p w:rsidR="004175B7" w:rsidRDefault="004175B7" w:rsidP="00AD2FEE">
      <w:pPr>
        <w:spacing w:after="0"/>
        <w:rPr>
          <w:rFonts w:ascii="Arial" w:hAnsi="Arial" w:cs="Arial"/>
        </w:rPr>
      </w:pPr>
    </w:p>
    <w:p w:rsidR="002763AE" w:rsidRDefault="002763AE" w:rsidP="00AD2FEE">
      <w:pPr>
        <w:spacing w:after="0"/>
        <w:rPr>
          <w:rFonts w:ascii="Arial" w:hAnsi="Arial" w:cs="Arial"/>
        </w:rPr>
      </w:pPr>
    </w:p>
    <w:p w:rsidR="002763AE" w:rsidRDefault="002763AE" w:rsidP="00AD2FEE">
      <w:pPr>
        <w:spacing w:after="0"/>
        <w:rPr>
          <w:rFonts w:ascii="Arial" w:hAnsi="Arial" w:cs="Arial"/>
        </w:rPr>
      </w:pPr>
    </w:p>
    <w:p w:rsidR="002763AE" w:rsidRDefault="002763AE" w:rsidP="00AD2FEE">
      <w:pPr>
        <w:spacing w:after="0"/>
        <w:rPr>
          <w:rFonts w:ascii="Arial" w:hAnsi="Arial" w:cs="Arial"/>
        </w:rPr>
      </w:pPr>
    </w:p>
    <w:p w:rsidR="002763AE" w:rsidRDefault="002763AE" w:rsidP="00AD2FEE">
      <w:pPr>
        <w:spacing w:after="0"/>
        <w:rPr>
          <w:rFonts w:ascii="Arial" w:hAnsi="Arial" w:cs="Arial"/>
        </w:rPr>
      </w:pPr>
    </w:p>
    <w:p w:rsidR="002763AE" w:rsidRDefault="002763AE" w:rsidP="00AD2FEE">
      <w:pPr>
        <w:spacing w:after="0"/>
        <w:rPr>
          <w:rFonts w:ascii="Arial" w:hAnsi="Arial" w:cs="Arial"/>
        </w:rPr>
      </w:pPr>
    </w:p>
    <w:p w:rsidR="002763AE" w:rsidRDefault="002763AE" w:rsidP="00AD2FEE">
      <w:pPr>
        <w:spacing w:after="0"/>
        <w:rPr>
          <w:rFonts w:ascii="Arial" w:hAnsi="Arial" w:cs="Arial"/>
        </w:rPr>
      </w:pPr>
    </w:p>
    <w:p w:rsidR="002763AE" w:rsidRPr="008F5A0E" w:rsidRDefault="002763AE" w:rsidP="00AD2FEE">
      <w:pPr>
        <w:spacing w:after="0"/>
        <w:rPr>
          <w:rFonts w:ascii="Arial" w:hAnsi="Arial" w:cs="Arial"/>
        </w:rPr>
      </w:pPr>
    </w:p>
    <w:p w:rsidR="004175B7" w:rsidRPr="008F5A0E" w:rsidRDefault="004175B7" w:rsidP="00AD2FEE">
      <w:pPr>
        <w:spacing w:after="0"/>
        <w:rPr>
          <w:rFonts w:ascii="Arial" w:hAnsi="Arial" w:cs="Arial"/>
        </w:rPr>
      </w:pPr>
    </w:p>
    <w:p w:rsidR="004175B7" w:rsidRPr="002763AE" w:rsidRDefault="004175B7" w:rsidP="00AD2FEE">
      <w:pPr>
        <w:pStyle w:val="Cm"/>
        <w:tabs>
          <w:tab w:val="left" w:pos="2263"/>
          <w:tab w:val="center" w:pos="4536"/>
        </w:tabs>
        <w:spacing w:line="276" w:lineRule="auto"/>
        <w:rPr>
          <w:i/>
          <w:color w:val="000099"/>
          <w:sz w:val="72"/>
          <w:szCs w:val="72"/>
        </w:rPr>
      </w:pPr>
      <w:r w:rsidRPr="002763AE">
        <w:rPr>
          <w:i/>
          <w:color w:val="000099"/>
          <w:sz w:val="72"/>
          <w:szCs w:val="72"/>
        </w:rPr>
        <w:t>BESZÁMOLÓ</w:t>
      </w:r>
    </w:p>
    <w:p w:rsidR="004175B7" w:rsidRPr="002763AE" w:rsidRDefault="004175B7" w:rsidP="00AD2FEE">
      <w:pPr>
        <w:spacing w:after="0"/>
        <w:jc w:val="center"/>
        <w:rPr>
          <w:rFonts w:ascii="Times New Roman" w:hAnsi="Times New Roman" w:cs="Times New Roman"/>
          <w:b/>
          <w:bCs/>
          <w:i/>
          <w:color w:val="000099"/>
          <w:sz w:val="48"/>
          <w:szCs w:val="48"/>
        </w:rPr>
      </w:pPr>
      <w:r w:rsidRPr="002763AE">
        <w:rPr>
          <w:rFonts w:ascii="Times New Roman" w:hAnsi="Times New Roman" w:cs="Times New Roman"/>
          <w:b/>
          <w:bCs/>
          <w:i/>
          <w:color w:val="000099"/>
          <w:sz w:val="48"/>
          <w:szCs w:val="48"/>
        </w:rPr>
        <w:t>a</w:t>
      </w:r>
    </w:p>
    <w:p w:rsidR="004175B7" w:rsidRPr="002763AE" w:rsidRDefault="004175B7" w:rsidP="00AD2FEE">
      <w:pPr>
        <w:spacing w:after="0"/>
        <w:jc w:val="center"/>
        <w:rPr>
          <w:rFonts w:ascii="Times New Roman" w:hAnsi="Times New Roman" w:cs="Times New Roman"/>
          <w:b/>
          <w:bCs/>
          <w:i/>
          <w:color w:val="000099"/>
          <w:sz w:val="48"/>
          <w:szCs w:val="48"/>
        </w:rPr>
      </w:pPr>
      <w:r w:rsidRPr="002763AE">
        <w:rPr>
          <w:rFonts w:ascii="Times New Roman" w:hAnsi="Times New Roman" w:cs="Times New Roman"/>
          <w:b/>
          <w:bCs/>
          <w:i/>
          <w:color w:val="000099"/>
          <w:sz w:val="48"/>
          <w:szCs w:val="48"/>
        </w:rPr>
        <w:t>Szombathelyi</w:t>
      </w:r>
    </w:p>
    <w:p w:rsidR="004175B7" w:rsidRPr="002763AE" w:rsidRDefault="004175B7" w:rsidP="00AD2FEE">
      <w:pPr>
        <w:spacing w:after="0"/>
        <w:jc w:val="center"/>
        <w:rPr>
          <w:rFonts w:ascii="Times New Roman" w:hAnsi="Times New Roman" w:cs="Times New Roman"/>
          <w:b/>
          <w:bCs/>
          <w:i/>
          <w:color w:val="000099"/>
          <w:sz w:val="48"/>
          <w:szCs w:val="48"/>
        </w:rPr>
      </w:pPr>
      <w:r w:rsidRPr="002763AE">
        <w:rPr>
          <w:rFonts w:ascii="Times New Roman" w:hAnsi="Times New Roman" w:cs="Times New Roman"/>
          <w:b/>
          <w:bCs/>
          <w:i/>
          <w:color w:val="000099"/>
          <w:sz w:val="48"/>
          <w:szCs w:val="48"/>
        </w:rPr>
        <w:t>Egészségügyi és Kulturális Intézmények</w:t>
      </w:r>
    </w:p>
    <w:p w:rsidR="004175B7" w:rsidRPr="002763AE" w:rsidRDefault="004175B7" w:rsidP="00AD2FEE">
      <w:pPr>
        <w:spacing w:after="0"/>
        <w:jc w:val="center"/>
        <w:rPr>
          <w:rFonts w:ascii="Times New Roman" w:hAnsi="Times New Roman" w:cs="Times New Roman"/>
          <w:b/>
          <w:bCs/>
          <w:i/>
          <w:color w:val="000099"/>
          <w:sz w:val="48"/>
          <w:szCs w:val="48"/>
        </w:rPr>
      </w:pPr>
      <w:r w:rsidRPr="002763AE">
        <w:rPr>
          <w:rFonts w:ascii="Times New Roman" w:hAnsi="Times New Roman" w:cs="Times New Roman"/>
          <w:b/>
          <w:bCs/>
          <w:i/>
          <w:color w:val="000099"/>
          <w:sz w:val="48"/>
          <w:szCs w:val="48"/>
        </w:rPr>
        <w:t>Gazdasági Ellátó Szervezete</w:t>
      </w:r>
    </w:p>
    <w:p w:rsidR="004175B7" w:rsidRPr="002763AE" w:rsidRDefault="004175B7" w:rsidP="00AD2FEE">
      <w:pPr>
        <w:spacing w:after="0"/>
        <w:jc w:val="center"/>
        <w:rPr>
          <w:rFonts w:ascii="Times New Roman" w:hAnsi="Times New Roman" w:cs="Times New Roman"/>
          <w:b/>
          <w:bCs/>
          <w:i/>
          <w:color w:val="000099"/>
          <w:sz w:val="48"/>
          <w:szCs w:val="48"/>
        </w:rPr>
      </w:pPr>
    </w:p>
    <w:p w:rsidR="004175B7" w:rsidRPr="002763AE" w:rsidRDefault="004175B7" w:rsidP="00AD2FEE">
      <w:pPr>
        <w:spacing w:after="0"/>
        <w:jc w:val="center"/>
        <w:rPr>
          <w:rFonts w:ascii="Times New Roman" w:hAnsi="Times New Roman" w:cs="Times New Roman"/>
          <w:b/>
          <w:bCs/>
          <w:i/>
          <w:color w:val="000099"/>
          <w:sz w:val="48"/>
          <w:szCs w:val="48"/>
        </w:rPr>
      </w:pPr>
      <w:r w:rsidRPr="002763AE">
        <w:rPr>
          <w:rFonts w:ascii="Times New Roman" w:hAnsi="Times New Roman" w:cs="Times New Roman"/>
          <w:b/>
          <w:bCs/>
          <w:i/>
          <w:color w:val="000099"/>
          <w:sz w:val="48"/>
          <w:szCs w:val="48"/>
        </w:rPr>
        <w:t>201</w:t>
      </w:r>
      <w:r w:rsidR="00F93249">
        <w:rPr>
          <w:rFonts w:ascii="Times New Roman" w:hAnsi="Times New Roman" w:cs="Times New Roman"/>
          <w:b/>
          <w:bCs/>
          <w:i/>
          <w:color w:val="000099"/>
          <w:sz w:val="48"/>
          <w:szCs w:val="48"/>
        </w:rPr>
        <w:t>9</w:t>
      </w:r>
      <w:r w:rsidRPr="002763AE">
        <w:rPr>
          <w:rFonts w:ascii="Times New Roman" w:hAnsi="Times New Roman" w:cs="Times New Roman"/>
          <w:b/>
          <w:bCs/>
          <w:i/>
          <w:color w:val="000099"/>
          <w:sz w:val="48"/>
          <w:szCs w:val="48"/>
        </w:rPr>
        <w:t>. évi munkájáról</w:t>
      </w:r>
    </w:p>
    <w:p w:rsidR="002D4931" w:rsidRPr="002763AE" w:rsidRDefault="002D4931" w:rsidP="00AD2FEE">
      <w:pPr>
        <w:spacing w:after="0"/>
        <w:jc w:val="center"/>
        <w:rPr>
          <w:rFonts w:ascii="Times New Roman" w:hAnsi="Times New Roman" w:cs="Times New Roman"/>
          <w:b/>
          <w:bCs/>
          <w:i/>
          <w:color w:val="000099"/>
          <w:sz w:val="48"/>
          <w:szCs w:val="48"/>
        </w:rPr>
      </w:pPr>
    </w:p>
    <w:p w:rsidR="00AD2FEE" w:rsidRDefault="00AD2FEE" w:rsidP="00AD2FEE">
      <w:pPr>
        <w:spacing w:after="0"/>
        <w:jc w:val="center"/>
        <w:rPr>
          <w:rFonts w:ascii="Arial" w:hAnsi="Arial" w:cs="Arial"/>
          <w:b/>
          <w:bCs/>
          <w:i/>
          <w:color w:val="000099"/>
          <w:sz w:val="48"/>
          <w:szCs w:val="48"/>
        </w:rPr>
      </w:pPr>
    </w:p>
    <w:p w:rsidR="00AD2FEE" w:rsidRDefault="00AD2FEE" w:rsidP="00AD2FEE">
      <w:pPr>
        <w:spacing w:after="0"/>
        <w:jc w:val="center"/>
        <w:rPr>
          <w:rFonts w:ascii="Arial" w:hAnsi="Arial" w:cs="Arial"/>
          <w:b/>
          <w:bCs/>
          <w:i/>
          <w:color w:val="000099"/>
          <w:sz w:val="48"/>
          <w:szCs w:val="48"/>
        </w:rPr>
      </w:pPr>
    </w:p>
    <w:p w:rsidR="00AD2FEE" w:rsidRDefault="00AD2FEE" w:rsidP="00AD2FEE">
      <w:pPr>
        <w:spacing w:after="0"/>
        <w:jc w:val="center"/>
        <w:rPr>
          <w:rFonts w:ascii="Arial" w:hAnsi="Arial" w:cs="Arial"/>
          <w:b/>
          <w:bCs/>
          <w:i/>
          <w:color w:val="000099"/>
          <w:sz w:val="48"/>
          <w:szCs w:val="48"/>
        </w:rPr>
      </w:pPr>
    </w:p>
    <w:p w:rsidR="002763AE" w:rsidRDefault="002763AE" w:rsidP="00AD2FEE">
      <w:pPr>
        <w:spacing w:after="0"/>
        <w:jc w:val="center"/>
        <w:rPr>
          <w:rFonts w:ascii="Arial" w:hAnsi="Arial" w:cs="Arial"/>
          <w:b/>
          <w:bCs/>
          <w:i/>
          <w:color w:val="000099"/>
          <w:sz w:val="48"/>
          <w:szCs w:val="48"/>
        </w:rPr>
      </w:pPr>
    </w:p>
    <w:p w:rsidR="004175B7" w:rsidRPr="008F5A0E" w:rsidRDefault="004175B7" w:rsidP="00AD2FEE">
      <w:pPr>
        <w:spacing w:after="0"/>
        <w:ind w:left="2124" w:firstLine="708"/>
        <w:jc w:val="center"/>
        <w:rPr>
          <w:rFonts w:ascii="Arial" w:hAnsi="Arial" w:cs="Arial"/>
          <w:i/>
          <w:iCs/>
        </w:rPr>
      </w:pPr>
      <w:r w:rsidRPr="008F5A0E">
        <w:rPr>
          <w:rFonts w:ascii="Arial" w:hAnsi="Arial" w:cs="Arial"/>
          <w:i/>
          <w:iCs/>
        </w:rPr>
        <w:t xml:space="preserve">      „Egészség a legnagyobb gazdagság,</w:t>
      </w:r>
    </w:p>
    <w:p w:rsidR="004175B7" w:rsidRPr="008F5A0E" w:rsidRDefault="004175B7" w:rsidP="00AD2FEE">
      <w:pPr>
        <w:spacing w:after="0"/>
        <w:ind w:firstLine="708"/>
        <w:jc w:val="right"/>
        <w:rPr>
          <w:rFonts w:ascii="Arial" w:hAnsi="Arial" w:cs="Arial"/>
          <w:i/>
          <w:iCs/>
        </w:rPr>
      </w:pPr>
      <w:r w:rsidRPr="008F5A0E">
        <w:rPr>
          <w:rFonts w:ascii="Arial" w:hAnsi="Arial" w:cs="Arial"/>
          <w:i/>
          <w:iCs/>
        </w:rPr>
        <w:t xml:space="preserve"> </w:t>
      </w:r>
      <w:r w:rsidRPr="008F5A0E">
        <w:rPr>
          <w:rFonts w:ascii="Arial" w:hAnsi="Arial" w:cs="Arial"/>
          <w:i/>
          <w:iCs/>
        </w:rPr>
        <w:tab/>
        <w:t xml:space="preserve">    a legnagyobb hatalom, a legnagyobb boldogság!</w:t>
      </w:r>
    </w:p>
    <w:p w:rsidR="004175B7" w:rsidRPr="008F5A0E" w:rsidRDefault="004175B7" w:rsidP="00AD2FEE">
      <w:pPr>
        <w:spacing w:after="0"/>
        <w:ind w:left="2832" w:firstLine="708"/>
        <w:jc w:val="center"/>
        <w:rPr>
          <w:rFonts w:ascii="Arial" w:hAnsi="Arial" w:cs="Arial"/>
          <w:i/>
          <w:iCs/>
        </w:rPr>
      </w:pPr>
      <w:r w:rsidRPr="008F5A0E">
        <w:rPr>
          <w:rFonts w:ascii="Arial" w:hAnsi="Arial" w:cs="Arial"/>
          <w:i/>
          <w:iCs/>
        </w:rPr>
        <w:t xml:space="preserve">         </w:t>
      </w:r>
      <w:r w:rsidRPr="008F5A0E">
        <w:rPr>
          <w:rFonts w:ascii="Arial" w:hAnsi="Arial" w:cs="Arial"/>
          <w:i/>
          <w:iCs/>
        </w:rPr>
        <w:tab/>
        <w:t>Tedd egészségessé népedet, s ezzel hatalmassá</w:t>
      </w:r>
    </w:p>
    <w:p w:rsidR="004175B7" w:rsidRPr="008F5A0E" w:rsidRDefault="004175B7" w:rsidP="00AD2FEE">
      <w:pPr>
        <w:spacing w:after="0"/>
        <w:ind w:left="2124" w:firstLine="708"/>
        <w:jc w:val="center"/>
        <w:rPr>
          <w:rFonts w:ascii="Arial" w:hAnsi="Arial" w:cs="Arial"/>
          <w:b/>
          <w:bCs/>
          <w:i/>
          <w:iCs/>
        </w:rPr>
      </w:pPr>
      <w:r w:rsidRPr="008F5A0E">
        <w:rPr>
          <w:rFonts w:ascii="Arial" w:hAnsi="Arial" w:cs="Arial"/>
          <w:i/>
          <w:iCs/>
        </w:rPr>
        <w:t xml:space="preserve">         gazdaggá, boldoggá teszed hazádat!”</w:t>
      </w:r>
    </w:p>
    <w:p w:rsidR="004175B7" w:rsidRPr="008F5A0E" w:rsidRDefault="004175B7" w:rsidP="00AD2FEE">
      <w:pPr>
        <w:spacing w:after="0"/>
        <w:jc w:val="right"/>
        <w:rPr>
          <w:rFonts w:ascii="Arial" w:hAnsi="Arial" w:cs="Arial"/>
          <w:i/>
          <w:iCs/>
        </w:rPr>
      </w:pPr>
      <w:r w:rsidRPr="008F5A0E">
        <w:rPr>
          <w:rFonts w:ascii="Arial" w:hAnsi="Arial" w:cs="Arial"/>
          <w:i/>
          <w:iCs/>
        </w:rPr>
        <w:t>/:Fodor József, 1886.:/</w:t>
      </w:r>
    </w:p>
    <w:p w:rsidR="00AD2FEE" w:rsidRDefault="00AD2FEE" w:rsidP="00AD2FEE">
      <w:pPr>
        <w:spacing w:after="0"/>
        <w:jc w:val="center"/>
        <w:rPr>
          <w:rFonts w:ascii="Arial" w:hAnsi="Arial" w:cs="Arial"/>
          <w:b/>
          <w:iCs/>
          <w:sz w:val="24"/>
          <w:szCs w:val="24"/>
        </w:rPr>
      </w:pPr>
    </w:p>
    <w:p w:rsidR="004175B7" w:rsidRPr="008F5A0E" w:rsidRDefault="004175B7" w:rsidP="00AD2FEE">
      <w:pPr>
        <w:spacing w:after="0"/>
        <w:jc w:val="center"/>
        <w:rPr>
          <w:rFonts w:ascii="Arial" w:hAnsi="Arial" w:cs="Arial"/>
          <w:b/>
          <w:iCs/>
          <w:sz w:val="24"/>
          <w:szCs w:val="24"/>
        </w:rPr>
      </w:pPr>
      <w:r w:rsidRPr="009E799D">
        <w:rPr>
          <w:rFonts w:ascii="Arial" w:hAnsi="Arial" w:cs="Arial"/>
          <w:b/>
          <w:iCs/>
          <w:sz w:val="24"/>
          <w:szCs w:val="24"/>
        </w:rPr>
        <w:t>TARTALOMJEGYZÉK</w:t>
      </w:r>
    </w:p>
    <w:p w:rsidR="004175B7" w:rsidRPr="008F5A0E" w:rsidRDefault="004175B7" w:rsidP="00AD2FEE">
      <w:pPr>
        <w:spacing w:after="0"/>
        <w:jc w:val="both"/>
        <w:rPr>
          <w:rFonts w:ascii="Arial" w:hAnsi="Arial" w:cs="Arial"/>
          <w:iCs/>
          <w:sz w:val="24"/>
          <w:szCs w:val="24"/>
        </w:rPr>
      </w:pPr>
    </w:p>
    <w:p w:rsidR="004175B7" w:rsidRPr="008F5A0E" w:rsidRDefault="004175B7" w:rsidP="00AD2FEE">
      <w:pPr>
        <w:spacing w:after="0"/>
        <w:jc w:val="both"/>
        <w:rPr>
          <w:rFonts w:ascii="Arial" w:hAnsi="Arial" w:cs="Arial"/>
          <w:iCs/>
          <w:sz w:val="24"/>
          <w:szCs w:val="24"/>
        </w:rPr>
      </w:pPr>
    </w:p>
    <w:p w:rsidR="004175B7" w:rsidRPr="008F5A0E" w:rsidRDefault="004175B7" w:rsidP="00AD2FEE">
      <w:pPr>
        <w:spacing w:after="0"/>
        <w:jc w:val="both"/>
        <w:rPr>
          <w:rFonts w:ascii="Arial" w:hAnsi="Arial" w:cs="Arial"/>
          <w:iCs/>
          <w:sz w:val="24"/>
          <w:szCs w:val="24"/>
        </w:rPr>
      </w:pPr>
    </w:p>
    <w:p w:rsidR="004175B7" w:rsidRPr="008F5A0E" w:rsidRDefault="004175B7" w:rsidP="00AD2FEE">
      <w:pPr>
        <w:spacing w:after="0"/>
        <w:ind w:firstLine="708"/>
        <w:jc w:val="both"/>
        <w:rPr>
          <w:rFonts w:ascii="Arial" w:hAnsi="Arial" w:cs="Arial"/>
          <w:iCs/>
          <w:sz w:val="24"/>
          <w:szCs w:val="24"/>
        </w:rPr>
      </w:pPr>
      <w:r w:rsidRPr="008F5A0E">
        <w:rPr>
          <w:rFonts w:ascii="Arial" w:hAnsi="Arial" w:cs="Arial"/>
          <w:iCs/>
          <w:sz w:val="24"/>
          <w:szCs w:val="24"/>
        </w:rPr>
        <w:t xml:space="preserve">A Szombathelyi Egészségügyi </w:t>
      </w:r>
      <w:r w:rsidR="001175C0" w:rsidRPr="008F5A0E">
        <w:rPr>
          <w:rFonts w:ascii="Arial" w:hAnsi="Arial" w:cs="Arial"/>
          <w:iCs/>
          <w:sz w:val="24"/>
          <w:szCs w:val="24"/>
        </w:rPr>
        <w:t>és Kulturális GESZ</w:t>
      </w:r>
      <w:r w:rsidRPr="008F5A0E">
        <w:rPr>
          <w:rFonts w:ascii="Arial" w:hAnsi="Arial" w:cs="Arial"/>
          <w:iCs/>
          <w:sz w:val="24"/>
          <w:szCs w:val="24"/>
        </w:rPr>
        <w:t xml:space="preserve"> feladata     </w:t>
      </w:r>
      <w:r w:rsidRPr="008F5A0E">
        <w:rPr>
          <w:rFonts w:ascii="Arial" w:hAnsi="Arial" w:cs="Arial"/>
          <w:iCs/>
          <w:sz w:val="24"/>
          <w:szCs w:val="24"/>
        </w:rPr>
        <w:tab/>
        <w:t xml:space="preserve">     </w:t>
      </w:r>
      <w:r w:rsidR="00EA6A06">
        <w:rPr>
          <w:rFonts w:ascii="Arial" w:hAnsi="Arial" w:cs="Arial"/>
          <w:iCs/>
          <w:sz w:val="24"/>
          <w:szCs w:val="24"/>
        </w:rPr>
        <w:t>4</w:t>
      </w:r>
      <w:r w:rsidR="008E1B07">
        <w:rPr>
          <w:rFonts w:ascii="Arial" w:hAnsi="Arial" w:cs="Arial"/>
          <w:iCs/>
          <w:sz w:val="24"/>
          <w:szCs w:val="24"/>
        </w:rPr>
        <w:t xml:space="preserve">. </w:t>
      </w:r>
      <w:r w:rsidRPr="008F5A0E">
        <w:rPr>
          <w:rFonts w:ascii="Arial" w:hAnsi="Arial" w:cs="Arial"/>
          <w:iCs/>
          <w:sz w:val="24"/>
          <w:szCs w:val="24"/>
        </w:rPr>
        <w:t>oldal</w:t>
      </w:r>
    </w:p>
    <w:p w:rsidR="004175B7" w:rsidRPr="008F5A0E" w:rsidRDefault="004175B7" w:rsidP="00AD2FEE">
      <w:pPr>
        <w:spacing w:after="0"/>
        <w:ind w:firstLine="708"/>
        <w:jc w:val="both"/>
        <w:rPr>
          <w:rFonts w:ascii="Arial" w:hAnsi="Arial" w:cs="Arial"/>
          <w:sz w:val="24"/>
          <w:szCs w:val="24"/>
        </w:rPr>
      </w:pPr>
    </w:p>
    <w:p w:rsidR="004175B7" w:rsidRPr="008F5A0E" w:rsidRDefault="004175B7" w:rsidP="00AD2FEE">
      <w:pPr>
        <w:spacing w:after="0"/>
        <w:ind w:firstLine="708"/>
        <w:jc w:val="both"/>
        <w:rPr>
          <w:rFonts w:ascii="Arial" w:hAnsi="Arial" w:cs="Arial"/>
          <w:sz w:val="24"/>
          <w:szCs w:val="24"/>
        </w:rPr>
      </w:pPr>
      <w:r w:rsidRPr="008F5A0E">
        <w:rPr>
          <w:rFonts w:ascii="Arial" w:hAnsi="Arial" w:cs="Arial"/>
          <w:sz w:val="24"/>
          <w:szCs w:val="24"/>
        </w:rPr>
        <w:t>Az ifjúság- egészségügyben dolgozó orvosok és</w:t>
      </w:r>
    </w:p>
    <w:p w:rsidR="004175B7" w:rsidRPr="008F5A0E" w:rsidRDefault="004175B7" w:rsidP="00AD2FEE">
      <w:pPr>
        <w:spacing w:after="0"/>
        <w:ind w:firstLine="708"/>
        <w:jc w:val="both"/>
        <w:rPr>
          <w:rFonts w:ascii="Arial" w:hAnsi="Arial" w:cs="Arial"/>
          <w:sz w:val="24"/>
          <w:szCs w:val="24"/>
        </w:rPr>
      </w:pPr>
      <w:r w:rsidRPr="008F5A0E">
        <w:rPr>
          <w:rFonts w:ascii="Arial" w:hAnsi="Arial" w:cs="Arial"/>
          <w:sz w:val="24"/>
          <w:szCs w:val="24"/>
        </w:rPr>
        <w:t>asszisztensek beszámolója a 201</w:t>
      </w:r>
      <w:r w:rsidR="004457FC">
        <w:rPr>
          <w:rFonts w:ascii="Arial" w:hAnsi="Arial" w:cs="Arial"/>
          <w:sz w:val="24"/>
          <w:szCs w:val="24"/>
        </w:rPr>
        <w:t>8</w:t>
      </w:r>
      <w:r w:rsidRPr="008F5A0E">
        <w:rPr>
          <w:rFonts w:ascii="Arial" w:hAnsi="Arial" w:cs="Arial"/>
          <w:sz w:val="24"/>
          <w:szCs w:val="24"/>
        </w:rPr>
        <w:t>/201</w:t>
      </w:r>
      <w:r w:rsidR="004457FC">
        <w:rPr>
          <w:rFonts w:ascii="Arial" w:hAnsi="Arial" w:cs="Arial"/>
          <w:sz w:val="24"/>
          <w:szCs w:val="24"/>
        </w:rPr>
        <w:t>9.</w:t>
      </w:r>
      <w:r w:rsidRPr="008F5A0E">
        <w:rPr>
          <w:rFonts w:ascii="Arial" w:hAnsi="Arial" w:cs="Arial"/>
          <w:sz w:val="24"/>
          <w:szCs w:val="24"/>
        </w:rPr>
        <w:t xml:space="preserve"> tanévben</w:t>
      </w:r>
    </w:p>
    <w:p w:rsidR="004175B7" w:rsidRPr="008F5A0E" w:rsidRDefault="004175B7" w:rsidP="00AD2FEE">
      <w:pPr>
        <w:spacing w:after="0"/>
        <w:ind w:firstLine="708"/>
        <w:jc w:val="both"/>
        <w:rPr>
          <w:rFonts w:ascii="Arial" w:hAnsi="Arial" w:cs="Arial"/>
          <w:sz w:val="24"/>
          <w:szCs w:val="24"/>
        </w:rPr>
      </w:pPr>
      <w:r w:rsidRPr="008F5A0E">
        <w:rPr>
          <w:rFonts w:ascii="Arial" w:hAnsi="Arial" w:cs="Arial"/>
          <w:sz w:val="24"/>
          <w:szCs w:val="24"/>
        </w:rPr>
        <w:t xml:space="preserve">elvégzett </w:t>
      </w:r>
      <w:r w:rsidR="00F237AB" w:rsidRPr="008F5A0E">
        <w:rPr>
          <w:rFonts w:ascii="Arial" w:hAnsi="Arial" w:cs="Arial"/>
          <w:sz w:val="24"/>
          <w:szCs w:val="24"/>
        </w:rPr>
        <w:t>munkájáról</w:t>
      </w:r>
      <w:r w:rsidRPr="008F5A0E">
        <w:rPr>
          <w:rFonts w:ascii="Arial" w:hAnsi="Arial" w:cs="Arial"/>
          <w:sz w:val="24"/>
          <w:szCs w:val="24"/>
        </w:rPr>
        <w:tab/>
      </w:r>
      <w:r w:rsidRPr="008F5A0E">
        <w:rPr>
          <w:rFonts w:ascii="Arial" w:hAnsi="Arial" w:cs="Arial"/>
          <w:sz w:val="24"/>
          <w:szCs w:val="24"/>
        </w:rPr>
        <w:tab/>
      </w:r>
      <w:r w:rsidRPr="008F5A0E">
        <w:rPr>
          <w:rFonts w:ascii="Arial" w:hAnsi="Arial" w:cs="Arial"/>
          <w:sz w:val="24"/>
          <w:szCs w:val="24"/>
        </w:rPr>
        <w:tab/>
      </w:r>
      <w:r w:rsidRPr="008F5A0E">
        <w:rPr>
          <w:rFonts w:ascii="Arial" w:hAnsi="Arial" w:cs="Arial"/>
          <w:sz w:val="24"/>
          <w:szCs w:val="24"/>
        </w:rPr>
        <w:tab/>
      </w:r>
      <w:r w:rsidRPr="008F5A0E">
        <w:rPr>
          <w:rFonts w:ascii="Arial" w:hAnsi="Arial" w:cs="Arial"/>
          <w:sz w:val="24"/>
          <w:szCs w:val="24"/>
        </w:rPr>
        <w:tab/>
      </w:r>
      <w:r w:rsidRPr="008F5A0E">
        <w:rPr>
          <w:rFonts w:ascii="Arial" w:hAnsi="Arial" w:cs="Arial"/>
          <w:sz w:val="24"/>
          <w:szCs w:val="24"/>
        </w:rPr>
        <w:tab/>
      </w:r>
      <w:r w:rsidRPr="008F5A0E">
        <w:rPr>
          <w:rFonts w:ascii="Arial" w:hAnsi="Arial" w:cs="Arial"/>
          <w:sz w:val="24"/>
          <w:szCs w:val="24"/>
        </w:rPr>
        <w:tab/>
        <w:t xml:space="preserve">  </w:t>
      </w:r>
      <w:r w:rsidR="0069006F" w:rsidRPr="008F5A0E">
        <w:rPr>
          <w:rFonts w:ascii="Arial" w:hAnsi="Arial" w:cs="Arial"/>
          <w:sz w:val="24"/>
          <w:szCs w:val="24"/>
        </w:rPr>
        <w:t xml:space="preserve"> </w:t>
      </w:r>
      <w:r w:rsidRPr="008F5A0E">
        <w:rPr>
          <w:rFonts w:ascii="Arial" w:hAnsi="Arial" w:cs="Arial"/>
          <w:sz w:val="24"/>
          <w:szCs w:val="24"/>
        </w:rPr>
        <w:t xml:space="preserve"> </w:t>
      </w:r>
      <w:r w:rsidR="008E1B07">
        <w:rPr>
          <w:rFonts w:ascii="Arial" w:hAnsi="Arial" w:cs="Arial"/>
          <w:sz w:val="24"/>
          <w:szCs w:val="24"/>
        </w:rPr>
        <w:t>1</w:t>
      </w:r>
      <w:r w:rsidR="009E799D">
        <w:rPr>
          <w:rFonts w:ascii="Arial" w:hAnsi="Arial" w:cs="Arial"/>
          <w:sz w:val="24"/>
          <w:szCs w:val="24"/>
        </w:rPr>
        <w:t>7</w:t>
      </w:r>
      <w:r w:rsidR="008E1B07">
        <w:rPr>
          <w:rFonts w:ascii="Arial" w:hAnsi="Arial" w:cs="Arial"/>
          <w:sz w:val="24"/>
          <w:szCs w:val="24"/>
        </w:rPr>
        <w:t xml:space="preserve">. </w:t>
      </w:r>
      <w:r w:rsidRPr="008F5A0E">
        <w:rPr>
          <w:rFonts w:ascii="Arial" w:hAnsi="Arial" w:cs="Arial"/>
          <w:sz w:val="24"/>
          <w:szCs w:val="24"/>
        </w:rPr>
        <w:t>oldal</w:t>
      </w:r>
    </w:p>
    <w:p w:rsidR="001175C0" w:rsidRPr="008F5A0E" w:rsidRDefault="001175C0" w:rsidP="00AD2FEE">
      <w:pPr>
        <w:spacing w:after="0"/>
        <w:ind w:firstLine="708"/>
        <w:jc w:val="both"/>
        <w:rPr>
          <w:rFonts w:ascii="Arial" w:hAnsi="Arial" w:cs="Arial"/>
          <w:sz w:val="24"/>
          <w:szCs w:val="24"/>
        </w:rPr>
      </w:pPr>
    </w:p>
    <w:p w:rsidR="004175B7" w:rsidRPr="008F5A0E" w:rsidRDefault="00D118B9" w:rsidP="00AD2FEE">
      <w:pPr>
        <w:spacing w:after="0"/>
        <w:ind w:firstLine="708"/>
        <w:jc w:val="both"/>
        <w:rPr>
          <w:rFonts w:ascii="Arial" w:hAnsi="Arial" w:cs="Arial"/>
          <w:sz w:val="24"/>
          <w:szCs w:val="24"/>
        </w:rPr>
      </w:pPr>
      <w:r>
        <w:rPr>
          <w:rFonts w:ascii="Arial" w:hAnsi="Arial" w:cs="Arial"/>
          <w:sz w:val="24"/>
          <w:szCs w:val="24"/>
        </w:rPr>
        <w:t>Beszámoló az iskola</w:t>
      </w:r>
      <w:r w:rsidR="004175B7" w:rsidRPr="008F5A0E">
        <w:rPr>
          <w:rFonts w:ascii="Arial" w:hAnsi="Arial" w:cs="Arial"/>
          <w:sz w:val="24"/>
          <w:szCs w:val="24"/>
        </w:rPr>
        <w:t>védőnők 201</w:t>
      </w:r>
      <w:r w:rsidR="004457FC">
        <w:rPr>
          <w:rFonts w:ascii="Arial" w:hAnsi="Arial" w:cs="Arial"/>
          <w:sz w:val="24"/>
          <w:szCs w:val="24"/>
        </w:rPr>
        <w:t>8</w:t>
      </w:r>
      <w:r w:rsidR="004175B7" w:rsidRPr="008F5A0E">
        <w:rPr>
          <w:rFonts w:ascii="Arial" w:hAnsi="Arial" w:cs="Arial"/>
          <w:sz w:val="24"/>
          <w:szCs w:val="24"/>
        </w:rPr>
        <w:t>/</w:t>
      </w:r>
      <w:r w:rsidR="001175C0" w:rsidRPr="008F5A0E">
        <w:rPr>
          <w:rFonts w:ascii="Arial" w:hAnsi="Arial" w:cs="Arial"/>
          <w:sz w:val="24"/>
          <w:szCs w:val="24"/>
        </w:rPr>
        <w:t>2</w:t>
      </w:r>
      <w:r w:rsidR="004175B7" w:rsidRPr="008F5A0E">
        <w:rPr>
          <w:rFonts w:ascii="Arial" w:hAnsi="Arial" w:cs="Arial"/>
          <w:sz w:val="24"/>
          <w:szCs w:val="24"/>
        </w:rPr>
        <w:t>01</w:t>
      </w:r>
      <w:r w:rsidR="004457FC">
        <w:rPr>
          <w:rFonts w:ascii="Arial" w:hAnsi="Arial" w:cs="Arial"/>
          <w:sz w:val="24"/>
          <w:szCs w:val="24"/>
        </w:rPr>
        <w:t>9</w:t>
      </w:r>
      <w:r w:rsidR="004175B7" w:rsidRPr="008F5A0E">
        <w:rPr>
          <w:rFonts w:ascii="Arial" w:hAnsi="Arial" w:cs="Arial"/>
          <w:sz w:val="24"/>
          <w:szCs w:val="24"/>
        </w:rPr>
        <w:t>. tanévre</w:t>
      </w:r>
    </w:p>
    <w:p w:rsidR="004175B7" w:rsidRPr="008F5A0E" w:rsidRDefault="004175B7" w:rsidP="00AD2FEE">
      <w:pPr>
        <w:spacing w:after="0"/>
        <w:ind w:firstLine="708"/>
        <w:jc w:val="both"/>
        <w:rPr>
          <w:rFonts w:ascii="Arial" w:hAnsi="Arial" w:cs="Arial"/>
          <w:sz w:val="24"/>
          <w:szCs w:val="24"/>
        </w:rPr>
      </w:pPr>
      <w:r w:rsidRPr="008F5A0E">
        <w:rPr>
          <w:rFonts w:ascii="Arial" w:hAnsi="Arial" w:cs="Arial"/>
          <w:sz w:val="24"/>
          <w:szCs w:val="24"/>
        </w:rPr>
        <w:t>vonatkozó általános iskolai munkájáról</w:t>
      </w:r>
      <w:r w:rsidRPr="008F5A0E">
        <w:rPr>
          <w:rFonts w:ascii="Arial" w:hAnsi="Arial" w:cs="Arial"/>
          <w:sz w:val="24"/>
          <w:szCs w:val="24"/>
        </w:rPr>
        <w:tab/>
      </w:r>
      <w:r w:rsidRPr="008F5A0E">
        <w:rPr>
          <w:rFonts w:ascii="Arial" w:hAnsi="Arial" w:cs="Arial"/>
          <w:sz w:val="24"/>
          <w:szCs w:val="24"/>
        </w:rPr>
        <w:tab/>
      </w:r>
      <w:r w:rsidRPr="008F5A0E">
        <w:rPr>
          <w:rFonts w:ascii="Arial" w:hAnsi="Arial" w:cs="Arial"/>
          <w:sz w:val="24"/>
          <w:szCs w:val="24"/>
        </w:rPr>
        <w:tab/>
      </w:r>
      <w:r w:rsidRPr="008F5A0E">
        <w:rPr>
          <w:rFonts w:ascii="Arial" w:hAnsi="Arial" w:cs="Arial"/>
          <w:sz w:val="24"/>
          <w:szCs w:val="24"/>
        </w:rPr>
        <w:tab/>
        <w:t xml:space="preserve">   </w:t>
      </w:r>
      <w:r w:rsidR="0069006F" w:rsidRPr="008F5A0E">
        <w:rPr>
          <w:rFonts w:ascii="Arial" w:hAnsi="Arial" w:cs="Arial"/>
          <w:sz w:val="24"/>
          <w:szCs w:val="24"/>
        </w:rPr>
        <w:tab/>
        <w:t xml:space="preserve">    </w:t>
      </w:r>
      <w:r w:rsidR="008E1B07">
        <w:rPr>
          <w:rFonts w:ascii="Arial" w:hAnsi="Arial" w:cs="Arial"/>
          <w:sz w:val="24"/>
          <w:szCs w:val="24"/>
        </w:rPr>
        <w:t>2</w:t>
      </w:r>
      <w:r w:rsidR="009E799D">
        <w:rPr>
          <w:rFonts w:ascii="Arial" w:hAnsi="Arial" w:cs="Arial"/>
          <w:sz w:val="24"/>
          <w:szCs w:val="24"/>
        </w:rPr>
        <w:t>3</w:t>
      </w:r>
      <w:r w:rsidR="008E1B07">
        <w:rPr>
          <w:rFonts w:ascii="Arial" w:hAnsi="Arial" w:cs="Arial"/>
          <w:sz w:val="24"/>
          <w:szCs w:val="24"/>
        </w:rPr>
        <w:t xml:space="preserve">. </w:t>
      </w:r>
      <w:r w:rsidRPr="008F5A0E">
        <w:rPr>
          <w:rFonts w:ascii="Arial" w:hAnsi="Arial" w:cs="Arial"/>
          <w:sz w:val="24"/>
          <w:szCs w:val="24"/>
        </w:rPr>
        <w:t>oldal</w:t>
      </w:r>
    </w:p>
    <w:p w:rsidR="004175B7" w:rsidRPr="008F5A0E" w:rsidRDefault="004175B7" w:rsidP="00AD2FEE">
      <w:pPr>
        <w:tabs>
          <w:tab w:val="left" w:pos="1485"/>
        </w:tabs>
        <w:spacing w:after="0"/>
        <w:jc w:val="both"/>
        <w:rPr>
          <w:rFonts w:ascii="Arial" w:hAnsi="Arial" w:cs="Arial"/>
          <w:bCs/>
          <w:sz w:val="24"/>
          <w:szCs w:val="24"/>
        </w:rPr>
      </w:pPr>
    </w:p>
    <w:p w:rsidR="004175B7" w:rsidRPr="008F5A0E" w:rsidRDefault="008E1B07" w:rsidP="00AD2FEE">
      <w:pPr>
        <w:spacing w:after="0"/>
        <w:ind w:firstLine="708"/>
        <w:jc w:val="both"/>
        <w:rPr>
          <w:rFonts w:ascii="Arial" w:hAnsi="Arial" w:cs="Arial"/>
          <w:bCs/>
          <w:sz w:val="24"/>
          <w:szCs w:val="24"/>
        </w:rPr>
      </w:pPr>
      <w:r>
        <w:rPr>
          <w:rFonts w:ascii="Arial" w:hAnsi="Arial" w:cs="Arial"/>
          <w:bCs/>
          <w:sz w:val="24"/>
          <w:szCs w:val="24"/>
        </w:rPr>
        <w:t xml:space="preserve">Beszámoló </w:t>
      </w:r>
      <w:r w:rsidR="004175B7" w:rsidRPr="008F5A0E">
        <w:rPr>
          <w:rFonts w:ascii="Arial" w:hAnsi="Arial" w:cs="Arial"/>
          <w:bCs/>
          <w:sz w:val="24"/>
          <w:szCs w:val="24"/>
        </w:rPr>
        <w:t>a középfokú iskolákat ellátó védőnői</w:t>
      </w:r>
    </w:p>
    <w:p w:rsidR="004175B7" w:rsidRPr="008F5A0E" w:rsidRDefault="004175B7" w:rsidP="00AD2FEE">
      <w:pPr>
        <w:spacing w:after="0"/>
        <w:ind w:firstLine="708"/>
        <w:jc w:val="both"/>
        <w:rPr>
          <w:rFonts w:ascii="Arial" w:hAnsi="Arial" w:cs="Arial"/>
          <w:bCs/>
          <w:sz w:val="24"/>
          <w:szCs w:val="24"/>
        </w:rPr>
      </w:pPr>
      <w:r w:rsidRPr="008F5A0E">
        <w:rPr>
          <w:rFonts w:ascii="Arial" w:hAnsi="Arial" w:cs="Arial"/>
          <w:bCs/>
          <w:sz w:val="24"/>
          <w:szCs w:val="24"/>
        </w:rPr>
        <w:t>munkáról a 201</w:t>
      </w:r>
      <w:r w:rsidR="004457FC">
        <w:rPr>
          <w:rFonts w:ascii="Arial" w:hAnsi="Arial" w:cs="Arial"/>
          <w:bCs/>
          <w:sz w:val="24"/>
          <w:szCs w:val="24"/>
        </w:rPr>
        <w:t>8</w:t>
      </w:r>
      <w:r w:rsidRPr="008F5A0E">
        <w:rPr>
          <w:rFonts w:ascii="Arial" w:hAnsi="Arial" w:cs="Arial"/>
          <w:bCs/>
          <w:sz w:val="24"/>
          <w:szCs w:val="24"/>
        </w:rPr>
        <w:t>/201</w:t>
      </w:r>
      <w:r w:rsidR="004457FC">
        <w:rPr>
          <w:rFonts w:ascii="Arial" w:hAnsi="Arial" w:cs="Arial"/>
          <w:bCs/>
          <w:sz w:val="24"/>
          <w:szCs w:val="24"/>
        </w:rPr>
        <w:t xml:space="preserve">9.   </w:t>
      </w:r>
      <w:r w:rsidR="0044044B" w:rsidRPr="008F5A0E">
        <w:rPr>
          <w:rFonts w:ascii="Arial" w:hAnsi="Arial" w:cs="Arial"/>
          <w:bCs/>
          <w:sz w:val="24"/>
          <w:szCs w:val="24"/>
        </w:rPr>
        <w:t xml:space="preserve"> tanévben</w:t>
      </w:r>
      <w:r w:rsidR="0044044B" w:rsidRPr="008F5A0E">
        <w:rPr>
          <w:rFonts w:ascii="Arial" w:hAnsi="Arial" w:cs="Arial"/>
          <w:bCs/>
          <w:sz w:val="24"/>
          <w:szCs w:val="24"/>
        </w:rPr>
        <w:tab/>
      </w:r>
      <w:r w:rsidR="0044044B" w:rsidRPr="008F5A0E">
        <w:rPr>
          <w:rFonts w:ascii="Arial" w:hAnsi="Arial" w:cs="Arial"/>
          <w:bCs/>
          <w:sz w:val="24"/>
          <w:szCs w:val="24"/>
        </w:rPr>
        <w:tab/>
      </w:r>
      <w:r w:rsidR="0044044B" w:rsidRPr="008F5A0E">
        <w:rPr>
          <w:rFonts w:ascii="Arial" w:hAnsi="Arial" w:cs="Arial"/>
          <w:bCs/>
          <w:sz w:val="24"/>
          <w:szCs w:val="24"/>
        </w:rPr>
        <w:tab/>
      </w:r>
      <w:r w:rsidR="0044044B" w:rsidRPr="008F5A0E">
        <w:rPr>
          <w:rFonts w:ascii="Arial" w:hAnsi="Arial" w:cs="Arial"/>
          <w:bCs/>
          <w:sz w:val="24"/>
          <w:szCs w:val="24"/>
        </w:rPr>
        <w:tab/>
      </w:r>
      <w:r w:rsidR="0044044B" w:rsidRPr="008F5A0E">
        <w:rPr>
          <w:rFonts w:ascii="Arial" w:hAnsi="Arial" w:cs="Arial"/>
          <w:bCs/>
          <w:sz w:val="24"/>
          <w:szCs w:val="24"/>
        </w:rPr>
        <w:tab/>
        <w:t xml:space="preserve">   </w:t>
      </w:r>
      <w:r w:rsidR="0069006F" w:rsidRPr="008F5A0E">
        <w:rPr>
          <w:rFonts w:ascii="Arial" w:hAnsi="Arial" w:cs="Arial"/>
          <w:bCs/>
          <w:sz w:val="24"/>
          <w:szCs w:val="24"/>
        </w:rPr>
        <w:t xml:space="preserve"> </w:t>
      </w:r>
      <w:r w:rsidR="008E1B07">
        <w:rPr>
          <w:rFonts w:ascii="Arial" w:hAnsi="Arial" w:cs="Arial"/>
          <w:bCs/>
          <w:sz w:val="24"/>
          <w:szCs w:val="24"/>
        </w:rPr>
        <w:t>3</w:t>
      </w:r>
      <w:r w:rsidR="009E799D">
        <w:rPr>
          <w:rFonts w:ascii="Arial" w:hAnsi="Arial" w:cs="Arial"/>
          <w:bCs/>
          <w:sz w:val="24"/>
          <w:szCs w:val="24"/>
        </w:rPr>
        <w:t>6</w:t>
      </w:r>
      <w:r w:rsidR="008E1B07">
        <w:rPr>
          <w:rFonts w:ascii="Arial" w:hAnsi="Arial" w:cs="Arial"/>
          <w:bCs/>
          <w:sz w:val="24"/>
          <w:szCs w:val="24"/>
        </w:rPr>
        <w:t xml:space="preserve">. </w:t>
      </w:r>
      <w:r w:rsidRPr="008F5A0E">
        <w:rPr>
          <w:rFonts w:ascii="Arial" w:hAnsi="Arial" w:cs="Arial"/>
          <w:bCs/>
          <w:sz w:val="24"/>
          <w:szCs w:val="24"/>
        </w:rPr>
        <w:t>oldal</w:t>
      </w:r>
    </w:p>
    <w:p w:rsidR="004175B7" w:rsidRPr="008F5A0E" w:rsidRDefault="004175B7" w:rsidP="00AD2FEE">
      <w:pPr>
        <w:spacing w:after="0"/>
        <w:jc w:val="both"/>
        <w:rPr>
          <w:rFonts w:ascii="Arial" w:hAnsi="Arial" w:cs="Arial"/>
          <w:bCs/>
          <w:sz w:val="24"/>
          <w:szCs w:val="24"/>
        </w:rPr>
      </w:pPr>
    </w:p>
    <w:p w:rsidR="004175B7" w:rsidRPr="008F5A0E" w:rsidRDefault="004175B7" w:rsidP="00AD2FEE">
      <w:pPr>
        <w:pStyle w:val="Cmsor9"/>
        <w:spacing w:line="276" w:lineRule="auto"/>
        <w:ind w:firstLine="708"/>
        <w:jc w:val="both"/>
        <w:rPr>
          <w:rFonts w:ascii="Arial" w:hAnsi="Arial" w:cs="Arial"/>
          <w:b w:val="0"/>
          <w:i w:val="0"/>
          <w:iCs w:val="0"/>
          <w:sz w:val="24"/>
        </w:rPr>
      </w:pPr>
      <w:r w:rsidRPr="008F5A0E">
        <w:rPr>
          <w:rFonts w:ascii="Arial" w:hAnsi="Arial" w:cs="Arial"/>
          <w:b w:val="0"/>
          <w:i w:val="0"/>
          <w:iCs w:val="0"/>
          <w:sz w:val="24"/>
        </w:rPr>
        <w:t>Beszámoló a területi védőnők 201</w:t>
      </w:r>
      <w:r w:rsidR="004457FC">
        <w:rPr>
          <w:rFonts w:ascii="Arial" w:hAnsi="Arial" w:cs="Arial"/>
          <w:b w:val="0"/>
          <w:i w:val="0"/>
          <w:iCs w:val="0"/>
          <w:sz w:val="24"/>
        </w:rPr>
        <w:t>9</w:t>
      </w:r>
      <w:r w:rsidR="0044044B" w:rsidRPr="008F5A0E">
        <w:rPr>
          <w:rFonts w:ascii="Arial" w:hAnsi="Arial" w:cs="Arial"/>
          <w:b w:val="0"/>
          <w:i w:val="0"/>
          <w:iCs w:val="0"/>
          <w:sz w:val="24"/>
        </w:rPr>
        <w:t>. évi munkájáról</w:t>
      </w:r>
      <w:r w:rsidR="0044044B" w:rsidRPr="008F5A0E">
        <w:rPr>
          <w:rFonts w:ascii="Arial" w:hAnsi="Arial" w:cs="Arial"/>
          <w:b w:val="0"/>
          <w:i w:val="0"/>
          <w:iCs w:val="0"/>
          <w:sz w:val="24"/>
        </w:rPr>
        <w:tab/>
      </w:r>
      <w:r w:rsidR="0044044B" w:rsidRPr="008F5A0E">
        <w:rPr>
          <w:rFonts w:ascii="Arial" w:hAnsi="Arial" w:cs="Arial"/>
          <w:b w:val="0"/>
          <w:i w:val="0"/>
          <w:iCs w:val="0"/>
          <w:sz w:val="24"/>
        </w:rPr>
        <w:tab/>
        <w:t xml:space="preserve">   </w:t>
      </w:r>
      <w:r w:rsidR="0069006F" w:rsidRPr="008F5A0E">
        <w:rPr>
          <w:rFonts w:ascii="Arial" w:hAnsi="Arial" w:cs="Arial"/>
          <w:b w:val="0"/>
          <w:i w:val="0"/>
          <w:iCs w:val="0"/>
          <w:sz w:val="24"/>
        </w:rPr>
        <w:tab/>
        <w:t xml:space="preserve">    </w:t>
      </w:r>
      <w:r w:rsidR="008E1B07">
        <w:rPr>
          <w:rFonts w:ascii="Arial" w:hAnsi="Arial" w:cs="Arial"/>
          <w:b w:val="0"/>
          <w:i w:val="0"/>
          <w:iCs w:val="0"/>
          <w:sz w:val="24"/>
        </w:rPr>
        <w:t>4</w:t>
      </w:r>
      <w:r w:rsidR="009E799D">
        <w:rPr>
          <w:rFonts w:ascii="Arial" w:hAnsi="Arial" w:cs="Arial"/>
          <w:b w:val="0"/>
          <w:i w:val="0"/>
          <w:iCs w:val="0"/>
          <w:sz w:val="24"/>
        </w:rPr>
        <w:t>6</w:t>
      </w:r>
      <w:r w:rsidR="008E1B07">
        <w:rPr>
          <w:rFonts w:ascii="Arial" w:hAnsi="Arial" w:cs="Arial"/>
          <w:b w:val="0"/>
          <w:i w:val="0"/>
          <w:iCs w:val="0"/>
          <w:sz w:val="24"/>
        </w:rPr>
        <w:t xml:space="preserve">. </w:t>
      </w:r>
      <w:r w:rsidRPr="008F5A0E">
        <w:rPr>
          <w:rFonts w:ascii="Arial" w:hAnsi="Arial" w:cs="Arial"/>
          <w:b w:val="0"/>
          <w:i w:val="0"/>
          <w:iCs w:val="0"/>
          <w:sz w:val="24"/>
        </w:rPr>
        <w:t>oldal</w:t>
      </w:r>
    </w:p>
    <w:p w:rsidR="004175B7" w:rsidRPr="008F5A0E" w:rsidRDefault="004175B7" w:rsidP="00AD2FEE">
      <w:pPr>
        <w:spacing w:after="0"/>
        <w:jc w:val="both"/>
        <w:rPr>
          <w:rFonts w:ascii="Arial" w:hAnsi="Arial" w:cs="Arial"/>
          <w:sz w:val="24"/>
          <w:szCs w:val="24"/>
        </w:rPr>
      </w:pPr>
    </w:p>
    <w:p w:rsidR="004175B7" w:rsidRPr="008F5A0E" w:rsidRDefault="004175B7" w:rsidP="00AD2FEE">
      <w:pPr>
        <w:spacing w:after="0"/>
        <w:ind w:firstLine="708"/>
        <w:jc w:val="both"/>
        <w:rPr>
          <w:rFonts w:ascii="Arial" w:hAnsi="Arial" w:cs="Arial"/>
          <w:sz w:val="24"/>
          <w:szCs w:val="24"/>
        </w:rPr>
      </w:pPr>
      <w:r w:rsidRPr="008F5A0E">
        <w:rPr>
          <w:rFonts w:ascii="Arial" w:hAnsi="Arial" w:cs="Arial"/>
          <w:sz w:val="24"/>
          <w:szCs w:val="24"/>
        </w:rPr>
        <w:t>Beszámoló a</w:t>
      </w:r>
      <w:r w:rsidR="007C2168">
        <w:rPr>
          <w:rFonts w:ascii="Arial" w:hAnsi="Arial" w:cs="Arial"/>
          <w:sz w:val="24"/>
          <w:szCs w:val="24"/>
        </w:rPr>
        <w:t>z Egészségfejlesztési I</w:t>
      </w:r>
      <w:r w:rsidR="00E3468D">
        <w:rPr>
          <w:rFonts w:ascii="Arial" w:hAnsi="Arial" w:cs="Arial"/>
          <w:sz w:val="24"/>
          <w:szCs w:val="24"/>
        </w:rPr>
        <w:t>roda</w:t>
      </w:r>
      <w:r w:rsidRPr="008F5A0E">
        <w:rPr>
          <w:rFonts w:ascii="Arial" w:hAnsi="Arial" w:cs="Arial"/>
          <w:sz w:val="24"/>
          <w:szCs w:val="24"/>
        </w:rPr>
        <w:t xml:space="preserve"> 201</w:t>
      </w:r>
      <w:r w:rsidR="004457FC">
        <w:rPr>
          <w:rFonts w:ascii="Arial" w:hAnsi="Arial" w:cs="Arial"/>
          <w:sz w:val="24"/>
          <w:szCs w:val="24"/>
        </w:rPr>
        <w:t>9</w:t>
      </w:r>
      <w:r w:rsidR="0044044B" w:rsidRPr="008F5A0E">
        <w:rPr>
          <w:rFonts w:ascii="Arial" w:hAnsi="Arial" w:cs="Arial"/>
          <w:sz w:val="24"/>
          <w:szCs w:val="24"/>
        </w:rPr>
        <w:t>. évi munkájáról</w:t>
      </w:r>
      <w:r w:rsidR="0044044B" w:rsidRPr="008F5A0E">
        <w:rPr>
          <w:rFonts w:ascii="Arial" w:hAnsi="Arial" w:cs="Arial"/>
          <w:sz w:val="24"/>
          <w:szCs w:val="24"/>
        </w:rPr>
        <w:tab/>
      </w:r>
      <w:r w:rsidR="007C2168">
        <w:rPr>
          <w:rFonts w:ascii="Arial" w:hAnsi="Arial" w:cs="Arial"/>
          <w:sz w:val="24"/>
          <w:szCs w:val="24"/>
        </w:rPr>
        <w:t xml:space="preserve">  </w:t>
      </w:r>
      <w:r w:rsidR="008E1B07">
        <w:rPr>
          <w:rFonts w:ascii="Arial" w:hAnsi="Arial" w:cs="Arial"/>
          <w:sz w:val="24"/>
          <w:szCs w:val="24"/>
        </w:rPr>
        <w:t xml:space="preserve">  5</w:t>
      </w:r>
      <w:r w:rsidR="009E799D">
        <w:rPr>
          <w:rFonts w:ascii="Arial" w:hAnsi="Arial" w:cs="Arial"/>
          <w:sz w:val="24"/>
          <w:szCs w:val="24"/>
        </w:rPr>
        <w:t>9</w:t>
      </w:r>
      <w:r w:rsidR="008E1B07">
        <w:rPr>
          <w:rFonts w:ascii="Arial" w:hAnsi="Arial" w:cs="Arial"/>
          <w:sz w:val="24"/>
          <w:szCs w:val="24"/>
        </w:rPr>
        <w:t>.oldal</w:t>
      </w:r>
      <w:r w:rsidR="0044044B" w:rsidRPr="008F5A0E">
        <w:rPr>
          <w:rFonts w:ascii="Arial" w:hAnsi="Arial" w:cs="Arial"/>
          <w:sz w:val="24"/>
          <w:szCs w:val="24"/>
        </w:rPr>
        <w:tab/>
        <w:t xml:space="preserve">   </w:t>
      </w:r>
      <w:r w:rsidR="0069006F" w:rsidRPr="008F5A0E">
        <w:rPr>
          <w:rFonts w:ascii="Arial" w:hAnsi="Arial" w:cs="Arial"/>
          <w:sz w:val="24"/>
          <w:szCs w:val="24"/>
        </w:rPr>
        <w:tab/>
        <w:t xml:space="preserve">   </w:t>
      </w:r>
      <w:r w:rsidR="007C2168">
        <w:rPr>
          <w:rFonts w:ascii="Arial" w:hAnsi="Arial" w:cs="Arial"/>
          <w:sz w:val="24"/>
          <w:szCs w:val="24"/>
        </w:rPr>
        <w:t xml:space="preserve">                                                                                        </w:t>
      </w:r>
    </w:p>
    <w:p w:rsidR="004175B7" w:rsidRPr="008F5A0E" w:rsidRDefault="004175B7" w:rsidP="00AD2FEE">
      <w:pPr>
        <w:spacing w:after="0"/>
        <w:ind w:firstLine="708"/>
        <w:jc w:val="both"/>
        <w:rPr>
          <w:rFonts w:ascii="Arial" w:hAnsi="Arial" w:cs="Arial"/>
          <w:sz w:val="24"/>
          <w:szCs w:val="24"/>
        </w:rPr>
      </w:pPr>
      <w:r w:rsidRPr="008F5A0E">
        <w:rPr>
          <w:rFonts w:ascii="Arial" w:hAnsi="Arial" w:cs="Arial"/>
          <w:sz w:val="24"/>
          <w:szCs w:val="24"/>
        </w:rPr>
        <w:t>Beszámoló az Anyatejgyűjtő Állomás 201</w:t>
      </w:r>
      <w:r w:rsidR="004457FC">
        <w:rPr>
          <w:rFonts w:ascii="Arial" w:hAnsi="Arial" w:cs="Arial"/>
          <w:sz w:val="24"/>
          <w:szCs w:val="24"/>
        </w:rPr>
        <w:t>9</w:t>
      </w:r>
      <w:r w:rsidR="0044044B" w:rsidRPr="008F5A0E">
        <w:rPr>
          <w:rFonts w:ascii="Arial" w:hAnsi="Arial" w:cs="Arial"/>
          <w:sz w:val="24"/>
          <w:szCs w:val="24"/>
        </w:rPr>
        <w:t>. évi munkájáról</w:t>
      </w:r>
      <w:r w:rsidR="0044044B" w:rsidRPr="008F5A0E">
        <w:rPr>
          <w:rFonts w:ascii="Arial" w:hAnsi="Arial" w:cs="Arial"/>
          <w:sz w:val="24"/>
          <w:szCs w:val="24"/>
        </w:rPr>
        <w:tab/>
        <w:t xml:space="preserve">   </w:t>
      </w:r>
      <w:r w:rsidR="0069006F" w:rsidRPr="008F5A0E">
        <w:rPr>
          <w:rFonts w:ascii="Arial" w:hAnsi="Arial" w:cs="Arial"/>
          <w:sz w:val="24"/>
          <w:szCs w:val="24"/>
        </w:rPr>
        <w:tab/>
        <w:t xml:space="preserve">    </w:t>
      </w:r>
      <w:r w:rsidR="008E1B07">
        <w:rPr>
          <w:rFonts w:ascii="Arial" w:hAnsi="Arial" w:cs="Arial"/>
          <w:sz w:val="24"/>
          <w:szCs w:val="24"/>
        </w:rPr>
        <w:t>6</w:t>
      </w:r>
      <w:r w:rsidR="009E799D">
        <w:rPr>
          <w:rFonts w:ascii="Arial" w:hAnsi="Arial" w:cs="Arial"/>
          <w:sz w:val="24"/>
          <w:szCs w:val="24"/>
        </w:rPr>
        <w:t>7</w:t>
      </w:r>
      <w:r w:rsidR="008E1B07">
        <w:rPr>
          <w:rFonts w:ascii="Arial" w:hAnsi="Arial" w:cs="Arial"/>
          <w:sz w:val="24"/>
          <w:szCs w:val="24"/>
        </w:rPr>
        <w:t>.</w:t>
      </w:r>
      <w:r w:rsidRPr="008F5A0E">
        <w:rPr>
          <w:rFonts w:ascii="Arial" w:hAnsi="Arial" w:cs="Arial"/>
          <w:sz w:val="24"/>
          <w:szCs w:val="24"/>
        </w:rPr>
        <w:t>oldal</w:t>
      </w:r>
    </w:p>
    <w:p w:rsidR="004175B7" w:rsidRPr="008F5A0E" w:rsidRDefault="004175B7" w:rsidP="00AD2FEE">
      <w:pPr>
        <w:spacing w:after="0"/>
        <w:jc w:val="both"/>
        <w:rPr>
          <w:rFonts w:ascii="Arial" w:hAnsi="Arial" w:cs="Arial"/>
          <w:sz w:val="24"/>
          <w:szCs w:val="24"/>
        </w:rPr>
      </w:pPr>
    </w:p>
    <w:p w:rsidR="004175B7" w:rsidRPr="008F5A0E" w:rsidRDefault="004175B7" w:rsidP="00AD2FEE">
      <w:pPr>
        <w:spacing w:after="0"/>
        <w:ind w:firstLine="708"/>
        <w:jc w:val="both"/>
        <w:rPr>
          <w:rFonts w:ascii="Arial" w:hAnsi="Arial" w:cs="Arial"/>
          <w:bCs/>
          <w:sz w:val="24"/>
          <w:szCs w:val="24"/>
        </w:rPr>
      </w:pPr>
      <w:r w:rsidRPr="008F5A0E">
        <w:rPr>
          <w:rFonts w:ascii="Arial" w:hAnsi="Arial" w:cs="Arial"/>
          <w:bCs/>
          <w:sz w:val="24"/>
          <w:szCs w:val="24"/>
        </w:rPr>
        <w:t>Beszámoló a fogászati ellátás 201</w:t>
      </w:r>
      <w:r w:rsidR="004457FC">
        <w:rPr>
          <w:rFonts w:ascii="Arial" w:hAnsi="Arial" w:cs="Arial"/>
          <w:bCs/>
          <w:sz w:val="24"/>
          <w:szCs w:val="24"/>
        </w:rPr>
        <w:t>9</w:t>
      </w:r>
      <w:r w:rsidRPr="008F5A0E">
        <w:rPr>
          <w:rFonts w:ascii="Arial" w:hAnsi="Arial" w:cs="Arial"/>
          <w:bCs/>
          <w:sz w:val="24"/>
          <w:szCs w:val="24"/>
        </w:rPr>
        <w:t>. évi</w:t>
      </w:r>
      <w:r w:rsidR="0044044B" w:rsidRPr="008F5A0E">
        <w:rPr>
          <w:rFonts w:ascii="Arial" w:hAnsi="Arial" w:cs="Arial"/>
          <w:bCs/>
          <w:sz w:val="24"/>
          <w:szCs w:val="24"/>
        </w:rPr>
        <w:t xml:space="preserve"> tevékenységéről</w:t>
      </w:r>
      <w:r w:rsidR="0044044B" w:rsidRPr="008F5A0E">
        <w:rPr>
          <w:rFonts w:ascii="Arial" w:hAnsi="Arial" w:cs="Arial"/>
          <w:bCs/>
          <w:sz w:val="24"/>
          <w:szCs w:val="24"/>
        </w:rPr>
        <w:tab/>
        <w:t xml:space="preserve">             </w:t>
      </w:r>
      <w:r w:rsidR="0069006F" w:rsidRPr="008F5A0E">
        <w:rPr>
          <w:rFonts w:ascii="Arial" w:hAnsi="Arial" w:cs="Arial"/>
          <w:bCs/>
          <w:sz w:val="24"/>
          <w:szCs w:val="24"/>
        </w:rPr>
        <w:t xml:space="preserve">  </w:t>
      </w:r>
      <w:r w:rsidR="009E799D">
        <w:rPr>
          <w:rFonts w:ascii="Arial" w:hAnsi="Arial" w:cs="Arial"/>
          <w:bCs/>
          <w:sz w:val="24"/>
          <w:szCs w:val="24"/>
        </w:rPr>
        <w:t>74</w:t>
      </w:r>
      <w:r w:rsidR="008E1B07">
        <w:rPr>
          <w:rFonts w:ascii="Arial" w:hAnsi="Arial" w:cs="Arial"/>
          <w:bCs/>
          <w:sz w:val="24"/>
          <w:szCs w:val="24"/>
        </w:rPr>
        <w:t>.</w:t>
      </w:r>
      <w:r w:rsidRPr="008F5A0E">
        <w:rPr>
          <w:rFonts w:ascii="Arial" w:hAnsi="Arial" w:cs="Arial"/>
          <w:bCs/>
          <w:sz w:val="24"/>
          <w:szCs w:val="24"/>
        </w:rPr>
        <w:t>oldal</w:t>
      </w:r>
    </w:p>
    <w:p w:rsidR="004175B7" w:rsidRPr="008F5A0E" w:rsidRDefault="004175B7" w:rsidP="00AD2FEE">
      <w:pPr>
        <w:spacing w:after="0"/>
        <w:ind w:firstLine="708"/>
        <w:jc w:val="both"/>
        <w:rPr>
          <w:rFonts w:ascii="Arial" w:hAnsi="Arial" w:cs="Arial"/>
          <w:bCs/>
          <w:sz w:val="24"/>
          <w:szCs w:val="24"/>
        </w:rPr>
      </w:pPr>
    </w:p>
    <w:p w:rsidR="004175B7" w:rsidRPr="008F5A0E" w:rsidRDefault="004175B7" w:rsidP="00AD2FEE">
      <w:pPr>
        <w:spacing w:after="0"/>
        <w:ind w:firstLine="708"/>
        <w:jc w:val="both"/>
        <w:rPr>
          <w:rFonts w:ascii="Arial" w:hAnsi="Arial" w:cs="Arial"/>
          <w:bCs/>
          <w:sz w:val="24"/>
          <w:szCs w:val="24"/>
        </w:rPr>
      </w:pPr>
      <w:bookmarkStart w:id="0" w:name="_Toc380577673"/>
      <w:r w:rsidRPr="008F5A0E">
        <w:rPr>
          <w:rFonts w:ascii="Arial" w:hAnsi="Arial" w:cs="Arial"/>
          <w:bCs/>
          <w:sz w:val="24"/>
          <w:szCs w:val="24"/>
        </w:rPr>
        <w:t>Beszámoló a Humán Civil Ház 201</w:t>
      </w:r>
      <w:r w:rsidR="004457FC">
        <w:rPr>
          <w:rFonts w:ascii="Arial" w:hAnsi="Arial" w:cs="Arial"/>
          <w:bCs/>
          <w:sz w:val="24"/>
          <w:szCs w:val="24"/>
        </w:rPr>
        <w:t>9</w:t>
      </w:r>
      <w:r w:rsidR="0044044B" w:rsidRPr="008F5A0E">
        <w:rPr>
          <w:rFonts w:ascii="Arial" w:hAnsi="Arial" w:cs="Arial"/>
          <w:bCs/>
          <w:sz w:val="24"/>
          <w:szCs w:val="24"/>
        </w:rPr>
        <w:t>. évi tevékenységéről</w:t>
      </w:r>
      <w:r w:rsidR="0044044B" w:rsidRPr="008F5A0E">
        <w:rPr>
          <w:rFonts w:ascii="Arial" w:hAnsi="Arial" w:cs="Arial"/>
          <w:bCs/>
          <w:sz w:val="24"/>
          <w:szCs w:val="24"/>
        </w:rPr>
        <w:tab/>
        <w:t xml:space="preserve">   </w:t>
      </w:r>
      <w:r w:rsidR="0069006F" w:rsidRPr="008F5A0E">
        <w:rPr>
          <w:rFonts w:ascii="Arial" w:hAnsi="Arial" w:cs="Arial"/>
          <w:bCs/>
          <w:sz w:val="24"/>
          <w:szCs w:val="24"/>
        </w:rPr>
        <w:tab/>
        <w:t xml:space="preserve">    </w:t>
      </w:r>
      <w:r w:rsidR="008E1B07">
        <w:rPr>
          <w:rFonts w:ascii="Arial" w:hAnsi="Arial" w:cs="Arial"/>
          <w:bCs/>
          <w:sz w:val="24"/>
          <w:szCs w:val="24"/>
        </w:rPr>
        <w:t>7</w:t>
      </w:r>
      <w:r w:rsidR="009E799D">
        <w:rPr>
          <w:rFonts w:ascii="Arial" w:hAnsi="Arial" w:cs="Arial"/>
          <w:bCs/>
          <w:sz w:val="24"/>
          <w:szCs w:val="24"/>
        </w:rPr>
        <w:t>9</w:t>
      </w:r>
      <w:r w:rsidR="008E1B07">
        <w:rPr>
          <w:rFonts w:ascii="Arial" w:hAnsi="Arial" w:cs="Arial"/>
          <w:bCs/>
          <w:sz w:val="24"/>
          <w:szCs w:val="24"/>
        </w:rPr>
        <w:t>.</w:t>
      </w:r>
      <w:r w:rsidRPr="008F5A0E">
        <w:rPr>
          <w:rFonts w:ascii="Arial" w:hAnsi="Arial" w:cs="Arial"/>
          <w:bCs/>
          <w:sz w:val="24"/>
          <w:szCs w:val="24"/>
        </w:rPr>
        <w:t>oldal</w:t>
      </w:r>
      <w:bookmarkEnd w:id="0"/>
    </w:p>
    <w:p w:rsidR="0069006F" w:rsidRPr="008F5A0E" w:rsidRDefault="0069006F" w:rsidP="00AD2FEE">
      <w:pPr>
        <w:spacing w:after="0"/>
        <w:ind w:firstLine="708"/>
        <w:jc w:val="both"/>
        <w:rPr>
          <w:rFonts w:ascii="Arial" w:hAnsi="Arial" w:cs="Arial"/>
          <w:bCs/>
          <w:sz w:val="24"/>
          <w:szCs w:val="24"/>
        </w:rPr>
      </w:pPr>
      <w:r w:rsidRPr="008F5A0E">
        <w:rPr>
          <w:rFonts w:ascii="Arial" w:hAnsi="Arial" w:cs="Arial"/>
          <w:bCs/>
          <w:sz w:val="24"/>
          <w:szCs w:val="24"/>
        </w:rPr>
        <w:tab/>
      </w:r>
    </w:p>
    <w:p w:rsidR="0069006F" w:rsidRPr="008F5A0E" w:rsidRDefault="0069006F" w:rsidP="00AD2FEE">
      <w:pPr>
        <w:spacing w:after="0"/>
        <w:ind w:firstLine="708"/>
        <w:jc w:val="both"/>
        <w:rPr>
          <w:rFonts w:ascii="Arial" w:hAnsi="Arial" w:cs="Arial"/>
          <w:bCs/>
          <w:sz w:val="24"/>
          <w:szCs w:val="24"/>
        </w:rPr>
      </w:pPr>
      <w:r w:rsidRPr="008F5A0E">
        <w:rPr>
          <w:rFonts w:ascii="Arial" w:hAnsi="Arial" w:cs="Arial"/>
          <w:bCs/>
          <w:sz w:val="24"/>
          <w:szCs w:val="24"/>
        </w:rPr>
        <w:t>Beszámoló a Betegirányító Szolgálat 201</w:t>
      </w:r>
      <w:r w:rsidR="004457FC">
        <w:rPr>
          <w:rFonts w:ascii="Arial" w:hAnsi="Arial" w:cs="Arial"/>
          <w:bCs/>
          <w:sz w:val="24"/>
          <w:szCs w:val="24"/>
        </w:rPr>
        <w:t>9</w:t>
      </w:r>
      <w:r w:rsidRPr="008F5A0E">
        <w:rPr>
          <w:rFonts w:ascii="Arial" w:hAnsi="Arial" w:cs="Arial"/>
          <w:bCs/>
          <w:sz w:val="24"/>
          <w:szCs w:val="24"/>
        </w:rPr>
        <w:t>. évi tevékenységéről</w:t>
      </w:r>
      <w:r w:rsidRPr="008F5A0E">
        <w:rPr>
          <w:rFonts w:ascii="Arial" w:hAnsi="Arial" w:cs="Arial"/>
          <w:bCs/>
          <w:sz w:val="24"/>
          <w:szCs w:val="24"/>
        </w:rPr>
        <w:tab/>
        <w:t xml:space="preserve">    </w:t>
      </w:r>
      <w:r w:rsidR="00741C95">
        <w:rPr>
          <w:rFonts w:ascii="Arial" w:hAnsi="Arial" w:cs="Arial"/>
          <w:bCs/>
          <w:sz w:val="24"/>
          <w:szCs w:val="24"/>
        </w:rPr>
        <w:t>8</w:t>
      </w:r>
      <w:r w:rsidR="009E799D">
        <w:rPr>
          <w:rFonts w:ascii="Arial" w:hAnsi="Arial" w:cs="Arial"/>
          <w:bCs/>
          <w:sz w:val="24"/>
          <w:szCs w:val="24"/>
        </w:rPr>
        <w:t>9</w:t>
      </w:r>
      <w:r w:rsidR="00741C95">
        <w:rPr>
          <w:rFonts w:ascii="Arial" w:hAnsi="Arial" w:cs="Arial"/>
          <w:bCs/>
          <w:sz w:val="24"/>
          <w:szCs w:val="24"/>
        </w:rPr>
        <w:t>.</w:t>
      </w:r>
      <w:r w:rsidRPr="008F5A0E">
        <w:rPr>
          <w:rFonts w:ascii="Arial" w:hAnsi="Arial" w:cs="Arial"/>
          <w:bCs/>
          <w:sz w:val="24"/>
          <w:szCs w:val="24"/>
        </w:rPr>
        <w:t>oldal</w:t>
      </w:r>
    </w:p>
    <w:p w:rsidR="004175B7" w:rsidRPr="008F5A0E" w:rsidRDefault="004175B7" w:rsidP="00AD2FEE">
      <w:pPr>
        <w:spacing w:after="0"/>
        <w:ind w:firstLine="708"/>
        <w:jc w:val="both"/>
        <w:rPr>
          <w:rFonts w:ascii="Arial" w:hAnsi="Arial" w:cs="Arial"/>
          <w:bCs/>
          <w:sz w:val="24"/>
          <w:szCs w:val="24"/>
        </w:rPr>
      </w:pPr>
    </w:p>
    <w:p w:rsidR="004175B7" w:rsidRPr="008F5A0E" w:rsidRDefault="004175B7" w:rsidP="00AD2FEE">
      <w:pPr>
        <w:spacing w:after="0"/>
        <w:ind w:firstLine="708"/>
        <w:jc w:val="both"/>
        <w:rPr>
          <w:rFonts w:ascii="Arial" w:hAnsi="Arial" w:cs="Arial"/>
          <w:bCs/>
          <w:sz w:val="24"/>
          <w:szCs w:val="24"/>
        </w:rPr>
      </w:pPr>
      <w:r w:rsidRPr="008F5A0E">
        <w:rPr>
          <w:rFonts w:ascii="Arial" w:hAnsi="Arial" w:cs="Arial"/>
          <w:bCs/>
          <w:sz w:val="24"/>
          <w:szCs w:val="24"/>
        </w:rPr>
        <w:t>Beszámoló a Gazdasági Csoport 201</w:t>
      </w:r>
      <w:r w:rsidR="004457FC">
        <w:rPr>
          <w:rFonts w:ascii="Arial" w:hAnsi="Arial" w:cs="Arial"/>
          <w:bCs/>
          <w:sz w:val="24"/>
          <w:szCs w:val="24"/>
        </w:rPr>
        <w:t>9</w:t>
      </w:r>
      <w:r w:rsidR="0044044B" w:rsidRPr="008F5A0E">
        <w:rPr>
          <w:rFonts w:ascii="Arial" w:hAnsi="Arial" w:cs="Arial"/>
          <w:bCs/>
          <w:sz w:val="24"/>
          <w:szCs w:val="24"/>
        </w:rPr>
        <w:t>. évi tevékenységéről</w:t>
      </w:r>
      <w:r w:rsidR="0044044B" w:rsidRPr="008F5A0E">
        <w:rPr>
          <w:rFonts w:ascii="Arial" w:hAnsi="Arial" w:cs="Arial"/>
          <w:bCs/>
          <w:sz w:val="24"/>
          <w:szCs w:val="24"/>
        </w:rPr>
        <w:tab/>
        <w:t xml:space="preserve">   </w:t>
      </w:r>
      <w:r w:rsidR="003A1A65" w:rsidRPr="008F5A0E">
        <w:rPr>
          <w:rFonts w:ascii="Arial" w:hAnsi="Arial" w:cs="Arial"/>
          <w:bCs/>
          <w:sz w:val="24"/>
          <w:szCs w:val="24"/>
        </w:rPr>
        <w:tab/>
        <w:t xml:space="preserve">    </w:t>
      </w:r>
      <w:r w:rsidR="009E799D">
        <w:rPr>
          <w:rFonts w:ascii="Arial" w:hAnsi="Arial" w:cs="Arial"/>
          <w:bCs/>
          <w:sz w:val="24"/>
          <w:szCs w:val="24"/>
        </w:rPr>
        <w:t>92</w:t>
      </w:r>
      <w:r w:rsidR="00741C95">
        <w:rPr>
          <w:rFonts w:ascii="Arial" w:hAnsi="Arial" w:cs="Arial"/>
          <w:bCs/>
          <w:sz w:val="24"/>
          <w:szCs w:val="24"/>
        </w:rPr>
        <w:t>.</w:t>
      </w:r>
      <w:r w:rsidRPr="008F5A0E">
        <w:rPr>
          <w:rFonts w:ascii="Arial" w:hAnsi="Arial" w:cs="Arial"/>
          <w:bCs/>
          <w:sz w:val="24"/>
          <w:szCs w:val="24"/>
        </w:rPr>
        <w:t>oldal</w:t>
      </w:r>
    </w:p>
    <w:p w:rsidR="004175B7" w:rsidRPr="008F5A0E" w:rsidRDefault="004175B7" w:rsidP="00AD2FEE">
      <w:pPr>
        <w:spacing w:after="0"/>
        <w:ind w:firstLine="708"/>
        <w:jc w:val="both"/>
        <w:rPr>
          <w:rFonts w:ascii="Arial" w:hAnsi="Arial" w:cs="Arial"/>
          <w:bCs/>
          <w:sz w:val="24"/>
          <w:szCs w:val="24"/>
        </w:rPr>
      </w:pPr>
    </w:p>
    <w:p w:rsidR="004175B7" w:rsidRPr="008F5A0E" w:rsidRDefault="004175B7" w:rsidP="00AD2FEE">
      <w:pPr>
        <w:spacing w:after="0"/>
        <w:jc w:val="both"/>
        <w:rPr>
          <w:rFonts w:ascii="Arial" w:hAnsi="Arial" w:cs="Arial"/>
          <w:sz w:val="24"/>
          <w:szCs w:val="24"/>
        </w:rPr>
      </w:pPr>
    </w:p>
    <w:p w:rsidR="004175B7" w:rsidRPr="008F5A0E" w:rsidRDefault="004175B7" w:rsidP="00AD2FEE">
      <w:pPr>
        <w:spacing w:after="0"/>
        <w:ind w:firstLine="708"/>
        <w:jc w:val="both"/>
        <w:rPr>
          <w:rFonts w:ascii="Arial" w:hAnsi="Arial" w:cs="Arial"/>
          <w:bCs/>
          <w:sz w:val="24"/>
          <w:szCs w:val="24"/>
        </w:rPr>
      </w:pPr>
    </w:p>
    <w:p w:rsidR="004175B7" w:rsidRDefault="004175B7" w:rsidP="00AD2FEE">
      <w:pPr>
        <w:spacing w:after="0"/>
        <w:jc w:val="both"/>
        <w:rPr>
          <w:rFonts w:ascii="Arial" w:hAnsi="Arial" w:cs="Arial"/>
          <w:sz w:val="24"/>
          <w:szCs w:val="24"/>
        </w:rPr>
      </w:pPr>
    </w:p>
    <w:p w:rsidR="00AD2FEE" w:rsidRDefault="00AD2FEE" w:rsidP="00AD2FEE">
      <w:pPr>
        <w:spacing w:after="0"/>
        <w:jc w:val="both"/>
        <w:rPr>
          <w:rFonts w:ascii="Arial" w:hAnsi="Arial" w:cs="Arial"/>
          <w:sz w:val="24"/>
          <w:szCs w:val="24"/>
        </w:rPr>
      </w:pPr>
    </w:p>
    <w:p w:rsidR="00AD2FEE" w:rsidRDefault="00AD2FEE" w:rsidP="00AD2FEE">
      <w:pPr>
        <w:spacing w:after="0"/>
        <w:jc w:val="both"/>
        <w:rPr>
          <w:rFonts w:ascii="Arial" w:hAnsi="Arial" w:cs="Arial"/>
          <w:sz w:val="24"/>
          <w:szCs w:val="24"/>
        </w:rPr>
      </w:pPr>
    </w:p>
    <w:p w:rsidR="00AD2FEE" w:rsidRDefault="00AD2FEE" w:rsidP="00AD2FEE">
      <w:pPr>
        <w:spacing w:after="0"/>
        <w:jc w:val="both"/>
        <w:rPr>
          <w:rFonts w:ascii="Arial" w:hAnsi="Arial" w:cs="Arial"/>
          <w:sz w:val="24"/>
          <w:szCs w:val="24"/>
        </w:rPr>
      </w:pPr>
    </w:p>
    <w:p w:rsidR="00AD2FEE" w:rsidRDefault="00AD2FEE" w:rsidP="00AD2FEE">
      <w:pPr>
        <w:spacing w:after="0"/>
        <w:jc w:val="both"/>
        <w:rPr>
          <w:rFonts w:ascii="Arial" w:hAnsi="Arial" w:cs="Arial"/>
          <w:sz w:val="24"/>
          <w:szCs w:val="24"/>
        </w:rPr>
      </w:pPr>
    </w:p>
    <w:p w:rsidR="00AD2FEE" w:rsidRDefault="00AD2FEE" w:rsidP="00AD2FEE">
      <w:pPr>
        <w:spacing w:after="0"/>
        <w:jc w:val="both"/>
        <w:rPr>
          <w:rFonts w:ascii="Arial" w:hAnsi="Arial" w:cs="Arial"/>
          <w:sz w:val="24"/>
          <w:szCs w:val="24"/>
        </w:rPr>
      </w:pPr>
    </w:p>
    <w:p w:rsidR="00AD2FEE" w:rsidRDefault="00AD2FEE" w:rsidP="00AD2FEE">
      <w:pPr>
        <w:spacing w:after="0"/>
        <w:jc w:val="both"/>
        <w:rPr>
          <w:rFonts w:ascii="Arial" w:hAnsi="Arial" w:cs="Arial"/>
          <w:sz w:val="24"/>
          <w:szCs w:val="24"/>
        </w:rPr>
      </w:pPr>
    </w:p>
    <w:p w:rsidR="00AD2FEE" w:rsidRDefault="00AD2FEE" w:rsidP="00AD2FEE">
      <w:pPr>
        <w:spacing w:after="0"/>
        <w:jc w:val="both"/>
        <w:rPr>
          <w:rFonts w:ascii="Arial" w:hAnsi="Arial" w:cs="Arial"/>
          <w:sz w:val="24"/>
          <w:szCs w:val="24"/>
        </w:rPr>
      </w:pPr>
    </w:p>
    <w:p w:rsidR="00AD2FEE" w:rsidRDefault="00AD2FEE" w:rsidP="00AD2FEE">
      <w:pPr>
        <w:spacing w:after="0"/>
        <w:jc w:val="both"/>
        <w:rPr>
          <w:rFonts w:ascii="Arial" w:hAnsi="Arial" w:cs="Arial"/>
          <w:sz w:val="24"/>
          <w:szCs w:val="24"/>
        </w:rPr>
      </w:pPr>
    </w:p>
    <w:p w:rsidR="00AD2FEE" w:rsidRPr="008F5A0E" w:rsidRDefault="00AD2FEE" w:rsidP="00AD2FEE">
      <w:pPr>
        <w:spacing w:after="0"/>
        <w:jc w:val="both"/>
        <w:rPr>
          <w:rFonts w:ascii="Arial" w:hAnsi="Arial" w:cs="Arial"/>
          <w:sz w:val="24"/>
          <w:szCs w:val="24"/>
        </w:rPr>
      </w:pPr>
    </w:p>
    <w:p w:rsidR="00EA04D5" w:rsidRPr="008F5A0E" w:rsidRDefault="00EA04D5" w:rsidP="00AD2FEE">
      <w:pPr>
        <w:spacing w:after="0"/>
        <w:jc w:val="both"/>
        <w:rPr>
          <w:rFonts w:ascii="Arial" w:hAnsi="Arial" w:cs="Arial"/>
          <w:sz w:val="24"/>
          <w:szCs w:val="24"/>
        </w:rPr>
      </w:pPr>
    </w:p>
    <w:p w:rsidR="004175B7" w:rsidRPr="008F5A0E" w:rsidRDefault="004175B7" w:rsidP="00AD2FEE">
      <w:pPr>
        <w:pStyle w:val="Szvegtrzs"/>
        <w:spacing w:line="276" w:lineRule="auto"/>
        <w:rPr>
          <w:rFonts w:ascii="Arial" w:hAnsi="Arial" w:cs="Arial"/>
        </w:rPr>
      </w:pPr>
      <w:r w:rsidRPr="008F5A0E">
        <w:rPr>
          <w:rFonts w:ascii="Arial" w:hAnsi="Arial" w:cs="Arial"/>
        </w:rPr>
        <w:lastRenderedPageBreak/>
        <w:t>Az egészségügy a társadalom életét meghatározó nagy rendszer mindazon egyéni és közösségi elemek összessége, amelynek célja az egészség megőrzése, helyreállítása, illetve ezek feltételeinek megteremtése. Célja: a lehető legjobb egészségi állapot elérése a lakosság legszélesebb rétegeiben.</w:t>
      </w:r>
    </w:p>
    <w:p w:rsidR="004175B7" w:rsidRPr="008F5A0E" w:rsidRDefault="004175B7" w:rsidP="00AD2FEE">
      <w:pPr>
        <w:pStyle w:val="Szvegtrzs"/>
        <w:spacing w:line="276" w:lineRule="auto"/>
        <w:rPr>
          <w:rFonts w:ascii="Arial" w:hAnsi="Arial" w:cs="Arial"/>
        </w:rPr>
      </w:pPr>
    </w:p>
    <w:p w:rsidR="004175B7" w:rsidRPr="008F5A0E" w:rsidRDefault="004175B7" w:rsidP="00AD2FEE">
      <w:pPr>
        <w:spacing w:after="0"/>
        <w:jc w:val="both"/>
        <w:rPr>
          <w:rFonts w:ascii="Arial" w:hAnsi="Arial" w:cs="Arial"/>
          <w:sz w:val="24"/>
          <w:szCs w:val="24"/>
        </w:rPr>
      </w:pPr>
      <w:r w:rsidRPr="008F5A0E">
        <w:rPr>
          <w:rFonts w:ascii="Arial" w:hAnsi="Arial" w:cs="Arial"/>
          <w:sz w:val="24"/>
          <w:szCs w:val="24"/>
        </w:rPr>
        <w:t>Magyarország helyi önkormányzatairól szóló 2011. évi CLXXXIX. törvény 13. §. (1) bekezdés 4) pontja értelmében az egészségügyi alapellátás a helyi közügyek, valamint a helyben biztosítható közfeladatok körében ellátandó helyi önkormány</w:t>
      </w:r>
      <w:r w:rsidR="001E0AE7" w:rsidRPr="008F5A0E">
        <w:rPr>
          <w:rFonts w:ascii="Arial" w:hAnsi="Arial" w:cs="Arial"/>
          <w:sz w:val="24"/>
          <w:szCs w:val="24"/>
        </w:rPr>
        <w:t>zati feladat. Az egészségügyi alapellátásról szóló 2015. évi CXXIII. törvény 5. §-a alapján a</w:t>
      </w:r>
      <w:r w:rsidRPr="008F5A0E">
        <w:rPr>
          <w:rFonts w:ascii="Arial" w:hAnsi="Arial" w:cs="Arial"/>
          <w:sz w:val="24"/>
          <w:szCs w:val="24"/>
        </w:rPr>
        <w:t xml:space="preserve"> települési önkormányzat feladatai között határozza meg az egészségügyi alapellátás körében az alábbi feladatokról való gondoskodást:</w:t>
      </w:r>
    </w:p>
    <w:p w:rsidR="004175B7" w:rsidRPr="008F5A0E" w:rsidRDefault="004175B7" w:rsidP="00AD2FEE">
      <w:pPr>
        <w:numPr>
          <w:ilvl w:val="0"/>
          <w:numId w:val="1"/>
        </w:numPr>
        <w:spacing w:after="0"/>
        <w:jc w:val="both"/>
        <w:rPr>
          <w:rFonts w:ascii="Arial" w:hAnsi="Arial" w:cs="Arial"/>
          <w:sz w:val="24"/>
          <w:szCs w:val="24"/>
        </w:rPr>
      </w:pPr>
      <w:r w:rsidRPr="008F5A0E">
        <w:rPr>
          <w:rFonts w:ascii="Arial" w:hAnsi="Arial" w:cs="Arial"/>
          <w:sz w:val="24"/>
          <w:szCs w:val="24"/>
        </w:rPr>
        <w:t>háziorvosi, házi gyermekorvosi ellátásról,</w:t>
      </w:r>
    </w:p>
    <w:p w:rsidR="004175B7" w:rsidRPr="008F5A0E" w:rsidRDefault="004175B7" w:rsidP="00AD2FEE">
      <w:pPr>
        <w:numPr>
          <w:ilvl w:val="0"/>
          <w:numId w:val="1"/>
        </w:numPr>
        <w:spacing w:after="0"/>
        <w:jc w:val="both"/>
        <w:rPr>
          <w:rFonts w:ascii="Arial" w:hAnsi="Arial" w:cs="Arial"/>
          <w:sz w:val="24"/>
          <w:szCs w:val="24"/>
        </w:rPr>
      </w:pPr>
      <w:r w:rsidRPr="008F5A0E">
        <w:rPr>
          <w:rFonts w:ascii="Arial" w:hAnsi="Arial" w:cs="Arial"/>
          <w:sz w:val="24"/>
          <w:szCs w:val="24"/>
        </w:rPr>
        <w:t>a fogorvosi alapellátásról,</w:t>
      </w:r>
    </w:p>
    <w:p w:rsidR="004175B7" w:rsidRPr="008F5A0E" w:rsidRDefault="004175B7" w:rsidP="00AD2FEE">
      <w:pPr>
        <w:numPr>
          <w:ilvl w:val="0"/>
          <w:numId w:val="1"/>
        </w:numPr>
        <w:spacing w:after="0"/>
        <w:jc w:val="both"/>
        <w:rPr>
          <w:rFonts w:ascii="Arial" w:hAnsi="Arial" w:cs="Arial"/>
          <w:sz w:val="24"/>
          <w:szCs w:val="24"/>
        </w:rPr>
      </w:pPr>
      <w:r w:rsidRPr="008F5A0E">
        <w:rPr>
          <w:rFonts w:ascii="Arial" w:hAnsi="Arial" w:cs="Arial"/>
          <w:sz w:val="24"/>
          <w:szCs w:val="24"/>
        </w:rPr>
        <w:t>alapellátáshoz kapcsolódó ügyeleti ellátásról,</w:t>
      </w:r>
    </w:p>
    <w:p w:rsidR="004175B7" w:rsidRPr="008F5A0E" w:rsidRDefault="004175B7" w:rsidP="00AD2FEE">
      <w:pPr>
        <w:numPr>
          <w:ilvl w:val="0"/>
          <w:numId w:val="1"/>
        </w:numPr>
        <w:spacing w:after="0"/>
        <w:jc w:val="both"/>
        <w:rPr>
          <w:rFonts w:ascii="Arial" w:hAnsi="Arial" w:cs="Arial"/>
          <w:sz w:val="24"/>
          <w:szCs w:val="24"/>
        </w:rPr>
      </w:pPr>
      <w:r w:rsidRPr="008F5A0E">
        <w:rPr>
          <w:rFonts w:ascii="Arial" w:hAnsi="Arial" w:cs="Arial"/>
          <w:sz w:val="24"/>
          <w:szCs w:val="24"/>
        </w:rPr>
        <w:t>védőnői ellátásról,</w:t>
      </w:r>
    </w:p>
    <w:p w:rsidR="004175B7" w:rsidRPr="008F5A0E" w:rsidRDefault="004175B7" w:rsidP="00AD2FEE">
      <w:pPr>
        <w:numPr>
          <w:ilvl w:val="0"/>
          <w:numId w:val="1"/>
        </w:numPr>
        <w:spacing w:after="0"/>
        <w:jc w:val="both"/>
        <w:rPr>
          <w:rFonts w:ascii="Arial" w:hAnsi="Arial" w:cs="Arial"/>
          <w:sz w:val="24"/>
          <w:szCs w:val="24"/>
        </w:rPr>
      </w:pPr>
      <w:r w:rsidRPr="008F5A0E">
        <w:rPr>
          <w:rFonts w:ascii="Arial" w:hAnsi="Arial" w:cs="Arial"/>
          <w:sz w:val="24"/>
          <w:szCs w:val="24"/>
        </w:rPr>
        <w:t>az iskola-egészségügyi ellátásról,</w:t>
      </w:r>
    </w:p>
    <w:p w:rsidR="004175B7" w:rsidRPr="008F5A0E" w:rsidRDefault="004175B7" w:rsidP="00AD2FEE">
      <w:pPr>
        <w:spacing w:after="0"/>
        <w:jc w:val="both"/>
        <w:rPr>
          <w:rFonts w:ascii="Arial" w:hAnsi="Arial" w:cs="Arial"/>
          <w:sz w:val="24"/>
          <w:szCs w:val="24"/>
        </w:rPr>
      </w:pPr>
      <w:r w:rsidRPr="008F5A0E">
        <w:rPr>
          <w:rFonts w:ascii="Arial" w:hAnsi="Arial" w:cs="Arial"/>
          <w:sz w:val="24"/>
          <w:szCs w:val="24"/>
        </w:rPr>
        <w:t xml:space="preserve">melynek Szombathely </w:t>
      </w:r>
      <w:r w:rsidR="001E0AE7" w:rsidRPr="008F5A0E">
        <w:rPr>
          <w:rFonts w:ascii="Arial" w:hAnsi="Arial" w:cs="Arial"/>
          <w:sz w:val="24"/>
          <w:szCs w:val="24"/>
        </w:rPr>
        <w:t xml:space="preserve">város önkormányzata </w:t>
      </w:r>
      <w:r w:rsidR="00060E22" w:rsidRPr="008F5A0E">
        <w:rPr>
          <w:rFonts w:ascii="Arial" w:hAnsi="Arial" w:cs="Arial"/>
          <w:sz w:val="24"/>
          <w:szCs w:val="24"/>
        </w:rPr>
        <w:t>intézmény</w:t>
      </w:r>
      <w:r w:rsidR="00AD0049" w:rsidRPr="008F5A0E">
        <w:rPr>
          <w:rFonts w:ascii="Arial" w:hAnsi="Arial" w:cs="Arial"/>
          <w:sz w:val="24"/>
          <w:szCs w:val="24"/>
        </w:rPr>
        <w:t>ének</w:t>
      </w:r>
      <w:r w:rsidR="006549D5" w:rsidRPr="008F5A0E">
        <w:rPr>
          <w:rFonts w:ascii="Arial" w:hAnsi="Arial" w:cs="Arial"/>
          <w:sz w:val="24"/>
          <w:szCs w:val="24"/>
        </w:rPr>
        <w:t xml:space="preserve"> </w:t>
      </w:r>
      <w:r w:rsidRPr="008F5A0E">
        <w:rPr>
          <w:rFonts w:ascii="Arial" w:hAnsi="Arial" w:cs="Arial"/>
          <w:sz w:val="24"/>
          <w:szCs w:val="24"/>
        </w:rPr>
        <w:t>létrehozásával és feladatainak meghatározásával kívánt eleget tenni.</w:t>
      </w:r>
    </w:p>
    <w:p w:rsidR="0059559B" w:rsidRPr="008F5A0E" w:rsidRDefault="0059559B" w:rsidP="00AD2FEE">
      <w:pPr>
        <w:spacing w:after="0"/>
        <w:jc w:val="both"/>
        <w:rPr>
          <w:rFonts w:ascii="Arial" w:hAnsi="Arial" w:cs="Arial"/>
          <w:sz w:val="24"/>
          <w:szCs w:val="24"/>
        </w:rPr>
      </w:pPr>
    </w:p>
    <w:p w:rsidR="009E6B34" w:rsidRPr="008F5A0E" w:rsidRDefault="0059559B" w:rsidP="00AD2FEE">
      <w:pPr>
        <w:spacing w:after="0"/>
        <w:jc w:val="both"/>
        <w:rPr>
          <w:rFonts w:ascii="Arial" w:hAnsi="Arial" w:cs="Arial"/>
          <w:sz w:val="24"/>
          <w:szCs w:val="24"/>
        </w:rPr>
      </w:pPr>
      <w:r w:rsidRPr="008F5A0E">
        <w:rPr>
          <w:rFonts w:ascii="Arial" w:hAnsi="Arial" w:cs="Arial"/>
          <w:sz w:val="24"/>
          <w:szCs w:val="24"/>
        </w:rPr>
        <w:t xml:space="preserve">Szombathely Megyei Jogú Város Közgyűlés 59/2015.(II.26.) Kgy. számú határozata alapján az alábbi hivatkozott törvény érelmében az Intézmény tevékenysége, feladatellátása  kiegészítésre került 2015. április 1-től nevének </w:t>
      </w:r>
      <w:r w:rsidR="00576325" w:rsidRPr="008F5A0E">
        <w:rPr>
          <w:rFonts w:ascii="Arial" w:hAnsi="Arial" w:cs="Arial"/>
          <w:sz w:val="24"/>
          <w:szCs w:val="24"/>
        </w:rPr>
        <w:t>Szombathe</w:t>
      </w:r>
      <w:r w:rsidR="00060E22" w:rsidRPr="008F5A0E">
        <w:rPr>
          <w:rFonts w:ascii="Arial" w:hAnsi="Arial" w:cs="Arial"/>
          <w:sz w:val="24"/>
          <w:szCs w:val="24"/>
        </w:rPr>
        <w:t>lyi Egészségügyi és Kulturális I</w:t>
      </w:r>
      <w:r w:rsidR="00576325" w:rsidRPr="008F5A0E">
        <w:rPr>
          <w:rFonts w:ascii="Arial" w:hAnsi="Arial" w:cs="Arial"/>
          <w:sz w:val="24"/>
          <w:szCs w:val="24"/>
        </w:rPr>
        <w:t xml:space="preserve">ntézmények Gazdasági Ellátó Szervezet-re történő változtatásával. </w:t>
      </w:r>
    </w:p>
    <w:p w:rsidR="00576325" w:rsidRPr="008F5A0E" w:rsidRDefault="00576325" w:rsidP="00AD2FEE">
      <w:pPr>
        <w:spacing w:after="0"/>
        <w:jc w:val="both"/>
        <w:rPr>
          <w:rFonts w:ascii="Arial" w:hAnsi="Arial" w:cs="Arial"/>
          <w:sz w:val="24"/>
          <w:szCs w:val="24"/>
        </w:rPr>
      </w:pPr>
    </w:p>
    <w:p w:rsidR="009E6B34" w:rsidRDefault="009E6B34" w:rsidP="00AD2FEE">
      <w:pPr>
        <w:numPr>
          <w:ilvl w:val="12"/>
          <w:numId w:val="0"/>
        </w:numPr>
        <w:spacing w:after="0"/>
        <w:jc w:val="both"/>
        <w:rPr>
          <w:rFonts w:ascii="Arial" w:hAnsi="Arial" w:cs="Arial"/>
          <w:sz w:val="24"/>
          <w:szCs w:val="24"/>
        </w:rPr>
      </w:pPr>
      <w:r w:rsidRPr="008F5A0E">
        <w:rPr>
          <w:rFonts w:ascii="Arial" w:hAnsi="Arial" w:cs="Arial"/>
          <w:sz w:val="24"/>
          <w:szCs w:val="24"/>
        </w:rPr>
        <w:t>Az államháztartásról szóló 2011. évi CXCV. törvény 10.§ (4 a) pontjára tekintettel az önkormányzat kijelölése alapján – munkamegosztás és felelősségvállalás rendjére vonatkozó megállapodásban meg</w:t>
      </w:r>
      <w:r w:rsidR="00AD2FEE">
        <w:rPr>
          <w:rFonts w:ascii="Arial" w:hAnsi="Arial" w:cs="Arial"/>
          <w:sz w:val="24"/>
          <w:szCs w:val="24"/>
        </w:rPr>
        <w:t>határozottak szerint – ellátja</w:t>
      </w:r>
    </w:p>
    <w:p w:rsidR="00AD2FEE" w:rsidRPr="008F5A0E" w:rsidRDefault="00AD2FEE" w:rsidP="00AD2FEE">
      <w:pPr>
        <w:numPr>
          <w:ilvl w:val="12"/>
          <w:numId w:val="0"/>
        </w:numPr>
        <w:tabs>
          <w:tab w:val="left" w:pos="142"/>
        </w:tabs>
        <w:spacing w:after="0"/>
        <w:jc w:val="both"/>
        <w:rPr>
          <w:rFonts w:ascii="Arial" w:hAnsi="Arial" w:cs="Arial"/>
          <w:sz w:val="24"/>
          <w:szCs w:val="24"/>
        </w:rPr>
      </w:pPr>
      <w:r>
        <w:rPr>
          <w:rFonts w:ascii="Arial" w:hAnsi="Arial" w:cs="Arial"/>
          <w:sz w:val="24"/>
          <w:szCs w:val="24"/>
        </w:rPr>
        <w:tab/>
        <w:t>2015. április 1-től</w:t>
      </w:r>
    </w:p>
    <w:p w:rsidR="009E6B34" w:rsidRPr="008F5A0E" w:rsidRDefault="009E6B34" w:rsidP="003366A2">
      <w:pPr>
        <w:numPr>
          <w:ilvl w:val="0"/>
          <w:numId w:val="17"/>
        </w:numPr>
        <w:overflowPunct w:val="0"/>
        <w:autoSpaceDE w:val="0"/>
        <w:autoSpaceDN w:val="0"/>
        <w:adjustRightInd w:val="0"/>
        <w:spacing w:after="0"/>
        <w:jc w:val="both"/>
        <w:textAlignment w:val="baseline"/>
        <w:rPr>
          <w:rFonts w:ascii="Arial" w:hAnsi="Arial" w:cs="Arial"/>
          <w:sz w:val="24"/>
          <w:szCs w:val="24"/>
        </w:rPr>
      </w:pPr>
      <w:r w:rsidRPr="008F5A0E">
        <w:rPr>
          <w:rFonts w:ascii="Arial" w:hAnsi="Arial" w:cs="Arial"/>
          <w:sz w:val="24"/>
          <w:szCs w:val="24"/>
        </w:rPr>
        <w:t xml:space="preserve">az AGORA Szombathelyi Kulturális Központ, </w:t>
      </w:r>
    </w:p>
    <w:p w:rsidR="009E6B34" w:rsidRPr="008F5A0E" w:rsidRDefault="009E6B34" w:rsidP="003366A2">
      <w:pPr>
        <w:numPr>
          <w:ilvl w:val="0"/>
          <w:numId w:val="18"/>
        </w:numPr>
        <w:overflowPunct w:val="0"/>
        <w:autoSpaceDE w:val="0"/>
        <w:autoSpaceDN w:val="0"/>
        <w:adjustRightInd w:val="0"/>
        <w:spacing w:after="0"/>
        <w:jc w:val="both"/>
        <w:textAlignment w:val="baseline"/>
        <w:rPr>
          <w:rFonts w:ascii="Arial" w:hAnsi="Arial" w:cs="Arial"/>
          <w:sz w:val="24"/>
          <w:szCs w:val="24"/>
        </w:rPr>
      </w:pPr>
      <w:r w:rsidRPr="008F5A0E">
        <w:rPr>
          <w:rFonts w:ascii="Arial" w:hAnsi="Arial" w:cs="Arial"/>
          <w:sz w:val="24"/>
          <w:szCs w:val="24"/>
        </w:rPr>
        <w:t>a Mesebolt Bábszínház,</w:t>
      </w:r>
    </w:p>
    <w:p w:rsidR="009E6B34" w:rsidRPr="008F5A0E" w:rsidRDefault="009E6B34" w:rsidP="003366A2">
      <w:pPr>
        <w:numPr>
          <w:ilvl w:val="0"/>
          <w:numId w:val="17"/>
        </w:numPr>
        <w:overflowPunct w:val="0"/>
        <w:autoSpaceDE w:val="0"/>
        <w:autoSpaceDN w:val="0"/>
        <w:adjustRightInd w:val="0"/>
        <w:spacing w:after="0"/>
        <w:jc w:val="both"/>
        <w:textAlignment w:val="baseline"/>
        <w:rPr>
          <w:rFonts w:ascii="Arial" w:hAnsi="Arial" w:cs="Arial"/>
          <w:sz w:val="24"/>
          <w:szCs w:val="24"/>
        </w:rPr>
      </w:pPr>
      <w:r w:rsidRPr="008F5A0E">
        <w:rPr>
          <w:rFonts w:ascii="Arial" w:hAnsi="Arial" w:cs="Arial"/>
          <w:sz w:val="24"/>
          <w:szCs w:val="24"/>
        </w:rPr>
        <w:t xml:space="preserve">a Savaria Szimfonikus Zenekar, </w:t>
      </w:r>
    </w:p>
    <w:p w:rsidR="009E6B34" w:rsidRPr="008F5A0E" w:rsidRDefault="009E6B34" w:rsidP="003366A2">
      <w:pPr>
        <w:numPr>
          <w:ilvl w:val="0"/>
          <w:numId w:val="17"/>
        </w:numPr>
        <w:overflowPunct w:val="0"/>
        <w:autoSpaceDE w:val="0"/>
        <w:autoSpaceDN w:val="0"/>
        <w:adjustRightInd w:val="0"/>
        <w:spacing w:after="0"/>
        <w:jc w:val="both"/>
        <w:textAlignment w:val="baseline"/>
        <w:rPr>
          <w:rFonts w:ascii="Arial" w:hAnsi="Arial" w:cs="Arial"/>
          <w:sz w:val="24"/>
          <w:szCs w:val="24"/>
        </w:rPr>
      </w:pPr>
      <w:r w:rsidRPr="008F5A0E">
        <w:rPr>
          <w:rFonts w:ascii="Arial" w:hAnsi="Arial" w:cs="Arial"/>
          <w:sz w:val="24"/>
          <w:szCs w:val="24"/>
        </w:rPr>
        <w:t>a Berzsenyi Dániel Megyei</w:t>
      </w:r>
      <w:r w:rsidR="00D54A4C">
        <w:rPr>
          <w:rFonts w:ascii="Arial" w:hAnsi="Arial" w:cs="Arial"/>
          <w:sz w:val="24"/>
          <w:szCs w:val="24"/>
        </w:rPr>
        <w:t xml:space="preserve"> Hatókörű Városi Könyvtár</w:t>
      </w:r>
    </w:p>
    <w:p w:rsidR="009E6B34" w:rsidRDefault="009E6B34" w:rsidP="003366A2">
      <w:pPr>
        <w:numPr>
          <w:ilvl w:val="0"/>
          <w:numId w:val="17"/>
        </w:numPr>
        <w:overflowPunct w:val="0"/>
        <w:autoSpaceDE w:val="0"/>
        <w:autoSpaceDN w:val="0"/>
        <w:adjustRightInd w:val="0"/>
        <w:spacing w:after="0"/>
        <w:jc w:val="both"/>
        <w:textAlignment w:val="baseline"/>
        <w:rPr>
          <w:rFonts w:ascii="Arial" w:hAnsi="Arial" w:cs="Arial"/>
          <w:sz w:val="24"/>
          <w:szCs w:val="24"/>
        </w:rPr>
      </w:pPr>
      <w:r w:rsidRPr="008F5A0E">
        <w:rPr>
          <w:rFonts w:ascii="Arial" w:hAnsi="Arial" w:cs="Arial"/>
          <w:sz w:val="24"/>
          <w:szCs w:val="24"/>
        </w:rPr>
        <w:t>a Szombathely Városi Vásárcsarnok</w:t>
      </w:r>
    </w:p>
    <w:p w:rsidR="00AD2FEE" w:rsidRDefault="00AD2FEE" w:rsidP="00AD2FEE">
      <w:pPr>
        <w:tabs>
          <w:tab w:val="left" w:pos="142"/>
        </w:tabs>
        <w:overflowPunct w:val="0"/>
        <w:autoSpaceDE w:val="0"/>
        <w:autoSpaceDN w:val="0"/>
        <w:adjustRightInd w:val="0"/>
        <w:spacing w:after="0"/>
        <w:jc w:val="both"/>
        <w:textAlignment w:val="baseline"/>
        <w:rPr>
          <w:rFonts w:ascii="Arial" w:hAnsi="Arial" w:cs="Arial"/>
          <w:sz w:val="24"/>
          <w:szCs w:val="24"/>
        </w:rPr>
      </w:pPr>
      <w:r>
        <w:rPr>
          <w:rFonts w:ascii="Arial" w:hAnsi="Arial" w:cs="Arial"/>
          <w:sz w:val="24"/>
          <w:szCs w:val="24"/>
        </w:rPr>
        <w:tab/>
        <w:t>2017. január 1-től</w:t>
      </w:r>
    </w:p>
    <w:p w:rsidR="00AD2FEE" w:rsidRPr="008F5A0E" w:rsidRDefault="00AD2FEE" w:rsidP="003366A2">
      <w:pPr>
        <w:numPr>
          <w:ilvl w:val="0"/>
          <w:numId w:val="17"/>
        </w:numPr>
        <w:overflowPunct w:val="0"/>
        <w:autoSpaceDE w:val="0"/>
        <w:autoSpaceDN w:val="0"/>
        <w:adjustRightInd w:val="0"/>
        <w:spacing w:after="0"/>
        <w:jc w:val="both"/>
        <w:textAlignment w:val="baseline"/>
        <w:rPr>
          <w:rFonts w:ascii="Arial" w:hAnsi="Arial" w:cs="Arial"/>
          <w:sz w:val="24"/>
          <w:szCs w:val="24"/>
        </w:rPr>
      </w:pPr>
      <w:r>
        <w:rPr>
          <w:rFonts w:ascii="Arial" w:hAnsi="Arial" w:cs="Arial"/>
          <w:sz w:val="24"/>
          <w:szCs w:val="24"/>
        </w:rPr>
        <w:t>a Savaria Megyei Hatókörű Városi Múzeum</w:t>
      </w:r>
    </w:p>
    <w:p w:rsidR="009E6B34" w:rsidRDefault="009E6B34" w:rsidP="00AD2FEE">
      <w:pPr>
        <w:numPr>
          <w:ilvl w:val="12"/>
          <w:numId w:val="0"/>
        </w:numPr>
        <w:spacing w:after="0"/>
        <w:jc w:val="both"/>
        <w:rPr>
          <w:rFonts w:ascii="Arial" w:hAnsi="Arial" w:cs="Arial"/>
          <w:sz w:val="24"/>
          <w:szCs w:val="24"/>
        </w:rPr>
      </w:pPr>
      <w:r w:rsidRPr="008F5A0E">
        <w:rPr>
          <w:rFonts w:ascii="Arial" w:hAnsi="Arial" w:cs="Arial"/>
          <w:sz w:val="24"/>
          <w:szCs w:val="24"/>
        </w:rPr>
        <w:t>az államháztartásról szóló törvény végrehajtásáról rendelkező 368/2011. (XII.31.) Kormány</w:t>
      </w:r>
      <w:r w:rsidR="00A413E8" w:rsidRPr="008F5A0E">
        <w:rPr>
          <w:rFonts w:ascii="Arial" w:hAnsi="Arial" w:cs="Arial"/>
          <w:sz w:val="24"/>
          <w:szCs w:val="24"/>
        </w:rPr>
        <w:t xml:space="preserve"> </w:t>
      </w:r>
      <w:r w:rsidRPr="008F5A0E">
        <w:rPr>
          <w:rFonts w:ascii="Arial" w:hAnsi="Arial" w:cs="Arial"/>
          <w:sz w:val="24"/>
          <w:szCs w:val="24"/>
        </w:rPr>
        <w:t>rendelet 9</w:t>
      </w:r>
      <w:r w:rsidR="003032B6" w:rsidRPr="008F5A0E">
        <w:rPr>
          <w:rFonts w:ascii="Arial" w:hAnsi="Arial" w:cs="Arial"/>
          <w:sz w:val="24"/>
          <w:szCs w:val="24"/>
        </w:rPr>
        <w:t>.</w:t>
      </w:r>
      <w:r w:rsidRPr="008F5A0E">
        <w:rPr>
          <w:rFonts w:ascii="Arial" w:hAnsi="Arial" w:cs="Arial"/>
          <w:sz w:val="24"/>
          <w:szCs w:val="24"/>
        </w:rPr>
        <w:t xml:space="preserve">§ (1) bekezdése (a) pontjában meghatározott pénzügyi, gazdasági, adminisztrációs feladatait. </w:t>
      </w:r>
    </w:p>
    <w:p w:rsidR="001D7B93" w:rsidRDefault="001D7B93" w:rsidP="00AD2FEE">
      <w:pPr>
        <w:numPr>
          <w:ilvl w:val="12"/>
          <w:numId w:val="0"/>
        </w:numPr>
        <w:spacing w:after="0"/>
        <w:jc w:val="both"/>
        <w:rPr>
          <w:rFonts w:ascii="Arial" w:hAnsi="Arial" w:cs="Arial"/>
          <w:sz w:val="24"/>
          <w:szCs w:val="24"/>
        </w:rPr>
      </w:pPr>
    </w:p>
    <w:p w:rsidR="001D7B93" w:rsidRPr="00D54A4C" w:rsidRDefault="009462C1" w:rsidP="009462C1">
      <w:pPr>
        <w:contextualSpacing/>
        <w:jc w:val="both"/>
        <w:rPr>
          <w:rFonts w:ascii="Arial" w:eastAsia="Times New Roman" w:hAnsi="Arial" w:cs="Arial"/>
          <w:sz w:val="24"/>
          <w:szCs w:val="24"/>
        </w:rPr>
      </w:pPr>
      <w:r w:rsidRPr="00D54A4C">
        <w:rPr>
          <w:rFonts w:ascii="Arial" w:hAnsi="Arial" w:cs="Arial"/>
          <w:sz w:val="24"/>
          <w:szCs w:val="24"/>
        </w:rPr>
        <w:t xml:space="preserve">A Szombathelyi Egészségügyi és Kulturális GESZ a Széchenyi 2020 Terv keretében meghirdetett EFOP-1.8.19-17 kódszámú „Az alapellátás és népegészségügy rendszerének átfogó fejlesztése – népegészségügy helyi kapacitás fejlesztése” című </w:t>
      </w:r>
      <w:r w:rsidRPr="00D54A4C">
        <w:rPr>
          <w:rFonts w:ascii="Arial" w:hAnsi="Arial" w:cs="Arial"/>
          <w:sz w:val="24"/>
          <w:szCs w:val="24"/>
        </w:rPr>
        <w:lastRenderedPageBreak/>
        <w:t>p</w:t>
      </w:r>
      <w:r w:rsidR="00D54A4C">
        <w:rPr>
          <w:rFonts w:ascii="Arial" w:hAnsi="Arial" w:cs="Arial"/>
          <w:sz w:val="24"/>
          <w:szCs w:val="24"/>
        </w:rPr>
        <w:t>ályázaton</w:t>
      </w:r>
      <w:r w:rsidRPr="00D54A4C">
        <w:rPr>
          <w:rFonts w:ascii="Arial" w:hAnsi="Arial" w:cs="Arial"/>
          <w:sz w:val="24"/>
          <w:szCs w:val="24"/>
        </w:rPr>
        <w:t xml:space="preserve"> „Egészségfejlesztési Iroda kialakítása a szombathelyi járásban” címmel pályázott.  Az Emberi Erőforrások Minisztériuma 90 millió forint vissza nem térítendő uniós támogatásra érdemesnek ítélte meg a pályázatot és a támogatási kérelmet. Az intézménynek a projekt megvalósítására két év áll rendelkezésére</w:t>
      </w:r>
      <w:r w:rsidR="003A669C">
        <w:rPr>
          <w:rFonts w:ascii="Arial" w:hAnsi="Arial" w:cs="Arial"/>
          <w:sz w:val="24"/>
          <w:szCs w:val="24"/>
        </w:rPr>
        <w:t xml:space="preserve"> (2018. április 1. napjától 2020. március 31.napjáig)</w:t>
      </w:r>
      <w:r w:rsidRPr="00D54A4C">
        <w:rPr>
          <w:rFonts w:ascii="Arial" w:hAnsi="Arial" w:cs="Arial"/>
          <w:sz w:val="24"/>
          <w:szCs w:val="24"/>
        </w:rPr>
        <w:t xml:space="preserve">, vállalva további három évre kötelezettségként a projekt eredményeinek fenntartását Szombathely Megyei Jogú Város Közgyűlésének támogatásával. Az iroda munkatársainak feladata a </w:t>
      </w:r>
      <w:r w:rsidR="00D54A4C">
        <w:rPr>
          <w:rFonts w:ascii="Arial" w:hAnsi="Arial" w:cs="Arial"/>
          <w:sz w:val="24"/>
          <w:szCs w:val="24"/>
        </w:rPr>
        <w:t>S</w:t>
      </w:r>
      <w:r w:rsidRPr="00D54A4C">
        <w:rPr>
          <w:rFonts w:ascii="Arial" w:hAnsi="Arial" w:cs="Arial"/>
          <w:sz w:val="24"/>
          <w:szCs w:val="24"/>
        </w:rPr>
        <w:t xml:space="preserve">zombathelyi </w:t>
      </w:r>
      <w:r w:rsidR="00D54A4C">
        <w:rPr>
          <w:rFonts w:ascii="Arial" w:hAnsi="Arial" w:cs="Arial"/>
          <w:sz w:val="24"/>
          <w:szCs w:val="24"/>
        </w:rPr>
        <w:t>J</w:t>
      </w:r>
      <w:r w:rsidRPr="00D54A4C">
        <w:rPr>
          <w:rFonts w:ascii="Arial" w:hAnsi="Arial" w:cs="Arial"/>
          <w:sz w:val="24"/>
          <w:szCs w:val="24"/>
        </w:rPr>
        <w:t>árás lakossága számára egészségmegőrző, mentálhigiénés, preventív programok szervezése, amelyeken térítésmentes részvétel biztosít</w:t>
      </w:r>
      <w:r w:rsidR="00D54A4C">
        <w:rPr>
          <w:rFonts w:ascii="Arial" w:hAnsi="Arial" w:cs="Arial"/>
          <w:sz w:val="24"/>
          <w:szCs w:val="24"/>
        </w:rPr>
        <w:t>.</w:t>
      </w:r>
    </w:p>
    <w:p w:rsidR="00E97F95" w:rsidRPr="008F5A0E" w:rsidRDefault="00E97F95" w:rsidP="00AD2FEE">
      <w:pPr>
        <w:spacing w:after="0"/>
        <w:jc w:val="both"/>
        <w:rPr>
          <w:rFonts w:ascii="Arial" w:hAnsi="Arial" w:cs="Arial"/>
          <w:b/>
          <w:bCs/>
          <w:sz w:val="24"/>
          <w:szCs w:val="24"/>
          <w:u w:val="single"/>
        </w:rPr>
      </w:pPr>
    </w:p>
    <w:p w:rsidR="004175B7" w:rsidRPr="008F5A0E" w:rsidRDefault="004175B7" w:rsidP="00AD2FEE">
      <w:pPr>
        <w:spacing w:after="0"/>
        <w:jc w:val="both"/>
        <w:rPr>
          <w:rFonts w:ascii="Arial" w:hAnsi="Arial" w:cs="Arial"/>
          <w:b/>
          <w:bCs/>
          <w:sz w:val="24"/>
          <w:szCs w:val="24"/>
          <w:u w:val="single"/>
        </w:rPr>
      </w:pPr>
      <w:r w:rsidRPr="008F5A0E">
        <w:rPr>
          <w:rFonts w:ascii="Arial" w:hAnsi="Arial" w:cs="Arial"/>
          <w:b/>
          <w:bCs/>
          <w:sz w:val="24"/>
          <w:szCs w:val="24"/>
          <w:u w:val="single"/>
        </w:rPr>
        <w:t xml:space="preserve">A Szombathelyi Egészségügyi </w:t>
      </w:r>
      <w:r w:rsidR="00805EF1" w:rsidRPr="008F5A0E">
        <w:rPr>
          <w:rFonts w:ascii="Arial" w:hAnsi="Arial" w:cs="Arial"/>
          <w:b/>
          <w:bCs/>
          <w:sz w:val="24"/>
          <w:szCs w:val="24"/>
          <w:u w:val="single"/>
        </w:rPr>
        <w:t xml:space="preserve">és Kulturális GESZ </w:t>
      </w:r>
      <w:r w:rsidRPr="008F5A0E">
        <w:rPr>
          <w:rFonts w:ascii="Arial" w:hAnsi="Arial" w:cs="Arial"/>
          <w:b/>
          <w:bCs/>
          <w:sz w:val="24"/>
          <w:szCs w:val="24"/>
          <w:u w:val="single"/>
        </w:rPr>
        <w:t>feladata:</w:t>
      </w:r>
    </w:p>
    <w:p w:rsidR="004175B7" w:rsidRPr="008F5A0E" w:rsidRDefault="004175B7" w:rsidP="00AD2FEE">
      <w:pPr>
        <w:spacing w:after="0"/>
        <w:jc w:val="both"/>
        <w:rPr>
          <w:rFonts w:ascii="Arial" w:hAnsi="Arial" w:cs="Arial"/>
          <w:b/>
          <w:bCs/>
          <w:sz w:val="24"/>
          <w:szCs w:val="24"/>
          <w:u w:val="single"/>
        </w:rPr>
      </w:pPr>
    </w:p>
    <w:p w:rsidR="004175B7" w:rsidRPr="008F5A0E" w:rsidRDefault="004175B7" w:rsidP="00AD2FEE">
      <w:pPr>
        <w:spacing w:after="0"/>
        <w:jc w:val="both"/>
        <w:rPr>
          <w:rFonts w:ascii="Arial" w:hAnsi="Arial" w:cs="Arial"/>
          <w:sz w:val="24"/>
          <w:szCs w:val="24"/>
        </w:rPr>
      </w:pPr>
      <w:r w:rsidRPr="008F5A0E">
        <w:rPr>
          <w:rFonts w:ascii="Arial" w:hAnsi="Arial" w:cs="Arial"/>
          <w:sz w:val="24"/>
          <w:szCs w:val="24"/>
        </w:rPr>
        <w:t>Működési területén biztosítja az egészségügyi alapellátást. Figyelemmel kíséri az egészségügy átalakulásának, átszervezésének j</w:t>
      </w:r>
      <w:r w:rsidR="00B001A4" w:rsidRPr="008F5A0E">
        <w:rPr>
          <w:rFonts w:ascii="Arial" w:hAnsi="Arial" w:cs="Arial"/>
          <w:sz w:val="24"/>
          <w:szCs w:val="24"/>
        </w:rPr>
        <w:t>ogszabályi változásait és intézményen</w:t>
      </w:r>
      <w:r w:rsidRPr="008F5A0E">
        <w:rPr>
          <w:rFonts w:ascii="Arial" w:hAnsi="Arial" w:cs="Arial"/>
          <w:sz w:val="24"/>
          <w:szCs w:val="24"/>
        </w:rPr>
        <w:t xml:space="preserve"> belül realizálja megvalósítását.</w:t>
      </w:r>
    </w:p>
    <w:p w:rsidR="004175B7" w:rsidRPr="008F5A0E" w:rsidRDefault="004175B7" w:rsidP="00AD2FEE">
      <w:pPr>
        <w:spacing w:after="0"/>
        <w:jc w:val="both"/>
        <w:rPr>
          <w:rFonts w:ascii="Arial" w:hAnsi="Arial" w:cs="Arial"/>
          <w:sz w:val="24"/>
          <w:szCs w:val="24"/>
        </w:rPr>
      </w:pPr>
      <w:r w:rsidRPr="008F5A0E">
        <w:rPr>
          <w:rFonts w:ascii="Arial" w:hAnsi="Arial" w:cs="Arial"/>
          <w:sz w:val="24"/>
          <w:szCs w:val="24"/>
        </w:rPr>
        <w:t>Működési területén kívül biztosítja Szombathely város vonzáskörzetéhez tartozó települések fogorvosi ügyeleti-, és fogászati alapellátását, valamint megoldja, zökkenőmentesen megszervezi a kislaboratórium vér- és egyéb anyagának szállítását a vérszállítási körbe bevont Vas megyei településekről.</w:t>
      </w:r>
    </w:p>
    <w:p w:rsidR="004175B7" w:rsidRPr="008F5A0E" w:rsidRDefault="004175B7" w:rsidP="00AD2FEE">
      <w:pPr>
        <w:spacing w:after="0"/>
        <w:jc w:val="both"/>
        <w:rPr>
          <w:rFonts w:ascii="Arial" w:hAnsi="Arial" w:cs="Arial"/>
          <w:sz w:val="24"/>
          <w:szCs w:val="24"/>
        </w:rPr>
      </w:pPr>
    </w:p>
    <w:p w:rsidR="004175B7" w:rsidRPr="008F5A0E" w:rsidRDefault="004175B7" w:rsidP="00AD2FEE">
      <w:pPr>
        <w:spacing w:after="0"/>
        <w:jc w:val="both"/>
        <w:rPr>
          <w:rFonts w:ascii="Arial" w:hAnsi="Arial" w:cs="Arial"/>
          <w:sz w:val="24"/>
          <w:szCs w:val="24"/>
        </w:rPr>
      </w:pPr>
      <w:r w:rsidRPr="008F5A0E">
        <w:rPr>
          <w:rFonts w:ascii="Arial" w:hAnsi="Arial" w:cs="Arial"/>
          <w:sz w:val="24"/>
          <w:szCs w:val="24"/>
        </w:rPr>
        <w:t>Feladatait 44 telephelyen látja el, melyből 9 rendelő épületegyüttese</w:t>
      </w:r>
      <w:r w:rsidR="000D0A19" w:rsidRPr="008F5A0E">
        <w:rPr>
          <w:rFonts w:ascii="Arial" w:hAnsi="Arial" w:cs="Arial"/>
          <w:sz w:val="24"/>
          <w:szCs w:val="24"/>
        </w:rPr>
        <w:t xml:space="preserve"> és az intéz</w:t>
      </w:r>
      <w:r w:rsidR="00B001A4" w:rsidRPr="008F5A0E">
        <w:rPr>
          <w:rFonts w:ascii="Arial" w:hAnsi="Arial" w:cs="Arial"/>
          <w:sz w:val="24"/>
          <w:szCs w:val="24"/>
        </w:rPr>
        <w:t>mény</w:t>
      </w:r>
      <w:r w:rsidR="000D0A19" w:rsidRPr="008F5A0E">
        <w:rPr>
          <w:rFonts w:ascii="Arial" w:hAnsi="Arial" w:cs="Arial"/>
          <w:sz w:val="24"/>
          <w:szCs w:val="24"/>
        </w:rPr>
        <w:t xml:space="preserve"> székhelye</w:t>
      </w:r>
      <w:r w:rsidR="00B001A4" w:rsidRPr="008F5A0E">
        <w:rPr>
          <w:rFonts w:ascii="Arial" w:hAnsi="Arial" w:cs="Arial"/>
          <w:sz w:val="24"/>
          <w:szCs w:val="24"/>
        </w:rPr>
        <w:t xml:space="preserve"> tartozik intézményi</w:t>
      </w:r>
      <w:r w:rsidRPr="008F5A0E">
        <w:rPr>
          <w:rFonts w:ascii="Arial" w:hAnsi="Arial" w:cs="Arial"/>
          <w:sz w:val="24"/>
          <w:szCs w:val="24"/>
        </w:rPr>
        <w:t xml:space="preserve"> kezelésbe a többi telephelyünk közös használatú – bölcsőde, idősek klubja, iskola, kórház – épületegyüttesben található meg.</w:t>
      </w:r>
    </w:p>
    <w:p w:rsidR="004175B7" w:rsidRPr="008F5A0E" w:rsidRDefault="004175B7" w:rsidP="00AD2FEE">
      <w:pPr>
        <w:spacing w:after="0"/>
        <w:jc w:val="both"/>
        <w:rPr>
          <w:rFonts w:ascii="Arial" w:hAnsi="Arial" w:cs="Arial"/>
          <w:sz w:val="24"/>
          <w:szCs w:val="24"/>
        </w:rPr>
      </w:pPr>
    </w:p>
    <w:p w:rsidR="004175B7" w:rsidRPr="008F5A0E" w:rsidRDefault="004175B7" w:rsidP="00AD2FEE">
      <w:pPr>
        <w:spacing w:after="0"/>
        <w:jc w:val="both"/>
        <w:rPr>
          <w:rFonts w:ascii="Arial" w:hAnsi="Arial" w:cs="Arial"/>
          <w:sz w:val="24"/>
          <w:szCs w:val="24"/>
        </w:rPr>
      </w:pPr>
      <w:r w:rsidRPr="008F5A0E">
        <w:rPr>
          <w:rFonts w:ascii="Arial" w:hAnsi="Arial" w:cs="Arial"/>
          <w:sz w:val="24"/>
          <w:szCs w:val="24"/>
        </w:rPr>
        <w:t>Fogorvosi és fogászati ügyeleti feladataink ellátására 29 Vas megyei településsel van feladat ellátási szerződésünk.</w:t>
      </w:r>
    </w:p>
    <w:p w:rsidR="004175B7" w:rsidRPr="008F5A0E" w:rsidRDefault="004175B7" w:rsidP="00AD2FEE">
      <w:pPr>
        <w:spacing w:after="0"/>
        <w:jc w:val="both"/>
        <w:rPr>
          <w:rFonts w:ascii="Arial" w:hAnsi="Arial" w:cs="Arial"/>
          <w:sz w:val="24"/>
          <w:szCs w:val="24"/>
        </w:rPr>
      </w:pPr>
      <w:r w:rsidRPr="008F5A0E">
        <w:rPr>
          <w:rFonts w:ascii="Arial" w:hAnsi="Arial" w:cs="Arial"/>
          <w:sz w:val="24"/>
          <w:szCs w:val="24"/>
        </w:rPr>
        <w:t xml:space="preserve">A kislaboratóriumi vér- </w:t>
      </w:r>
      <w:r w:rsidR="00E315F2" w:rsidRPr="008F5A0E">
        <w:rPr>
          <w:rFonts w:ascii="Arial" w:hAnsi="Arial" w:cs="Arial"/>
          <w:sz w:val="24"/>
          <w:szCs w:val="24"/>
        </w:rPr>
        <w:t xml:space="preserve">és egyéb anyagának szállítása </w:t>
      </w:r>
      <w:r w:rsidR="001362DA" w:rsidRPr="008F5A0E">
        <w:rPr>
          <w:rFonts w:ascii="Arial" w:hAnsi="Arial" w:cs="Arial"/>
          <w:sz w:val="24"/>
          <w:szCs w:val="24"/>
        </w:rPr>
        <w:t>70</w:t>
      </w:r>
      <w:r w:rsidRPr="008F5A0E">
        <w:rPr>
          <w:rFonts w:ascii="Arial" w:hAnsi="Arial" w:cs="Arial"/>
          <w:sz w:val="24"/>
          <w:szCs w:val="24"/>
        </w:rPr>
        <w:t xml:space="preserve"> vérszállítási körbe bevont településről történik szerződés alapján.</w:t>
      </w:r>
    </w:p>
    <w:p w:rsidR="004175B7" w:rsidRPr="008F5A0E" w:rsidRDefault="004175B7" w:rsidP="00AD2FEE">
      <w:pPr>
        <w:spacing w:after="0"/>
        <w:jc w:val="both"/>
        <w:rPr>
          <w:rFonts w:ascii="Arial" w:hAnsi="Arial" w:cs="Arial"/>
          <w:sz w:val="24"/>
          <w:szCs w:val="24"/>
        </w:rPr>
      </w:pPr>
    </w:p>
    <w:p w:rsidR="004175B7" w:rsidRDefault="00E315F2" w:rsidP="00AD2FEE">
      <w:pPr>
        <w:spacing w:after="0"/>
        <w:jc w:val="both"/>
        <w:rPr>
          <w:rFonts w:ascii="Arial" w:hAnsi="Arial" w:cs="Arial"/>
          <w:sz w:val="24"/>
          <w:szCs w:val="24"/>
        </w:rPr>
      </w:pPr>
      <w:r w:rsidRPr="008F5A0E">
        <w:rPr>
          <w:rFonts w:ascii="Arial" w:hAnsi="Arial" w:cs="Arial"/>
          <w:sz w:val="24"/>
          <w:szCs w:val="24"/>
        </w:rPr>
        <w:t>2010. március hónapjától</w:t>
      </w:r>
      <w:r w:rsidR="004175B7" w:rsidRPr="008F5A0E">
        <w:rPr>
          <w:rFonts w:ascii="Arial" w:hAnsi="Arial" w:cs="Arial"/>
          <w:sz w:val="24"/>
          <w:szCs w:val="24"/>
        </w:rPr>
        <w:t xml:space="preserve"> a szombathelyi háziorvosi rendelőben 6 telephelyen működteti a vérvételi helyeket önkormányzati támogatásból.</w:t>
      </w:r>
    </w:p>
    <w:p w:rsidR="00422E2C" w:rsidRDefault="00422E2C" w:rsidP="00AD2FEE">
      <w:pPr>
        <w:spacing w:after="0"/>
        <w:jc w:val="both"/>
        <w:rPr>
          <w:rFonts w:ascii="Arial" w:hAnsi="Arial" w:cs="Arial"/>
          <w:sz w:val="24"/>
          <w:szCs w:val="24"/>
        </w:rPr>
      </w:pPr>
    </w:p>
    <w:p w:rsidR="00422E2C" w:rsidRPr="008F5A0E" w:rsidRDefault="00422E2C" w:rsidP="00AD2FEE">
      <w:pPr>
        <w:spacing w:after="0"/>
        <w:jc w:val="both"/>
        <w:rPr>
          <w:rFonts w:ascii="Arial" w:hAnsi="Arial" w:cs="Arial"/>
          <w:sz w:val="24"/>
          <w:szCs w:val="24"/>
        </w:rPr>
      </w:pPr>
      <w:r>
        <w:rPr>
          <w:rFonts w:ascii="Arial" w:hAnsi="Arial" w:cs="Arial"/>
          <w:sz w:val="24"/>
          <w:szCs w:val="24"/>
        </w:rPr>
        <w:t xml:space="preserve">2019. január 1. napjától intézményünk működteti a 15. számú házi gyermekorvosi körzetet, </w:t>
      </w:r>
      <w:r w:rsidR="004D6C8A">
        <w:rPr>
          <w:rFonts w:ascii="Arial" w:hAnsi="Arial" w:cs="Arial"/>
          <w:sz w:val="24"/>
          <w:szCs w:val="24"/>
        </w:rPr>
        <w:t>2019. február 1. napjától a 03. számú és a 12. számú házi gyermekorvosi körzetet is helyettesítéssel.</w:t>
      </w:r>
    </w:p>
    <w:p w:rsidR="004175B7" w:rsidRPr="008F5A0E" w:rsidRDefault="004175B7" w:rsidP="00AD2FEE">
      <w:pPr>
        <w:spacing w:after="0"/>
        <w:jc w:val="both"/>
        <w:rPr>
          <w:rFonts w:ascii="Arial" w:hAnsi="Arial" w:cs="Arial"/>
          <w:sz w:val="24"/>
          <w:szCs w:val="24"/>
        </w:rPr>
      </w:pPr>
    </w:p>
    <w:p w:rsidR="001F1576" w:rsidRPr="00F31DEC" w:rsidRDefault="0011022C" w:rsidP="001F1576">
      <w:pPr>
        <w:spacing w:after="0"/>
        <w:jc w:val="both"/>
        <w:rPr>
          <w:rFonts w:ascii="Arial" w:hAnsi="Arial" w:cs="Arial"/>
          <w:sz w:val="24"/>
          <w:szCs w:val="24"/>
        </w:rPr>
      </w:pPr>
      <w:r w:rsidRPr="00F31DEC">
        <w:rPr>
          <w:rFonts w:ascii="Arial" w:eastAsia="Times New Roman" w:hAnsi="Arial" w:cs="Arial"/>
          <w:sz w:val="24"/>
          <w:szCs w:val="24"/>
        </w:rPr>
        <w:t xml:space="preserve">Az </w:t>
      </w:r>
      <w:r w:rsidRPr="00F31DEC">
        <w:rPr>
          <w:rFonts w:ascii="Arial" w:eastAsia="Times New Roman" w:hAnsi="Arial" w:cs="Arial"/>
          <w:b/>
          <w:sz w:val="24"/>
          <w:szCs w:val="24"/>
        </w:rPr>
        <w:t>Egészségfejlesztési Iroda</w:t>
      </w:r>
      <w:r w:rsidRPr="00F31DEC">
        <w:rPr>
          <w:rFonts w:ascii="Arial" w:eastAsia="Times New Roman" w:hAnsi="Arial" w:cs="Arial"/>
          <w:sz w:val="24"/>
          <w:szCs w:val="24"/>
        </w:rPr>
        <w:t xml:space="preserve"> </w:t>
      </w:r>
      <w:r w:rsidR="006269E6" w:rsidRPr="00F31DEC">
        <w:rPr>
          <w:rFonts w:ascii="Arial" w:eastAsia="Times New Roman" w:hAnsi="Arial" w:cs="Arial"/>
          <w:sz w:val="24"/>
          <w:szCs w:val="24"/>
        </w:rPr>
        <w:t xml:space="preserve">székhelye  </w:t>
      </w:r>
      <w:r w:rsidR="001F1576" w:rsidRPr="00F31DEC">
        <w:rPr>
          <w:rFonts w:ascii="Arial" w:eastAsia="Times New Roman" w:hAnsi="Arial" w:cs="Arial"/>
          <w:sz w:val="24"/>
          <w:szCs w:val="24"/>
        </w:rPr>
        <w:t>i</w:t>
      </w:r>
      <w:r w:rsidR="006269E6" w:rsidRPr="00F31DEC">
        <w:rPr>
          <w:rFonts w:ascii="Arial" w:eastAsia="Times New Roman" w:hAnsi="Arial" w:cs="Arial"/>
          <w:sz w:val="24"/>
          <w:szCs w:val="24"/>
        </w:rPr>
        <w:t xml:space="preserve">ntézményünk Nádasdy Ferenc u. 4. szám alatti </w:t>
      </w:r>
      <w:r w:rsidR="004F1EE9" w:rsidRPr="00F31DEC">
        <w:rPr>
          <w:rFonts w:ascii="Arial" w:eastAsia="Times New Roman" w:hAnsi="Arial" w:cs="Arial"/>
          <w:sz w:val="24"/>
          <w:szCs w:val="24"/>
        </w:rPr>
        <w:t>telep</w:t>
      </w:r>
      <w:r w:rsidR="006269E6" w:rsidRPr="00F31DEC">
        <w:rPr>
          <w:rFonts w:ascii="Arial" w:eastAsia="Times New Roman" w:hAnsi="Arial" w:cs="Arial"/>
          <w:sz w:val="24"/>
          <w:szCs w:val="24"/>
        </w:rPr>
        <w:t>helyén va</w:t>
      </w:r>
      <w:r w:rsidRPr="00F31DEC">
        <w:rPr>
          <w:rFonts w:ascii="Arial" w:eastAsia="Times New Roman" w:hAnsi="Arial" w:cs="Arial"/>
          <w:sz w:val="24"/>
          <w:szCs w:val="24"/>
        </w:rPr>
        <w:t>n, feladata</w:t>
      </w:r>
      <w:r w:rsidR="001F1576" w:rsidRPr="00F31DEC">
        <w:rPr>
          <w:rFonts w:ascii="Arial" w:eastAsia="Times New Roman" w:hAnsi="Arial" w:cs="Arial"/>
          <w:sz w:val="24"/>
          <w:szCs w:val="24"/>
        </w:rPr>
        <w:t xml:space="preserve"> megszólítani mindenkit, aki tenni akar valamit az egészségéért,</w:t>
      </w:r>
      <w:r w:rsidRPr="00F31DEC">
        <w:rPr>
          <w:rFonts w:ascii="Arial" w:eastAsia="Times New Roman" w:hAnsi="Arial" w:cs="Arial"/>
          <w:sz w:val="24"/>
          <w:szCs w:val="24"/>
        </w:rPr>
        <w:t xml:space="preserve"> </w:t>
      </w:r>
      <w:r w:rsidRPr="00F31DEC">
        <w:rPr>
          <w:rFonts w:ascii="Arial" w:hAnsi="Arial" w:cs="Arial"/>
          <w:sz w:val="24"/>
          <w:szCs w:val="24"/>
        </w:rPr>
        <w:t>Szombathely és járása lakosságának egészségvédelme, az egészségtudatos magatartás népszerűsítése, a megelőzés fontosságának hangsúlyozása, a társadalom figyelmének ráirányítása az egészségmegőrzés fontosságára, mindezek eljuttatása a lakosság minél szélesebb réteg</w:t>
      </w:r>
      <w:r w:rsidR="001F1576" w:rsidRPr="00F31DEC">
        <w:rPr>
          <w:rFonts w:ascii="Arial" w:hAnsi="Arial" w:cs="Arial"/>
          <w:sz w:val="24"/>
          <w:szCs w:val="24"/>
        </w:rPr>
        <w:t>éhez. A Nádasdy utcai épület helyt ad továbbá védőnői tanácsadóknak, a védőnői szakmai műhelynek a Szombathelyiek Egészségéért Egyesületnek.</w:t>
      </w:r>
    </w:p>
    <w:p w:rsidR="006269E6" w:rsidRPr="008F5A0E" w:rsidRDefault="006269E6" w:rsidP="00AD2FEE">
      <w:pPr>
        <w:spacing w:after="0"/>
        <w:jc w:val="both"/>
        <w:rPr>
          <w:rFonts w:ascii="Arial" w:eastAsia="Times New Roman" w:hAnsi="Arial" w:cs="Arial"/>
          <w:sz w:val="24"/>
          <w:szCs w:val="24"/>
        </w:rPr>
      </w:pPr>
    </w:p>
    <w:p w:rsidR="00A44558" w:rsidRPr="008F5A0E" w:rsidRDefault="00A44558" w:rsidP="00AD2FEE">
      <w:pPr>
        <w:spacing w:after="0"/>
        <w:jc w:val="both"/>
        <w:rPr>
          <w:rFonts w:ascii="Arial" w:hAnsi="Arial" w:cs="Arial"/>
          <w:sz w:val="24"/>
          <w:szCs w:val="24"/>
        </w:rPr>
      </w:pPr>
      <w:r w:rsidRPr="008F5A0E">
        <w:rPr>
          <w:rFonts w:ascii="Arial" w:hAnsi="Arial" w:cs="Arial"/>
          <w:sz w:val="24"/>
          <w:szCs w:val="24"/>
        </w:rPr>
        <w:t xml:space="preserve">Szombathely Megyei Jogú Város Közgyűlése az 51/2015. (II.26.) számú határozatával elfogadta a </w:t>
      </w:r>
      <w:r w:rsidRPr="008F5A0E">
        <w:rPr>
          <w:rFonts w:ascii="Arial" w:hAnsi="Arial" w:cs="Arial"/>
          <w:b/>
          <w:sz w:val="24"/>
          <w:szCs w:val="24"/>
        </w:rPr>
        <w:t>„Szent Márton Köpenye Szociális Programot</w:t>
      </w:r>
      <w:r w:rsidRPr="008F5A0E">
        <w:rPr>
          <w:rFonts w:ascii="Arial" w:hAnsi="Arial" w:cs="Arial"/>
          <w:sz w:val="24"/>
          <w:szCs w:val="24"/>
        </w:rPr>
        <w:t>”, amelynek egyik részeleme komplex egészségnevelési program kidolgozása a város óvodásai, általános és középiskolásai részére</w:t>
      </w:r>
      <w:r w:rsidR="00B001A4" w:rsidRPr="008F5A0E">
        <w:rPr>
          <w:rFonts w:ascii="Arial" w:hAnsi="Arial" w:cs="Arial"/>
          <w:sz w:val="24"/>
          <w:szCs w:val="24"/>
        </w:rPr>
        <w:t>. L</w:t>
      </w:r>
      <w:r w:rsidRPr="008F5A0E">
        <w:rPr>
          <w:rFonts w:ascii="Arial" w:hAnsi="Arial" w:cs="Arial"/>
          <w:sz w:val="24"/>
          <w:szCs w:val="24"/>
        </w:rPr>
        <w:t>egfőbb célja pedig, hogy az egészségtudatos magatartás folyamatosan beépüljön a gyermekek mindennapjaiba. Az Egészségügyi és Közszolgálati Osztály kérésére a Szombathelyi Egészségügyi és Kulturális Gazdasági Ellátó Szolgálat Védőnő</w:t>
      </w:r>
      <w:r w:rsidR="00B001A4" w:rsidRPr="008F5A0E">
        <w:rPr>
          <w:rFonts w:ascii="Arial" w:hAnsi="Arial" w:cs="Arial"/>
          <w:sz w:val="24"/>
          <w:szCs w:val="24"/>
        </w:rPr>
        <w:t>i</w:t>
      </w:r>
      <w:r w:rsidRPr="008F5A0E">
        <w:rPr>
          <w:rFonts w:ascii="Arial" w:hAnsi="Arial" w:cs="Arial"/>
          <w:sz w:val="24"/>
          <w:szCs w:val="24"/>
        </w:rPr>
        <w:t xml:space="preserve"> Szolgálata olyan komplex egészségfejlesztési tervet állított össze, amely egymásra épülő, egymást erősítő programokat tartalmaz, korosztályokon átívelő, ugyanakkor mindig az adott életkori fordulópontokon jelentkező problémákra, rizikókra reflektál, előadások, interaktív foglalkozások, játékok, szemléltető eszközök, drámapedagógia eszközrendszerével. Mindezek a hagyományos, közvetlen, iskolai tanórai keretek mellett nagy volumenű, városi rendezvényeken jelentek meg.</w:t>
      </w:r>
    </w:p>
    <w:p w:rsidR="00A44558" w:rsidRPr="008F5A0E" w:rsidRDefault="00A44558" w:rsidP="00AD2FEE">
      <w:pPr>
        <w:spacing w:after="0"/>
        <w:jc w:val="both"/>
        <w:rPr>
          <w:rFonts w:ascii="Arial" w:hAnsi="Arial" w:cs="Arial"/>
          <w:sz w:val="24"/>
          <w:szCs w:val="24"/>
        </w:rPr>
      </w:pPr>
      <w:r w:rsidRPr="008F5A0E">
        <w:rPr>
          <w:rFonts w:ascii="Arial" w:hAnsi="Arial" w:cs="Arial"/>
          <w:sz w:val="24"/>
          <w:szCs w:val="24"/>
        </w:rPr>
        <w:t>A programok ingyenesek voltak, minden óvodás és iskolás gyermek számára elérhetőek, egyúttal a gyerekeken keresztül számos családhoz is eljutottak. A Közgyűlés 10/2016. (I.28.) Kgy. sz. határozatával támogató döntésének köszönhetően a program nem egy évre szólóan, hanem folyamatosan működni fog városunkban.</w:t>
      </w:r>
    </w:p>
    <w:p w:rsidR="00A44558" w:rsidRPr="008F5A0E" w:rsidRDefault="00A44558" w:rsidP="00AD2FEE">
      <w:pPr>
        <w:spacing w:after="0"/>
        <w:jc w:val="both"/>
        <w:rPr>
          <w:rFonts w:ascii="Arial" w:hAnsi="Arial" w:cs="Arial"/>
          <w:sz w:val="24"/>
          <w:szCs w:val="24"/>
        </w:rPr>
      </w:pPr>
      <w:r w:rsidRPr="008F5A0E">
        <w:rPr>
          <w:rFonts w:ascii="Arial" w:hAnsi="Arial" w:cs="Arial"/>
          <w:sz w:val="24"/>
          <w:szCs w:val="24"/>
        </w:rPr>
        <w:t xml:space="preserve">A teljes körű, sikeres megvalósításához előzetesen megkerestük a szombathelyi köznevelési intézményeket, akik előzetes visszajelzésük alapján, részt kívántak venni a programban, az abban foglaltak megvalósítását támogatták. </w:t>
      </w:r>
    </w:p>
    <w:p w:rsidR="00A44558" w:rsidRPr="00F07746" w:rsidRDefault="00A44558" w:rsidP="00AD2FEE">
      <w:pPr>
        <w:spacing w:after="0"/>
        <w:jc w:val="both"/>
        <w:rPr>
          <w:rFonts w:ascii="Arial" w:hAnsi="Arial" w:cs="Arial"/>
          <w:sz w:val="24"/>
          <w:szCs w:val="24"/>
        </w:rPr>
      </w:pPr>
      <w:r w:rsidRPr="00F07746">
        <w:rPr>
          <w:rFonts w:ascii="Arial" w:hAnsi="Arial" w:cs="Arial"/>
          <w:b/>
          <w:sz w:val="24"/>
          <w:szCs w:val="24"/>
        </w:rPr>
        <w:t>1.</w:t>
      </w:r>
      <w:r w:rsidRPr="00F07746">
        <w:rPr>
          <w:rFonts w:ascii="Arial" w:hAnsi="Arial" w:cs="Arial"/>
          <w:sz w:val="24"/>
          <w:szCs w:val="24"/>
        </w:rPr>
        <w:t xml:space="preserve"> „Légy egészséges, mint a makk!” - Egészségnevelési program az óvodákban</w:t>
      </w:r>
    </w:p>
    <w:p w:rsidR="00A44558" w:rsidRPr="00F07746" w:rsidRDefault="00A44558" w:rsidP="00AD2FEE">
      <w:pPr>
        <w:spacing w:after="0"/>
        <w:jc w:val="both"/>
        <w:rPr>
          <w:rFonts w:ascii="Arial" w:hAnsi="Arial" w:cs="Arial"/>
          <w:sz w:val="24"/>
          <w:szCs w:val="24"/>
        </w:rPr>
      </w:pPr>
      <w:r w:rsidRPr="00F07746">
        <w:rPr>
          <w:rFonts w:ascii="Arial" w:hAnsi="Arial" w:cs="Arial"/>
          <w:sz w:val="24"/>
          <w:szCs w:val="24"/>
        </w:rPr>
        <w:t xml:space="preserve">Résztvevő </w:t>
      </w:r>
      <w:r w:rsidR="00150697">
        <w:rPr>
          <w:rFonts w:ascii="Arial" w:hAnsi="Arial" w:cs="Arial"/>
          <w:sz w:val="24"/>
          <w:szCs w:val="24"/>
        </w:rPr>
        <w:t xml:space="preserve">10 </w:t>
      </w:r>
      <w:r w:rsidR="009D3ECD" w:rsidRPr="00F07746">
        <w:rPr>
          <w:rFonts w:ascii="Arial" w:hAnsi="Arial" w:cs="Arial"/>
          <w:sz w:val="24"/>
          <w:szCs w:val="24"/>
        </w:rPr>
        <w:t xml:space="preserve"> </w:t>
      </w:r>
      <w:r w:rsidRPr="00F07746">
        <w:rPr>
          <w:rFonts w:ascii="Arial" w:hAnsi="Arial" w:cs="Arial"/>
          <w:sz w:val="24"/>
          <w:szCs w:val="24"/>
        </w:rPr>
        <w:t>óvoda</w:t>
      </w:r>
      <w:r w:rsidR="009D3ECD" w:rsidRPr="00F07746">
        <w:rPr>
          <w:rFonts w:ascii="Arial" w:hAnsi="Arial" w:cs="Arial"/>
          <w:sz w:val="24"/>
          <w:szCs w:val="24"/>
        </w:rPr>
        <w:t xml:space="preserve"> iskolába menő </w:t>
      </w:r>
      <w:r w:rsidR="00150697" w:rsidRPr="00540797">
        <w:rPr>
          <w:rFonts w:ascii="Arial" w:hAnsi="Arial" w:cs="Arial"/>
          <w:b/>
          <w:bCs/>
          <w:sz w:val="24"/>
          <w:szCs w:val="24"/>
        </w:rPr>
        <w:t xml:space="preserve">285 </w:t>
      </w:r>
      <w:r w:rsidR="00F07746" w:rsidRPr="00540797">
        <w:rPr>
          <w:rFonts w:ascii="Arial" w:hAnsi="Arial" w:cs="Arial"/>
          <w:b/>
          <w:bCs/>
          <w:sz w:val="24"/>
          <w:szCs w:val="24"/>
        </w:rPr>
        <w:t>fő</w:t>
      </w:r>
      <w:r w:rsidRPr="00F07746">
        <w:rPr>
          <w:rFonts w:ascii="Arial" w:hAnsi="Arial" w:cs="Arial"/>
          <w:sz w:val="24"/>
          <w:szCs w:val="24"/>
        </w:rPr>
        <w:t xml:space="preserve"> kisgyermek</w:t>
      </w:r>
      <w:r w:rsidR="00540797">
        <w:rPr>
          <w:rFonts w:ascii="Arial" w:hAnsi="Arial" w:cs="Arial"/>
          <w:sz w:val="24"/>
          <w:szCs w:val="24"/>
        </w:rPr>
        <w:t>.</w:t>
      </w:r>
      <w:r w:rsidRPr="00F07746">
        <w:rPr>
          <w:rFonts w:ascii="Arial" w:hAnsi="Arial" w:cs="Arial"/>
          <w:sz w:val="24"/>
          <w:szCs w:val="24"/>
        </w:rPr>
        <w:t xml:space="preserve"> </w:t>
      </w:r>
    </w:p>
    <w:p w:rsidR="00A44558" w:rsidRPr="00F07746" w:rsidRDefault="00A44558" w:rsidP="00AD2FEE">
      <w:pPr>
        <w:spacing w:after="0"/>
        <w:jc w:val="both"/>
        <w:rPr>
          <w:rFonts w:ascii="Arial" w:hAnsi="Arial" w:cs="Arial"/>
          <w:sz w:val="24"/>
          <w:szCs w:val="24"/>
        </w:rPr>
      </w:pPr>
      <w:r w:rsidRPr="00F07746">
        <w:rPr>
          <w:rFonts w:ascii="Arial" w:hAnsi="Arial" w:cs="Arial"/>
          <w:b/>
          <w:sz w:val="24"/>
          <w:szCs w:val="24"/>
        </w:rPr>
        <w:t>2.</w:t>
      </w:r>
      <w:r w:rsidRPr="00F07746">
        <w:rPr>
          <w:rFonts w:ascii="Arial" w:hAnsi="Arial" w:cs="Arial"/>
          <w:sz w:val="24"/>
          <w:szCs w:val="24"/>
        </w:rPr>
        <w:t xml:space="preserve"> „Egészség tetőtől talpig!” – programok az általános iskola 2. osztály</w:t>
      </w:r>
      <w:r w:rsidR="00F07746" w:rsidRPr="00F07746">
        <w:rPr>
          <w:rFonts w:ascii="Arial" w:hAnsi="Arial" w:cs="Arial"/>
          <w:sz w:val="24"/>
          <w:szCs w:val="24"/>
        </w:rPr>
        <w:t>osai részére</w:t>
      </w:r>
    </w:p>
    <w:p w:rsidR="00A44558" w:rsidRPr="00F07746" w:rsidRDefault="00F07746" w:rsidP="00AD2FEE">
      <w:pPr>
        <w:spacing w:after="0"/>
        <w:jc w:val="both"/>
        <w:rPr>
          <w:rFonts w:ascii="Arial" w:hAnsi="Arial" w:cs="Arial"/>
          <w:sz w:val="24"/>
          <w:szCs w:val="24"/>
        </w:rPr>
      </w:pPr>
      <w:r w:rsidRPr="00540797">
        <w:rPr>
          <w:rFonts w:ascii="Arial" w:hAnsi="Arial" w:cs="Arial"/>
          <w:b/>
          <w:bCs/>
          <w:sz w:val="24"/>
          <w:szCs w:val="24"/>
        </w:rPr>
        <w:t>77</w:t>
      </w:r>
      <w:r w:rsidR="00660157">
        <w:rPr>
          <w:rFonts w:ascii="Arial" w:hAnsi="Arial" w:cs="Arial"/>
          <w:b/>
          <w:bCs/>
          <w:sz w:val="24"/>
          <w:szCs w:val="24"/>
        </w:rPr>
        <w:t xml:space="preserve">0 </w:t>
      </w:r>
      <w:r w:rsidR="00A44558" w:rsidRPr="00540797">
        <w:rPr>
          <w:rFonts w:ascii="Arial" w:hAnsi="Arial" w:cs="Arial"/>
          <w:b/>
          <w:bCs/>
          <w:sz w:val="24"/>
          <w:szCs w:val="24"/>
        </w:rPr>
        <w:t>fő</w:t>
      </w:r>
      <w:r w:rsidR="00A44558" w:rsidRPr="00F07746">
        <w:rPr>
          <w:rFonts w:ascii="Arial" w:hAnsi="Arial" w:cs="Arial"/>
          <w:sz w:val="24"/>
          <w:szCs w:val="24"/>
        </w:rPr>
        <w:t xml:space="preserve"> részvételével valósult meg. </w:t>
      </w:r>
    </w:p>
    <w:p w:rsidR="00A44558" w:rsidRPr="00F07746" w:rsidRDefault="00A44558" w:rsidP="00AD2FEE">
      <w:pPr>
        <w:spacing w:after="0"/>
        <w:jc w:val="both"/>
        <w:rPr>
          <w:rFonts w:ascii="Arial" w:hAnsi="Arial" w:cs="Arial"/>
          <w:sz w:val="24"/>
          <w:szCs w:val="24"/>
        </w:rPr>
      </w:pPr>
      <w:r w:rsidRPr="00F07746">
        <w:rPr>
          <w:rFonts w:ascii="Arial" w:hAnsi="Arial" w:cs="Arial"/>
          <w:b/>
          <w:sz w:val="24"/>
          <w:szCs w:val="24"/>
        </w:rPr>
        <w:t>3.</w:t>
      </w:r>
      <w:r w:rsidRPr="00F07746">
        <w:rPr>
          <w:rFonts w:ascii="Arial" w:hAnsi="Arial" w:cs="Arial"/>
          <w:sz w:val="24"/>
          <w:szCs w:val="24"/>
        </w:rPr>
        <w:t xml:space="preserve"> „Segítség, kamaszodom!” – </w:t>
      </w:r>
      <w:r w:rsidR="00936922" w:rsidRPr="00F07746">
        <w:rPr>
          <w:rFonts w:ascii="Arial" w:hAnsi="Arial" w:cs="Arial"/>
          <w:sz w:val="24"/>
          <w:szCs w:val="24"/>
        </w:rPr>
        <w:t>alternatív program általános</w:t>
      </w:r>
      <w:r w:rsidRPr="00F07746">
        <w:rPr>
          <w:rFonts w:ascii="Arial" w:hAnsi="Arial" w:cs="Arial"/>
          <w:sz w:val="24"/>
          <w:szCs w:val="24"/>
        </w:rPr>
        <w:t xml:space="preserve"> iskola 4. osztályá</w:t>
      </w:r>
      <w:r w:rsidR="00936922" w:rsidRPr="00F07746">
        <w:rPr>
          <w:rFonts w:ascii="Arial" w:hAnsi="Arial" w:cs="Arial"/>
          <w:sz w:val="24"/>
          <w:szCs w:val="24"/>
        </w:rPr>
        <w:t xml:space="preserve">ban összesen </w:t>
      </w:r>
      <w:r w:rsidR="00F07746" w:rsidRPr="00540797">
        <w:rPr>
          <w:rFonts w:ascii="Arial" w:hAnsi="Arial" w:cs="Arial"/>
          <w:b/>
          <w:bCs/>
          <w:sz w:val="24"/>
          <w:szCs w:val="24"/>
        </w:rPr>
        <w:t>4</w:t>
      </w:r>
      <w:r w:rsidR="00150697" w:rsidRPr="00540797">
        <w:rPr>
          <w:rFonts w:ascii="Arial" w:hAnsi="Arial" w:cs="Arial"/>
          <w:b/>
          <w:bCs/>
          <w:sz w:val="24"/>
          <w:szCs w:val="24"/>
        </w:rPr>
        <w:t>44</w:t>
      </w:r>
      <w:r w:rsidR="00F07746" w:rsidRPr="00540797">
        <w:rPr>
          <w:rFonts w:ascii="Arial" w:hAnsi="Arial" w:cs="Arial"/>
          <w:b/>
          <w:bCs/>
          <w:sz w:val="24"/>
          <w:szCs w:val="24"/>
        </w:rPr>
        <w:t xml:space="preserve"> </w:t>
      </w:r>
      <w:r w:rsidR="00936922" w:rsidRPr="00540797">
        <w:rPr>
          <w:rFonts w:ascii="Arial" w:hAnsi="Arial" w:cs="Arial"/>
          <w:b/>
          <w:bCs/>
          <w:sz w:val="24"/>
          <w:szCs w:val="24"/>
        </w:rPr>
        <w:t>fő</w:t>
      </w:r>
      <w:r w:rsidR="00936922" w:rsidRPr="00F07746">
        <w:rPr>
          <w:rFonts w:ascii="Arial" w:hAnsi="Arial" w:cs="Arial"/>
          <w:sz w:val="24"/>
          <w:szCs w:val="24"/>
        </w:rPr>
        <w:t xml:space="preserve"> vett részt, a megvalósításában a Pedagógia Plusz élménypedagógusai által történt </w:t>
      </w:r>
    </w:p>
    <w:p w:rsidR="00A44558" w:rsidRPr="00F07746" w:rsidRDefault="00A44558" w:rsidP="00AD2FEE">
      <w:pPr>
        <w:spacing w:after="0"/>
        <w:jc w:val="both"/>
        <w:rPr>
          <w:rFonts w:ascii="Arial" w:hAnsi="Arial" w:cs="Arial"/>
          <w:sz w:val="24"/>
          <w:szCs w:val="24"/>
        </w:rPr>
      </w:pPr>
      <w:r w:rsidRPr="00F07746">
        <w:rPr>
          <w:rFonts w:ascii="Arial" w:hAnsi="Arial" w:cs="Arial"/>
          <w:b/>
          <w:sz w:val="24"/>
          <w:szCs w:val="24"/>
        </w:rPr>
        <w:t>4.</w:t>
      </w:r>
      <w:r w:rsidRPr="00F07746">
        <w:rPr>
          <w:rFonts w:ascii="Arial" w:hAnsi="Arial" w:cs="Arial"/>
          <w:sz w:val="24"/>
          <w:szCs w:val="24"/>
        </w:rPr>
        <w:t xml:space="preserve"> „Akkor és ott nemet mondani…” – </w:t>
      </w:r>
      <w:r w:rsidR="00540797">
        <w:rPr>
          <w:rFonts w:ascii="Arial" w:hAnsi="Arial" w:cs="Arial"/>
          <w:sz w:val="24"/>
          <w:szCs w:val="24"/>
        </w:rPr>
        <w:t>Dr. Zacher Gábor</w:t>
      </w:r>
      <w:r w:rsidRPr="00F07746">
        <w:rPr>
          <w:rFonts w:ascii="Arial" w:hAnsi="Arial" w:cs="Arial"/>
          <w:sz w:val="24"/>
          <w:szCs w:val="24"/>
        </w:rPr>
        <w:t xml:space="preserve"> előadása az általános iskola 7. osztály</w:t>
      </w:r>
      <w:r w:rsidR="00F07746" w:rsidRPr="00F07746">
        <w:rPr>
          <w:rFonts w:ascii="Arial" w:hAnsi="Arial" w:cs="Arial"/>
          <w:sz w:val="24"/>
          <w:szCs w:val="24"/>
        </w:rPr>
        <w:t>osainak, a rendezvényen</w:t>
      </w:r>
      <w:r w:rsidR="00936922" w:rsidRPr="00F07746">
        <w:rPr>
          <w:rFonts w:ascii="Arial" w:hAnsi="Arial" w:cs="Arial"/>
          <w:sz w:val="24"/>
          <w:szCs w:val="24"/>
        </w:rPr>
        <w:t xml:space="preserve"> </w:t>
      </w:r>
      <w:r w:rsidR="00F07746" w:rsidRPr="00540797">
        <w:rPr>
          <w:rFonts w:ascii="Arial" w:hAnsi="Arial" w:cs="Arial"/>
          <w:b/>
          <w:bCs/>
          <w:sz w:val="24"/>
          <w:szCs w:val="24"/>
        </w:rPr>
        <w:t>80</w:t>
      </w:r>
      <w:r w:rsidR="00150697" w:rsidRPr="00540797">
        <w:rPr>
          <w:rFonts w:ascii="Arial" w:hAnsi="Arial" w:cs="Arial"/>
          <w:b/>
          <w:bCs/>
          <w:sz w:val="24"/>
          <w:szCs w:val="24"/>
        </w:rPr>
        <w:t>2</w:t>
      </w:r>
      <w:r w:rsidRPr="00540797">
        <w:rPr>
          <w:rFonts w:ascii="Arial" w:hAnsi="Arial" w:cs="Arial"/>
          <w:b/>
          <w:bCs/>
          <w:sz w:val="24"/>
          <w:szCs w:val="24"/>
        </w:rPr>
        <w:t xml:space="preserve"> fő</w:t>
      </w:r>
      <w:r w:rsidRPr="00F07746">
        <w:rPr>
          <w:rFonts w:ascii="Arial" w:hAnsi="Arial" w:cs="Arial"/>
          <w:sz w:val="24"/>
          <w:szCs w:val="24"/>
        </w:rPr>
        <w:t xml:space="preserve"> hallgatta meg az előadást</w:t>
      </w:r>
      <w:r w:rsidR="00F07746" w:rsidRPr="00F07746">
        <w:rPr>
          <w:rFonts w:ascii="Arial" w:hAnsi="Arial" w:cs="Arial"/>
          <w:sz w:val="24"/>
          <w:szCs w:val="24"/>
        </w:rPr>
        <w:t>.</w:t>
      </w:r>
    </w:p>
    <w:p w:rsidR="00A44558" w:rsidRPr="00F07746" w:rsidRDefault="00A44558" w:rsidP="00AD2FEE">
      <w:pPr>
        <w:spacing w:after="0"/>
        <w:jc w:val="both"/>
        <w:rPr>
          <w:rFonts w:ascii="Arial" w:hAnsi="Arial" w:cs="Arial"/>
          <w:sz w:val="24"/>
          <w:szCs w:val="24"/>
          <w:u w:val="single"/>
        </w:rPr>
      </w:pPr>
      <w:r w:rsidRPr="00F07746">
        <w:rPr>
          <w:rFonts w:ascii="Arial" w:hAnsi="Arial" w:cs="Arial"/>
          <w:b/>
          <w:sz w:val="24"/>
          <w:szCs w:val="24"/>
        </w:rPr>
        <w:t>5.</w:t>
      </w:r>
      <w:r w:rsidRPr="00F07746">
        <w:rPr>
          <w:rFonts w:ascii="Arial" w:hAnsi="Arial" w:cs="Arial"/>
          <w:sz w:val="24"/>
          <w:szCs w:val="24"/>
        </w:rPr>
        <w:t xml:space="preserve"> „Vigyázz magadra!” – interaktív előadás a középiskolák 9. évfolyamának</w:t>
      </w:r>
      <w:r w:rsidR="002A04A0" w:rsidRPr="00F07746">
        <w:rPr>
          <w:rFonts w:ascii="Arial" w:hAnsi="Arial" w:cs="Arial"/>
          <w:sz w:val="24"/>
          <w:szCs w:val="24"/>
        </w:rPr>
        <w:t xml:space="preserve"> </w:t>
      </w:r>
      <w:r w:rsidR="002A04A0" w:rsidRPr="00540797">
        <w:rPr>
          <w:rFonts w:ascii="Arial" w:hAnsi="Arial" w:cs="Arial"/>
          <w:b/>
          <w:bCs/>
          <w:sz w:val="24"/>
          <w:szCs w:val="24"/>
        </w:rPr>
        <w:t>1</w:t>
      </w:r>
      <w:r w:rsidR="00150697" w:rsidRPr="00540797">
        <w:rPr>
          <w:rFonts w:ascii="Arial" w:hAnsi="Arial" w:cs="Arial"/>
          <w:b/>
          <w:bCs/>
          <w:sz w:val="24"/>
          <w:szCs w:val="24"/>
        </w:rPr>
        <w:t>483</w:t>
      </w:r>
      <w:r w:rsidR="002A04A0" w:rsidRPr="00540797">
        <w:rPr>
          <w:rFonts w:ascii="Arial" w:hAnsi="Arial" w:cs="Arial"/>
          <w:b/>
          <w:bCs/>
          <w:sz w:val="24"/>
          <w:szCs w:val="24"/>
        </w:rPr>
        <w:t xml:space="preserve"> </w:t>
      </w:r>
      <w:r w:rsidRPr="00540797">
        <w:rPr>
          <w:rFonts w:ascii="Arial" w:hAnsi="Arial" w:cs="Arial"/>
          <w:b/>
          <w:bCs/>
          <w:sz w:val="24"/>
          <w:szCs w:val="24"/>
        </w:rPr>
        <w:t>fő</w:t>
      </w:r>
      <w:r w:rsidRPr="00F07746">
        <w:rPr>
          <w:rFonts w:ascii="Arial" w:hAnsi="Arial" w:cs="Arial"/>
          <w:sz w:val="24"/>
          <w:szCs w:val="24"/>
        </w:rPr>
        <w:t xml:space="preserve"> diákja vett részt a programon. </w:t>
      </w:r>
    </w:p>
    <w:p w:rsidR="00A44558" w:rsidRPr="00F07746" w:rsidRDefault="00A44558" w:rsidP="00AD2FEE">
      <w:pPr>
        <w:spacing w:after="0"/>
        <w:jc w:val="both"/>
        <w:rPr>
          <w:rFonts w:ascii="Arial" w:hAnsi="Arial" w:cs="Arial"/>
          <w:sz w:val="24"/>
          <w:szCs w:val="24"/>
          <w:u w:val="single"/>
        </w:rPr>
      </w:pPr>
      <w:r w:rsidRPr="00F07746">
        <w:rPr>
          <w:rFonts w:ascii="Arial" w:hAnsi="Arial" w:cs="Arial"/>
          <w:b/>
          <w:sz w:val="24"/>
          <w:szCs w:val="24"/>
        </w:rPr>
        <w:t>6.</w:t>
      </w:r>
      <w:r w:rsidRPr="00F07746">
        <w:rPr>
          <w:rFonts w:ascii="Arial" w:hAnsi="Arial" w:cs="Arial"/>
          <w:sz w:val="24"/>
          <w:szCs w:val="24"/>
        </w:rPr>
        <w:t xml:space="preserve"> „Egészség? Megéri!” – Egészség-műveltség városi vetélkedő – a középiskola 10-évfolyamának</w:t>
      </w:r>
      <w:r w:rsidR="00936922" w:rsidRPr="00F07746">
        <w:rPr>
          <w:rFonts w:ascii="Arial" w:hAnsi="Arial" w:cs="Arial"/>
          <w:sz w:val="24"/>
          <w:szCs w:val="24"/>
        </w:rPr>
        <w:t xml:space="preserve"> -</w:t>
      </w:r>
      <w:r w:rsidR="00F74E37">
        <w:rPr>
          <w:rFonts w:ascii="Arial" w:hAnsi="Arial" w:cs="Arial"/>
          <w:sz w:val="24"/>
          <w:szCs w:val="24"/>
        </w:rPr>
        <w:t xml:space="preserve"> </w:t>
      </w:r>
      <w:r w:rsidRPr="00F07746">
        <w:rPr>
          <w:rFonts w:ascii="Arial" w:hAnsi="Arial" w:cs="Arial"/>
          <w:sz w:val="24"/>
          <w:szCs w:val="24"/>
        </w:rPr>
        <w:t>1</w:t>
      </w:r>
      <w:r w:rsidR="00F07746" w:rsidRPr="00F07746">
        <w:rPr>
          <w:rFonts w:ascii="Arial" w:hAnsi="Arial" w:cs="Arial"/>
          <w:sz w:val="24"/>
          <w:szCs w:val="24"/>
        </w:rPr>
        <w:t>2</w:t>
      </w:r>
      <w:r w:rsidRPr="00F07746">
        <w:rPr>
          <w:rFonts w:ascii="Arial" w:hAnsi="Arial" w:cs="Arial"/>
          <w:sz w:val="24"/>
          <w:szCs w:val="24"/>
        </w:rPr>
        <w:t xml:space="preserve"> középiskola </w:t>
      </w:r>
      <w:r w:rsidR="007A60AF" w:rsidRPr="00F07746">
        <w:rPr>
          <w:rFonts w:ascii="Arial" w:hAnsi="Arial" w:cs="Arial"/>
          <w:sz w:val="24"/>
          <w:szCs w:val="24"/>
        </w:rPr>
        <w:t>8 fős</w:t>
      </w:r>
      <w:r w:rsidRPr="00F07746">
        <w:rPr>
          <w:rFonts w:ascii="Arial" w:hAnsi="Arial" w:cs="Arial"/>
          <w:sz w:val="24"/>
          <w:szCs w:val="24"/>
        </w:rPr>
        <w:t xml:space="preserve"> csapata (</w:t>
      </w:r>
      <w:r w:rsidR="00F07746" w:rsidRPr="00540797">
        <w:rPr>
          <w:rFonts w:ascii="Arial" w:hAnsi="Arial" w:cs="Arial"/>
          <w:b/>
          <w:bCs/>
          <w:sz w:val="24"/>
          <w:szCs w:val="24"/>
        </w:rPr>
        <w:t>96</w:t>
      </w:r>
      <w:r w:rsidRPr="00540797">
        <w:rPr>
          <w:rFonts w:ascii="Arial" w:hAnsi="Arial" w:cs="Arial"/>
          <w:b/>
          <w:bCs/>
          <w:sz w:val="24"/>
          <w:szCs w:val="24"/>
        </w:rPr>
        <w:t xml:space="preserve"> fő</w:t>
      </w:r>
      <w:r w:rsidRPr="00F07746">
        <w:rPr>
          <w:rFonts w:ascii="Arial" w:hAnsi="Arial" w:cs="Arial"/>
          <w:sz w:val="24"/>
          <w:szCs w:val="24"/>
        </w:rPr>
        <w:t xml:space="preserve"> diák) mérte össze </w:t>
      </w:r>
      <w:r w:rsidR="00F74E37">
        <w:rPr>
          <w:rFonts w:ascii="Arial" w:hAnsi="Arial" w:cs="Arial"/>
          <w:sz w:val="24"/>
          <w:szCs w:val="24"/>
        </w:rPr>
        <w:t>tudásá</w:t>
      </w:r>
      <w:r w:rsidRPr="00F07746">
        <w:rPr>
          <w:rFonts w:ascii="Arial" w:hAnsi="Arial" w:cs="Arial"/>
          <w:sz w:val="24"/>
          <w:szCs w:val="24"/>
        </w:rPr>
        <w:t xml:space="preserve">t. A szurkolótábor, mely középiskolás diákokból állt, megtöltötte az Agora Sportház lelátóit. </w:t>
      </w:r>
    </w:p>
    <w:p w:rsidR="00A44558" w:rsidRDefault="00A44558" w:rsidP="00AD2FEE">
      <w:pPr>
        <w:spacing w:after="0"/>
        <w:jc w:val="both"/>
        <w:rPr>
          <w:rFonts w:ascii="Arial" w:hAnsi="Arial" w:cs="Arial"/>
          <w:sz w:val="24"/>
          <w:szCs w:val="24"/>
        </w:rPr>
      </w:pPr>
      <w:r w:rsidRPr="00F07746">
        <w:rPr>
          <w:rFonts w:ascii="Arial" w:hAnsi="Arial" w:cs="Arial"/>
          <w:b/>
          <w:sz w:val="24"/>
          <w:szCs w:val="24"/>
        </w:rPr>
        <w:t xml:space="preserve">7. </w:t>
      </w:r>
      <w:r w:rsidRPr="00F07746">
        <w:rPr>
          <w:rFonts w:ascii="Arial" w:hAnsi="Arial" w:cs="Arial"/>
          <w:sz w:val="24"/>
          <w:szCs w:val="24"/>
        </w:rPr>
        <w:t xml:space="preserve">„Szereted? Szórakozol?” – </w:t>
      </w:r>
      <w:r w:rsidR="007A60AF" w:rsidRPr="00F07746">
        <w:rPr>
          <w:rFonts w:ascii="Arial" w:hAnsi="Arial" w:cs="Arial"/>
          <w:sz w:val="24"/>
          <w:szCs w:val="24"/>
        </w:rPr>
        <w:t xml:space="preserve">Dr. Hevesi Kriszta </w:t>
      </w:r>
      <w:r w:rsidRPr="00F07746">
        <w:rPr>
          <w:rFonts w:ascii="Arial" w:hAnsi="Arial" w:cs="Arial"/>
          <w:sz w:val="24"/>
          <w:szCs w:val="24"/>
        </w:rPr>
        <w:t>pszichológus előadása a középiskolák 12. évfolyamának</w:t>
      </w:r>
      <w:r w:rsidR="007A60AF" w:rsidRPr="00F07746">
        <w:rPr>
          <w:rFonts w:ascii="Arial" w:hAnsi="Arial" w:cs="Arial"/>
          <w:sz w:val="24"/>
          <w:szCs w:val="24"/>
        </w:rPr>
        <w:t xml:space="preserve">, összesen </w:t>
      </w:r>
      <w:r w:rsidR="00150697" w:rsidRPr="00540797">
        <w:rPr>
          <w:rFonts w:ascii="Arial" w:hAnsi="Arial" w:cs="Arial"/>
          <w:b/>
          <w:bCs/>
          <w:sz w:val="24"/>
          <w:szCs w:val="24"/>
        </w:rPr>
        <w:t xml:space="preserve">1058 </w:t>
      </w:r>
      <w:r w:rsidR="007A60AF" w:rsidRPr="00540797">
        <w:rPr>
          <w:rFonts w:ascii="Arial" w:hAnsi="Arial" w:cs="Arial"/>
          <w:b/>
          <w:bCs/>
          <w:sz w:val="24"/>
          <w:szCs w:val="24"/>
        </w:rPr>
        <w:t>fő</w:t>
      </w:r>
      <w:r w:rsidR="007A60AF" w:rsidRPr="00F07746">
        <w:rPr>
          <w:rFonts w:ascii="Arial" w:hAnsi="Arial" w:cs="Arial"/>
          <w:sz w:val="24"/>
          <w:szCs w:val="24"/>
        </w:rPr>
        <w:t xml:space="preserve"> részvételével valósult meg.</w:t>
      </w:r>
    </w:p>
    <w:p w:rsidR="004F1EE9" w:rsidRDefault="004F1EE9" w:rsidP="00AD2FEE">
      <w:pPr>
        <w:spacing w:after="0"/>
        <w:jc w:val="both"/>
        <w:rPr>
          <w:rFonts w:ascii="Arial" w:hAnsi="Arial" w:cs="Arial"/>
          <w:iCs/>
          <w:sz w:val="24"/>
          <w:szCs w:val="24"/>
        </w:rPr>
      </w:pPr>
    </w:p>
    <w:p w:rsidR="00A44558" w:rsidRPr="008F5A0E" w:rsidRDefault="00A44558" w:rsidP="00AD2FEE">
      <w:pPr>
        <w:spacing w:after="0"/>
        <w:jc w:val="both"/>
        <w:rPr>
          <w:rFonts w:ascii="Arial" w:hAnsi="Arial" w:cs="Arial"/>
          <w:sz w:val="24"/>
          <w:szCs w:val="24"/>
        </w:rPr>
      </w:pPr>
      <w:r w:rsidRPr="008F5A0E">
        <w:rPr>
          <w:rFonts w:ascii="Arial" w:hAnsi="Arial" w:cs="Arial"/>
          <w:iCs/>
          <w:sz w:val="24"/>
          <w:szCs w:val="24"/>
        </w:rPr>
        <w:t xml:space="preserve">A város oktatási intézményeibe beíratott óvodásai és tanulói közül összesen </w:t>
      </w:r>
      <w:r w:rsidR="001A23E5" w:rsidRPr="004D6C8A">
        <w:rPr>
          <w:rFonts w:ascii="Arial" w:hAnsi="Arial" w:cs="Arial"/>
          <w:b/>
          <w:bCs/>
          <w:iCs/>
          <w:sz w:val="24"/>
          <w:szCs w:val="24"/>
        </w:rPr>
        <w:t>4</w:t>
      </w:r>
      <w:r w:rsidR="004D6C8A" w:rsidRPr="004D6C8A">
        <w:rPr>
          <w:rFonts w:ascii="Arial" w:hAnsi="Arial" w:cs="Arial"/>
          <w:b/>
          <w:bCs/>
          <w:iCs/>
          <w:sz w:val="24"/>
          <w:szCs w:val="24"/>
        </w:rPr>
        <w:t>938</w:t>
      </w:r>
      <w:r w:rsidRPr="004D6C8A">
        <w:rPr>
          <w:rFonts w:ascii="Arial" w:hAnsi="Arial" w:cs="Arial"/>
          <w:b/>
          <w:bCs/>
          <w:iCs/>
          <w:sz w:val="24"/>
          <w:szCs w:val="24"/>
        </w:rPr>
        <w:t xml:space="preserve"> fő</w:t>
      </w:r>
      <w:r w:rsidRPr="008F5A0E">
        <w:rPr>
          <w:rFonts w:ascii="Arial" w:hAnsi="Arial" w:cs="Arial"/>
          <w:iCs/>
          <w:sz w:val="24"/>
          <w:szCs w:val="24"/>
        </w:rPr>
        <w:t xml:space="preserve"> vett részt a programokon. </w:t>
      </w:r>
      <w:r w:rsidRPr="008F5A0E">
        <w:rPr>
          <w:rFonts w:ascii="Arial" w:hAnsi="Arial" w:cs="Arial"/>
          <w:sz w:val="24"/>
          <w:szCs w:val="24"/>
        </w:rPr>
        <w:t>Mindezen tevéke</w:t>
      </w:r>
      <w:r w:rsidR="004F1EE9">
        <w:rPr>
          <w:rFonts w:ascii="Arial" w:hAnsi="Arial" w:cs="Arial"/>
          <w:sz w:val="24"/>
          <w:szCs w:val="24"/>
        </w:rPr>
        <w:t xml:space="preserve">nységeket </w:t>
      </w:r>
      <w:r w:rsidR="001A23E5">
        <w:rPr>
          <w:rFonts w:ascii="Arial" w:hAnsi="Arial" w:cs="Arial"/>
          <w:sz w:val="24"/>
          <w:szCs w:val="24"/>
        </w:rPr>
        <w:t xml:space="preserve">koordinálja az Egészségfejlesztési Iroda, </w:t>
      </w:r>
      <w:r w:rsidR="004F1EE9">
        <w:rPr>
          <w:rFonts w:ascii="Arial" w:hAnsi="Arial" w:cs="Arial"/>
          <w:sz w:val="24"/>
          <w:szCs w:val="24"/>
        </w:rPr>
        <w:t>bonyolítja</w:t>
      </w:r>
      <w:r w:rsidR="001A23E5">
        <w:rPr>
          <w:rFonts w:ascii="Arial" w:hAnsi="Arial" w:cs="Arial"/>
          <w:sz w:val="24"/>
          <w:szCs w:val="24"/>
        </w:rPr>
        <w:t xml:space="preserve"> </w:t>
      </w:r>
      <w:r w:rsidR="004F1EE9">
        <w:rPr>
          <w:rFonts w:ascii="Arial" w:hAnsi="Arial" w:cs="Arial"/>
          <w:sz w:val="24"/>
          <w:szCs w:val="24"/>
        </w:rPr>
        <w:t xml:space="preserve">a Védőnői Szolgálat, </w:t>
      </w:r>
      <w:r w:rsidRPr="008F5A0E">
        <w:rPr>
          <w:rFonts w:ascii="Arial" w:hAnsi="Arial" w:cs="Arial"/>
          <w:sz w:val="24"/>
          <w:szCs w:val="24"/>
        </w:rPr>
        <w:t xml:space="preserve">tartalommal a </w:t>
      </w:r>
      <w:r w:rsidR="004F1EE9">
        <w:rPr>
          <w:rFonts w:ascii="Arial" w:hAnsi="Arial" w:cs="Arial"/>
          <w:sz w:val="24"/>
          <w:szCs w:val="24"/>
        </w:rPr>
        <w:t>Vas Megyei Rendőr</w:t>
      </w:r>
      <w:r w:rsidR="00AB2DE3">
        <w:rPr>
          <w:rFonts w:ascii="Arial" w:hAnsi="Arial" w:cs="Arial"/>
          <w:sz w:val="24"/>
          <w:szCs w:val="24"/>
        </w:rPr>
        <w:t>-</w:t>
      </w:r>
      <w:r w:rsidR="004F1EE9">
        <w:rPr>
          <w:rFonts w:ascii="Arial" w:hAnsi="Arial" w:cs="Arial"/>
          <w:sz w:val="24"/>
          <w:szCs w:val="24"/>
        </w:rPr>
        <w:t xml:space="preserve">főkapitányság, </w:t>
      </w:r>
      <w:r w:rsidR="00AB2DE3">
        <w:rPr>
          <w:rFonts w:ascii="Arial" w:hAnsi="Arial" w:cs="Arial"/>
          <w:sz w:val="24"/>
          <w:szCs w:val="24"/>
        </w:rPr>
        <w:t>az OMSZ</w:t>
      </w:r>
      <w:r w:rsidR="00F74E37">
        <w:rPr>
          <w:rFonts w:ascii="Arial" w:hAnsi="Arial" w:cs="Arial"/>
          <w:sz w:val="24"/>
          <w:szCs w:val="24"/>
        </w:rPr>
        <w:t>, Pedagógia Plusz Szolgálat</w:t>
      </w:r>
      <w:r w:rsidR="00AB2DE3">
        <w:rPr>
          <w:rFonts w:ascii="Arial" w:hAnsi="Arial" w:cs="Arial"/>
          <w:sz w:val="24"/>
          <w:szCs w:val="24"/>
        </w:rPr>
        <w:t xml:space="preserve"> és a Diáksport Egyesület</w:t>
      </w:r>
      <w:r w:rsidR="00F74E37">
        <w:rPr>
          <w:rFonts w:ascii="Arial" w:hAnsi="Arial" w:cs="Arial"/>
          <w:sz w:val="24"/>
          <w:szCs w:val="24"/>
        </w:rPr>
        <w:t xml:space="preserve">, valamint az AGORA Szombathelyi Kulturális  Központ </w:t>
      </w:r>
      <w:r w:rsidR="00AB2DE3">
        <w:rPr>
          <w:rFonts w:ascii="Arial" w:hAnsi="Arial" w:cs="Arial"/>
          <w:sz w:val="24"/>
          <w:szCs w:val="24"/>
        </w:rPr>
        <w:t>munkatársai töltötték meg</w:t>
      </w:r>
      <w:r w:rsidRPr="008F5A0E">
        <w:rPr>
          <w:rFonts w:ascii="Arial" w:hAnsi="Arial" w:cs="Arial"/>
          <w:sz w:val="24"/>
          <w:szCs w:val="24"/>
        </w:rPr>
        <w:t>.</w:t>
      </w:r>
    </w:p>
    <w:p w:rsidR="00A217D5" w:rsidRPr="008F5A0E" w:rsidRDefault="00AC67D6" w:rsidP="00AD2FEE">
      <w:pPr>
        <w:spacing w:after="0"/>
        <w:ind w:left="11" w:hanging="11"/>
        <w:jc w:val="both"/>
        <w:rPr>
          <w:rFonts w:ascii="Arial" w:hAnsi="Arial" w:cs="Arial"/>
          <w:sz w:val="24"/>
          <w:szCs w:val="24"/>
        </w:rPr>
      </w:pPr>
      <w:r w:rsidRPr="008F5A0E">
        <w:rPr>
          <w:rFonts w:ascii="Arial" w:hAnsi="Arial" w:cs="Arial"/>
          <w:sz w:val="24"/>
          <w:szCs w:val="24"/>
        </w:rPr>
        <w:lastRenderedPageBreak/>
        <w:t>A háziorvosi rendelések admini</w:t>
      </w:r>
      <w:r w:rsidR="000D0A19" w:rsidRPr="008F5A0E">
        <w:rPr>
          <w:rFonts w:ascii="Arial" w:hAnsi="Arial" w:cs="Arial"/>
          <w:sz w:val="24"/>
          <w:szCs w:val="24"/>
        </w:rPr>
        <w:t xml:space="preserve">sztrációs terheinek csökkentése és a betegre jutó tényleges gyógyítási idő megnövelése érdekében </w:t>
      </w:r>
      <w:r w:rsidR="000D0A19" w:rsidRPr="008F5A0E">
        <w:rPr>
          <w:rFonts w:ascii="Arial" w:hAnsi="Arial" w:cs="Arial"/>
          <w:b/>
          <w:sz w:val="24"/>
          <w:szCs w:val="24"/>
        </w:rPr>
        <w:t>betegirányítási rendszer</w:t>
      </w:r>
      <w:r w:rsidR="000D0A19" w:rsidRPr="008F5A0E">
        <w:rPr>
          <w:rFonts w:ascii="Arial" w:hAnsi="Arial" w:cs="Arial"/>
          <w:sz w:val="24"/>
          <w:szCs w:val="24"/>
        </w:rPr>
        <w:t xml:space="preserve"> került kialakításra</w:t>
      </w:r>
      <w:r w:rsidRPr="008F5A0E">
        <w:rPr>
          <w:rFonts w:ascii="Arial" w:hAnsi="Arial" w:cs="Arial"/>
          <w:sz w:val="24"/>
          <w:szCs w:val="24"/>
        </w:rPr>
        <w:t xml:space="preserve"> a Váci Mihály utcai felnőtt háziorvosi rendelőben 2014. június 1-től, majd a Kiskar utcai felnőtt és gyermek háziorvosi rendelő</w:t>
      </w:r>
      <w:r w:rsidR="00825425" w:rsidRPr="008F5A0E">
        <w:rPr>
          <w:rFonts w:ascii="Arial" w:hAnsi="Arial" w:cs="Arial"/>
          <w:sz w:val="24"/>
          <w:szCs w:val="24"/>
        </w:rPr>
        <w:t xml:space="preserve">ben, továbbá a Szűrcsapó utcai </w:t>
      </w:r>
      <w:r w:rsidRPr="008F5A0E">
        <w:rPr>
          <w:rFonts w:ascii="Arial" w:hAnsi="Arial" w:cs="Arial"/>
          <w:sz w:val="24"/>
          <w:szCs w:val="24"/>
        </w:rPr>
        <w:t xml:space="preserve">felnőtt háziorvosi rendelőben 2015. július 1-től. A betegirányító rendszernek köszönhetően csökken a betegek várakozási ideje, gyorsabban és rugalmasabban lettek intézhetők az adminisztrációs jellegű ügyek, ezáltal több idő </w:t>
      </w:r>
      <w:r w:rsidR="000D0A19" w:rsidRPr="008F5A0E">
        <w:rPr>
          <w:rFonts w:ascii="Arial" w:hAnsi="Arial" w:cs="Arial"/>
          <w:sz w:val="24"/>
          <w:szCs w:val="24"/>
        </w:rPr>
        <w:t>jut a tén</w:t>
      </w:r>
      <w:r w:rsidR="007A60AF" w:rsidRPr="008F5A0E">
        <w:rPr>
          <w:rFonts w:ascii="Arial" w:hAnsi="Arial" w:cs="Arial"/>
          <w:sz w:val="24"/>
          <w:szCs w:val="24"/>
        </w:rPr>
        <w:t>y</w:t>
      </w:r>
      <w:r w:rsidR="000D0A19" w:rsidRPr="008F5A0E">
        <w:rPr>
          <w:rFonts w:ascii="Arial" w:hAnsi="Arial" w:cs="Arial"/>
          <w:sz w:val="24"/>
          <w:szCs w:val="24"/>
        </w:rPr>
        <w:t>leges betegellátásra.</w:t>
      </w:r>
    </w:p>
    <w:p w:rsidR="007A60AF" w:rsidRDefault="007924C4" w:rsidP="00AD2FEE">
      <w:pPr>
        <w:spacing w:after="0"/>
        <w:ind w:left="11" w:hanging="11"/>
        <w:jc w:val="both"/>
        <w:rPr>
          <w:rFonts w:ascii="Arial" w:hAnsi="Arial" w:cs="Arial"/>
          <w:sz w:val="24"/>
          <w:szCs w:val="24"/>
        </w:rPr>
      </w:pPr>
      <w:r w:rsidRPr="008F5A0E">
        <w:rPr>
          <w:rFonts w:ascii="Arial" w:hAnsi="Arial" w:cs="Arial"/>
          <w:sz w:val="24"/>
          <w:szCs w:val="24"/>
        </w:rPr>
        <w:t>Szombathely Megyei Jogú Város Közgyűlése 338/2017. (XII.14.) Kgy. sz határozata alapján 2018. március 1. napjával a Szent Márton u. 20. szám alatti felnőtt háziorvosi rendelőegységben is betegirányító rendszer kerül</w:t>
      </w:r>
      <w:r w:rsidR="00C93D7F">
        <w:rPr>
          <w:rFonts w:ascii="Arial" w:hAnsi="Arial" w:cs="Arial"/>
          <w:sz w:val="24"/>
          <w:szCs w:val="24"/>
        </w:rPr>
        <w:t>t kialakításra</w:t>
      </w:r>
      <w:r w:rsidR="004345EA">
        <w:rPr>
          <w:rFonts w:ascii="Arial" w:hAnsi="Arial" w:cs="Arial"/>
          <w:sz w:val="24"/>
          <w:szCs w:val="24"/>
        </w:rPr>
        <w:t>, am</w:t>
      </w:r>
      <w:r w:rsidR="00E56056">
        <w:rPr>
          <w:rFonts w:ascii="Arial" w:hAnsi="Arial" w:cs="Arial"/>
          <w:sz w:val="24"/>
          <w:szCs w:val="24"/>
        </w:rPr>
        <w:t>ely</w:t>
      </w:r>
      <w:r w:rsidR="004345EA">
        <w:rPr>
          <w:rFonts w:ascii="Arial" w:hAnsi="Arial" w:cs="Arial"/>
          <w:sz w:val="24"/>
          <w:szCs w:val="24"/>
        </w:rPr>
        <w:t xml:space="preserve"> 2019. március 1. napjától a 318/2018. (XII.10.) Kgy. sz. határozat alapján a házi gyermekorvosi rendelő betegirányítási feladatait is ellátja.</w:t>
      </w:r>
    </w:p>
    <w:p w:rsidR="00C93D7F" w:rsidRDefault="00C93D7F" w:rsidP="00C93D7F">
      <w:pPr>
        <w:spacing w:after="0"/>
        <w:ind w:left="11" w:hanging="11"/>
        <w:jc w:val="both"/>
        <w:rPr>
          <w:rFonts w:ascii="Arial" w:hAnsi="Arial" w:cs="Arial"/>
          <w:sz w:val="24"/>
          <w:szCs w:val="24"/>
        </w:rPr>
      </w:pPr>
      <w:r w:rsidRPr="004345EA">
        <w:rPr>
          <w:rFonts w:ascii="Arial" w:hAnsi="Arial" w:cs="Arial"/>
          <w:sz w:val="24"/>
          <w:szCs w:val="24"/>
        </w:rPr>
        <w:t xml:space="preserve">Szombathely Megyei Jogú Város Közgyűlése </w:t>
      </w:r>
      <w:r w:rsidR="004345EA" w:rsidRPr="004345EA">
        <w:rPr>
          <w:rFonts w:ascii="Arial" w:hAnsi="Arial" w:cs="Arial"/>
          <w:sz w:val="24"/>
          <w:szCs w:val="24"/>
        </w:rPr>
        <w:t>318</w:t>
      </w:r>
      <w:r w:rsidRPr="004345EA">
        <w:rPr>
          <w:rFonts w:ascii="Arial" w:hAnsi="Arial" w:cs="Arial"/>
          <w:sz w:val="24"/>
          <w:szCs w:val="24"/>
        </w:rPr>
        <w:t>/201</w:t>
      </w:r>
      <w:r w:rsidR="004345EA" w:rsidRPr="004345EA">
        <w:rPr>
          <w:rFonts w:ascii="Arial" w:hAnsi="Arial" w:cs="Arial"/>
          <w:sz w:val="24"/>
          <w:szCs w:val="24"/>
        </w:rPr>
        <w:t>8</w:t>
      </w:r>
      <w:r w:rsidRPr="004345EA">
        <w:rPr>
          <w:rFonts w:ascii="Arial" w:hAnsi="Arial" w:cs="Arial"/>
          <w:sz w:val="24"/>
          <w:szCs w:val="24"/>
        </w:rPr>
        <w:t>. (</w:t>
      </w:r>
      <w:r w:rsidR="004345EA" w:rsidRPr="004345EA">
        <w:rPr>
          <w:rFonts w:ascii="Arial" w:hAnsi="Arial" w:cs="Arial"/>
          <w:sz w:val="24"/>
          <w:szCs w:val="24"/>
        </w:rPr>
        <w:t>XII.10</w:t>
      </w:r>
      <w:r w:rsidRPr="004345EA">
        <w:rPr>
          <w:rFonts w:ascii="Arial" w:hAnsi="Arial" w:cs="Arial"/>
          <w:sz w:val="24"/>
          <w:szCs w:val="24"/>
        </w:rPr>
        <w:t>.) Kgy. sz határozata alapján 2019. május 1. napjával a Rumi út</w:t>
      </w:r>
      <w:r w:rsidR="004345EA" w:rsidRPr="004345EA">
        <w:rPr>
          <w:rFonts w:ascii="Arial" w:hAnsi="Arial" w:cs="Arial"/>
          <w:sz w:val="24"/>
          <w:szCs w:val="24"/>
        </w:rPr>
        <w:t xml:space="preserve"> 74. </w:t>
      </w:r>
      <w:r w:rsidRPr="004345EA">
        <w:rPr>
          <w:rFonts w:ascii="Arial" w:hAnsi="Arial" w:cs="Arial"/>
          <w:sz w:val="24"/>
          <w:szCs w:val="24"/>
        </w:rPr>
        <w:t>szám alatti felnőtt háziorvosi rendelőegységben is betegirányító rendszer kerül</w:t>
      </w:r>
      <w:r w:rsidR="004D6C8A">
        <w:rPr>
          <w:rFonts w:ascii="Arial" w:hAnsi="Arial" w:cs="Arial"/>
          <w:sz w:val="24"/>
          <w:szCs w:val="24"/>
        </w:rPr>
        <w:t>t</w:t>
      </w:r>
      <w:r w:rsidR="004345EA" w:rsidRPr="004345EA">
        <w:rPr>
          <w:rFonts w:ascii="Arial" w:hAnsi="Arial" w:cs="Arial"/>
          <w:sz w:val="24"/>
          <w:szCs w:val="24"/>
        </w:rPr>
        <w:t xml:space="preserve"> </w:t>
      </w:r>
      <w:r w:rsidRPr="004345EA">
        <w:rPr>
          <w:rFonts w:ascii="Arial" w:hAnsi="Arial" w:cs="Arial"/>
          <w:sz w:val="24"/>
          <w:szCs w:val="24"/>
        </w:rPr>
        <w:t>kialakításra</w:t>
      </w:r>
      <w:r w:rsidR="004345EA" w:rsidRPr="004345EA">
        <w:rPr>
          <w:rFonts w:ascii="Arial" w:hAnsi="Arial" w:cs="Arial"/>
          <w:sz w:val="24"/>
          <w:szCs w:val="24"/>
        </w:rPr>
        <w:t>.</w:t>
      </w:r>
    </w:p>
    <w:p w:rsidR="00C93D7F" w:rsidRPr="008F5A0E" w:rsidRDefault="00C93D7F" w:rsidP="00AD2FEE">
      <w:pPr>
        <w:spacing w:after="0"/>
        <w:ind w:left="11" w:hanging="11"/>
        <w:jc w:val="both"/>
        <w:rPr>
          <w:rFonts w:ascii="Arial" w:hAnsi="Arial" w:cs="Arial"/>
          <w:sz w:val="24"/>
          <w:szCs w:val="24"/>
        </w:rPr>
      </w:pPr>
    </w:p>
    <w:p w:rsidR="00A217D5" w:rsidRPr="008F5A0E" w:rsidRDefault="00A217D5" w:rsidP="00AD2FEE">
      <w:pPr>
        <w:spacing w:after="0"/>
        <w:jc w:val="both"/>
        <w:rPr>
          <w:rFonts w:ascii="Arial" w:hAnsi="Arial" w:cs="Arial"/>
          <w:sz w:val="24"/>
          <w:szCs w:val="24"/>
        </w:rPr>
      </w:pPr>
      <w:r w:rsidRPr="008F5A0E">
        <w:rPr>
          <w:rFonts w:ascii="Arial" w:hAnsi="Arial" w:cs="Arial"/>
          <w:sz w:val="24"/>
          <w:szCs w:val="24"/>
        </w:rPr>
        <w:t>Az államháztartásról szóló törvény végrehajtásáról rendelkező 368/2011. (XII.31.) Korm. rendeletben foglalt rendelkezésekre teki</w:t>
      </w:r>
      <w:r w:rsidR="00A130CF" w:rsidRPr="008F5A0E">
        <w:rPr>
          <w:rFonts w:ascii="Arial" w:hAnsi="Arial" w:cs="Arial"/>
          <w:sz w:val="24"/>
          <w:szCs w:val="24"/>
        </w:rPr>
        <w:t xml:space="preserve">ntettel a </w:t>
      </w:r>
      <w:r w:rsidR="00A130CF" w:rsidRPr="008F5A0E">
        <w:rPr>
          <w:rFonts w:ascii="Arial" w:hAnsi="Arial" w:cs="Arial"/>
          <w:b/>
          <w:sz w:val="24"/>
          <w:szCs w:val="24"/>
        </w:rPr>
        <w:t>gazdasági integráció</w:t>
      </w:r>
      <w:r w:rsidR="00A130CF" w:rsidRPr="008F5A0E">
        <w:rPr>
          <w:rFonts w:ascii="Arial" w:hAnsi="Arial" w:cs="Arial"/>
          <w:sz w:val="24"/>
          <w:szCs w:val="24"/>
        </w:rPr>
        <w:t xml:space="preserve"> </w:t>
      </w:r>
      <w:r w:rsidRPr="008F5A0E">
        <w:rPr>
          <w:rFonts w:ascii="Arial" w:hAnsi="Arial" w:cs="Arial"/>
          <w:sz w:val="24"/>
          <w:szCs w:val="24"/>
        </w:rPr>
        <w:t>az alábbi feltételekkel valósult meg:</w:t>
      </w:r>
    </w:p>
    <w:p w:rsidR="00F66231" w:rsidRPr="008F5A0E" w:rsidRDefault="00F66231" w:rsidP="00AD2FEE">
      <w:pPr>
        <w:spacing w:after="0"/>
        <w:jc w:val="both"/>
        <w:rPr>
          <w:rFonts w:ascii="Arial" w:hAnsi="Arial" w:cs="Arial"/>
          <w:sz w:val="24"/>
          <w:szCs w:val="24"/>
        </w:rPr>
      </w:pPr>
    </w:p>
    <w:p w:rsidR="00A217D5" w:rsidRPr="008F5A0E" w:rsidRDefault="00A217D5" w:rsidP="00AD2FEE">
      <w:pPr>
        <w:spacing w:after="0"/>
        <w:jc w:val="both"/>
        <w:rPr>
          <w:rFonts w:ascii="Arial" w:hAnsi="Arial" w:cs="Arial"/>
          <w:sz w:val="24"/>
          <w:szCs w:val="24"/>
        </w:rPr>
      </w:pPr>
      <w:r w:rsidRPr="008F5A0E">
        <w:rPr>
          <w:rFonts w:ascii="Arial" w:hAnsi="Arial" w:cs="Arial"/>
          <w:sz w:val="24"/>
          <w:szCs w:val="24"/>
        </w:rPr>
        <w:t xml:space="preserve"> Az érintett intézmények előirányzatok feletti rendelkezési jogát továbbra is valamennyi előirányzatra kiterjedően határozza meg a közgyűlés, amely azt jelenti, hogy az intézmények önálló költségvetése minden az intézmény feladat-ellátásához, működéséhez kapcsolódó előirányzatot tartalmaz, az ezek terhére történő kötelezettség vállalás az intézmény hatásköre. Kötelezettség vállalásra azonban kizárólag a Szombathelyi Egészségügyi és Kulturális Intézmények Gazdasági Ellátó Szervezete ellenjegyzése mellett lesz jogosult az intézmény vezetője.</w:t>
      </w:r>
    </w:p>
    <w:p w:rsidR="008B021D" w:rsidRPr="008F5A0E" w:rsidRDefault="008B021D" w:rsidP="00AD2FEE">
      <w:pPr>
        <w:spacing w:after="0"/>
        <w:jc w:val="both"/>
        <w:rPr>
          <w:rFonts w:ascii="Arial" w:hAnsi="Arial" w:cs="Arial"/>
          <w:sz w:val="24"/>
          <w:szCs w:val="24"/>
        </w:rPr>
      </w:pPr>
    </w:p>
    <w:p w:rsidR="00A217D5" w:rsidRPr="008F5A0E" w:rsidRDefault="00A217D5" w:rsidP="00AD2FEE">
      <w:pPr>
        <w:spacing w:after="0"/>
        <w:jc w:val="both"/>
        <w:rPr>
          <w:rFonts w:ascii="Arial" w:hAnsi="Arial" w:cs="Arial"/>
          <w:sz w:val="24"/>
          <w:szCs w:val="24"/>
        </w:rPr>
      </w:pPr>
      <w:r w:rsidRPr="008F5A0E">
        <w:rPr>
          <w:rFonts w:ascii="Arial" w:hAnsi="Arial" w:cs="Arial"/>
          <w:sz w:val="24"/>
          <w:szCs w:val="24"/>
        </w:rPr>
        <w:t>A munkamegosztás és fel</w:t>
      </w:r>
      <w:r w:rsidR="00956F0F" w:rsidRPr="008F5A0E">
        <w:rPr>
          <w:rFonts w:ascii="Arial" w:hAnsi="Arial" w:cs="Arial"/>
          <w:sz w:val="24"/>
          <w:szCs w:val="24"/>
        </w:rPr>
        <w:t>el</w:t>
      </w:r>
      <w:r w:rsidRPr="008F5A0E">
        <w:rPr>
          <w:rFonts w:ascii="Arial" w:hAnsi="Arial" w:cs="Arial"/>
          <w:sz w:val="24"/>
          <w:szCs w:val="24"/>
        </w:rPr>
        <w:t>ős</w:t>
      </w:r>
      <w:r w:rsidR="00956F0F" w:rsidRPr="008F5A0E">
        <w:rPr>
          <w:rFonts w:ascii="Arial" w:hAnsi="Arial" w:cs="Arial"/>
          <w:sz w:val="24"/>
          <w:szCs w:val="24"/>
        </w:rPr>
        <w:t>s</w:t>
      </w:r>
      <w:r w:rsidRPr="008F5A0E">
        <w:rPr>
          <w:rFonts w:ascii="Arial" w:hAnsi="Arial" w:cs="Arial"/>
          <w:sz w:val="24"/>
          <w:szCs w:val="24"/>
        </w:rPr>
        <w:t>égvállalás rendjét a Közgyűlés által</w:t>
      </w:r>
      <w:r w:rsidR="00124532" w:rsidRPr="008F5A0E">
        <w:rPr>
          <w:rFonts w:ascii="Arial" w:hAnsi="Arial" w:cs="Arial"/>
          <w:sz w:val="24"/>
          <w:szCs w:val="24"/>
        </w:rPr>
        <w:t xml:space="preserve"> 242/2017. (IX.14.) Kgy. számú határozatával</w:t>
      </w:r>
      <w:r w:rsidRPr="008F5A0E">
        <w:rPr>
          <w:rFonts w:ascii="Arial" w:hAnsi="Arial" w:cs="Arial"/>
          <w:sz w:val="24"/>
          <w:szCs w:val="24"/>
        </w:rPr>
        <w:t xml:space="preserve"> jóváhagyott „Munkamegosztási Megállapodás” tartalmazza</w:t>
      </w:r>
      <w:r w:rsidR="00124532" w:rsidRPr="008F5A0E">
        <w:rPr>
          <w:rFonts w:ascii="Arial" w:hAnsi="Arial" w:cs="Arial"/>
          <w:sz w:val="24"/>
          <w:szCs w:val="24"/>
        </w:rPr>
        <w:t>,</w:t>
      </w:r>
      <w:r w:rsidRPr="008F5A0E">
        <w:rPr>
          <w:rFonts w:ascii="Arial" w:hAnsi="Arial" w:cs="Arial"/>
          <w:sz w:val="24"/>
          <w:szCs w:val="24"/>
        </w:rPr>
        <w:t xml:space="preserve"> az </w:t>
      </w:r>
      <w:r w:rsidR="006549D5" w:rsidRPr="008F5A0E">
        <w:rPr>
          <w:rFonts w:ascii="Arial" w:hAnsi="Arial" w:cs="Arial"/>
          <w:sz w:val="24"/>
          <w:szCs w:val="24"/>
        </w:rPr>
        <w:t>államháztartásról szóló törvény végrehajtásáról rendelkező 368/2011. (XII.31.) Korm. rendelet</w:t>
      </w:r>
      <w:r w:rsidRPr="008F5A0E">
        <w:rPr>
          <w:rFonts w:ascii="Arial" w:hAnsi="Arial" w:cs="Arial"/>
          <w:sz w:val="24"/>
          <w:szCs w:val="24"/>
        </w:rPr>
        <w:t xml:space="preserve"> ide vonatkozó paragrafusá</w:t>
      </w:r>
      <w:r w:rsidR="00141393">
        <w:rPr>
          <w:rFonts w:ascii="Arial" w:hAnsi="Arial" w:cs="Arial"/>
          <w:sz w:val="24"/>
          <w:szCs w:val="24"/>
        </w:rPr>
        <w:t xml:space="preserve">nak rendelkezési  </w:t>
      </w:r>
      <w:r w:rsidRPr="008F5A0E">
        <w:rPr>
          <w:rFonts w:ascii="Arial" w:hAnsi="Arial" w:cs="Arial"/>
          <w:sz w:val="24"/>
          <w:szCs w:val="24"/>
        </w:rPr>
        <w:t>szerint. A GESZ az intézmények gazdálkodás végrehajtási, a finanszírozási, adatszolgáltatási, beszámolási és a pénzügyi, számviteli feladatait látja el, a működtetéssel összefüggő feladatokért továbbra is az intézmények felelnek.</w:t>
      </w:r>
    </w:p>
    <w:p w:rsidR="004175B7" w:rsidRPr="008F5A0E" w:rsidRDefault="004175B7" w:rsidP="00AD2FEE">
      <w:pPr>
        <w:spacing w:after="0"/>
        <w:ind w:left="567"/>
        <w:jc w:val="both"/>
        <w:rPr>
          <w:rFonts w:ascii="Arial" w:hAnsi="Arial" w:cs="Arial"/>
          <w:sz w:val="24"/>
          <w:szCs w:val="24"/>
        </w:rPr>
      </w:pPr>
    </w:p>
    <w:p w:rsidR="00C82B16" w:rsidRPr="008F5A0E" w:rsidRDefault="004175B7" w:rsidP="00AD2FEE">
      <w:pPr>
        <w:spacing w:after="0"/>
        <w:jc w:val="both"/>
        <w:rPr>
          <w:rFonts w:ascii="Arial" w:hAnsi="Arial" w:cs="Arial"/>
          <w:b/>
          <w:bCs/>
          <w:sz w:val="24"/>
          <w:szCs w:val="24"/>
          <w:u w:val="single"/>
        </w:rPr>
      </w:pPr>
      <w:r w:rsidRPr="0009415F">
        <w:rPr>
          <w:rFonts w:ascii="Arial" w:hAnsi="Arial" w:cs="Arial"/>
          <w:b/>
          <w:bCs/>
          <w:sz w:val="24"/>
          <w:szCs w:val="24"/>
          <w:u w:val="single"/>
        </w:rPr>
        <w:t>A</w:t>
      </w:r>
      <w:r w:rsidR="0009415F" w:rsidRPr="0009415F">
        <w:rPr>
          <w:rFonts w:ascii="Arial" w:hAnsi="Arial" w:cs="Arial"/>
          <w:b/>
          <w:bCs/>
          <w:sz w:val="24"/>
          <w:szCs w:val="24"/>
          <w:u w:val="single"/>
        </w:rPr>
        <w:t>z intézmény</w:t>
      </w:r>
      <w:r w:rsidRPr="0009415F">
        <w:rPr>
          <w:rFonts w:ascii="Arial" w:hAnsi="Arial" w:cs="Arial"/>
          <w:b/>
          <w:bCs/>
          <w:sz w:val="24"/>
          <w:szCs w:val="24"/>
          <w:u w:val="single"/>
        </w:rPr>
        <w:t xml:space="preserve"> működésének személyi feltételei</w:t>
      </w:r>
    </w:p>
    <w:p w:rsidR="00C82B16" w:rsidRPr="008F5A0E" w:rsidRDefault="00C82B16" w:rsidP="00AD2FEE">
      <w:pPr>
        <w:spacing w:after="0"/>
        <w:jc w:val="both"/>
        <w:rPr>
          <w:rFonts w:ascii="Arial" w:hAnsi="Arial" w:cs="Arial"/>
          <w:b/>
          <w:bCs/>
          <w:sz w:val="24"/>
          <w:szCs w:val="24"/>
          <w:u w:val="single"/>
        </w:rPr>
      </w:pPr>
    </w:p>
    <w:p w:rsidR="00E26716" w:rsidRPr="008F5A0E" w:rsidRDefault="00B001A4" w:rsidP="00AD2FEE">
      <w:pPr>
        <w:overflowPunct w:val="0"/>
        <w:autoSpaceDE w:val="0"/>
        <w:autoSpaceDN w:val="0"/>
        <w:adjustRightInd w:val="0"/>
        <w:spacing w:after="0"/>
        <w:jc w:val="both"/>
        <w:textAlignment w:val="baseline"/>
        <w:rPr>
          <w:rFonts w:ascii="Arial" w:hAnsi="Arial" w:cs="Arial"/>
          <w:sz w:val="24"/>
          <w:szCs w:val="24"/>
        </w:rPr>
      </w:pPr>
      <w:r w:rsidRPr="0009415F">
        <w:rPr>
          <w:rFonts w:ascii="Arial" w:hAnsi="Arial" w:cs="Arial"/>
          <w:sz w:val="24"/>
          <w:szCs w:val="24"/>
        </w:rPr>
        <w:t>Intézményü</w:t>
      </w:r>
      <w:r w:rsidR="00E26716" w:rsidRPr="0009415F">
        <w:rPr>
          <w:rFonts w:ascii="Arial" w:hAnsi="Arial" w:cs="Arial"/>
          <w:sz w:val="24"/>
          <w:szCs w:val="24"/>
        </w:rPr>
        <w:t>nk költségvetési létszámkerete</w:t>
      </w:r>
      <w:r w:rsidR="00956F0F" w:rsidRPr="0009415F">
        <w:rPr>
          <w:rFonts w:ascii="Arial" w:hAnsi="Arial" w:cs="Arial"/>
          <w:sz w:val="24"/>
          <w:szCs w:val="24"/>
        </w:rPr>
        <w:t xml:space="preserve"> </w:t>
      </w:r>
      <w:r w:rsidR="00141393" w:rsidRPr="0009415F">
        <w:rPr>
          <w:rFonts w:ascii="Arial" w:hAnsi="Arial" w:cs="Arial"/>
          <w:sz w:val="24"/>
          <w:szCs w:val="24"/>
        </w:rPr>
        <w:t>201</w:t>
      </w:r>
      <w:r w:rsidR="004D6C8A" w:rsidRPr="0009415F">
        <w:rPr>
          <w:rFonts w:ascii="Arial" w:hAnsi="Arial" w:cs="Arial"/>
          <w:sz w:val="24"/>
          <w:szCs w:val="24"/>
        </w:rPr>
        <w:t>9</w:t>
      </w:r>
      <w:r w:rsidR="00141393" w:rsidRPr="0009415F">
        <w:rPr>
          <w:rFonts w:ascii="Arial" w:hAnsi="Arial" w:cs="Arial"/>
          <w:sz w:val="24"/>
          <w:szCs w:val="24"/>
        </w:rPr>
        <w:t xml:space="preserve">. évben </w:t>
      </w:r>
      <w:r w:rsidR="00141393" w:rsidRPr="0009415F">
        <w:rPr>
          <w:rFonts w:ascii="Arial" w:hAnsi="Arial" w:cs="Arial"/>
          <w:b/>
          <w:bCs/>
          <w:sz w:val="24"/>
          <w:szCs w:val="24"/>
        </w:rPr>
        <w:t>9</w:t>
      </w:r>
      <w:r w:rsidR="004D6C8A" w:rsidRPr="0009415F">
        <w:rPr>
          <w:rFonts w:ascii="Arial" w:hAnsi="Arial" w:cs="Arial"/>
          <w:b/>
          <w:bCs/>
          <w:sz w:val="24"/>
          <w:szCs w:val="24"/>
        </w:rPr>
        <w:t>9</w:t>
      </w:r>
      <w:r w:rsidR="00141393" w:rsidRPr="0009415F">
        <w:rPr>
          <w:rFonts w:ascii="Arial" w:hAnsi="Arial" w:cs="Arial"/>
          <w:sz w:val="24"/>
          <w:szCs w:val="24"/>
        </w:rPr>
        <w:t xml:space="preserve"> fő</w:t>
      </w:r>
      <w:r w:rsidR="0009415F" w:rsidRPr="0009415F">
        <w:rPr>
          <w:rFonts w:ascii="Arial" w:hAnsi="Arial" w:cs="Arial"/>
          <w:sz w:val="24"/>
          <w:szCs w:val="24"/>
        </w:rPr>
        <w:t xml:space="preserve"> volt,</w:t>
      </w:r>
      <w:r w:rsidR="00141393" w:rsidRPr="0009415F">
        <w:rPr>
          <w:rFonts w:ascii="Arial" w:hAnsi="Arial" w:cs="Arial"/>
          <w:sz w:val="24"/>
          <w:szCs w:val="24"/>
        </w:rPr>
        <w:t xml:space="preserve"> szakmai létszám 6</w:t>
      </w:r>
      <w:r w:rsidR="004D6C8A" w:rsidRPr="0009415F">
        <w:rPr>
          <w:rFonts w:ascii="Arial" w:hAnsi="Arial" w:cs="Arial"/>
          <w:sz w:val="24"/>
          <w:szCs w:val="24"/>
        </w:rPr>
        <w:t>5</w:t>
      </w:r>
      <w:r w:rsidR="00141393" w:rsidRPr="0009415F">
        <w:rPr>
          <w:rFonts w:ascii="Arial" w:hAnsi="Arial" w:cs="Arial"/>
          <w:sz w:val="24"/>
          <w:szCs w:val="24"/>
        </w:rPr>
        <w:t xml:space="preserve"> fő, intézményi üzemeltetési létszám pedig 34 fő.</w:t>
      </w:r>
      <w:r w:rsidR="004D6C8A">
        <w:rPr>
          <w:rFonts w:ascii="Arial" w:hAnsi="Arial" w:cs="Arial"/>
          <w:sz w:val="24"/>
          <w:szCs w:val="24"/>
        </w:rPr>
        <w:t xml:space="preserve"> </w:t>
      </w:r>
    </w:p>
    <w:p w:rsidR="004175B7" w:rsidRPr="008F5A0E" w:rsidRDefault="004175B7" w:rsidP="00AD2FEE">
      <w:pPr>
        <w:spacing w:after="0"/>
        <w:jc w:val="both"/>
        <w:rPr>
          <w:rFonts w:ascii="Arial" w:hAnsi="Arial" w:cs="Arial"/>
          <w:b/>
          <w:bCs/>
          <w:sz w:val="24"/>
          <w:szCs w:val="24"/>
          <w:u w:val="single"/>
        </w:rPr>
      </w:pPr>
    </w:p>
    <w:p w:rsidR="004175B7" w:rsidRPr="008F5A0E" w:rsidRDefault="004175B7" w:rsidP="00AD2FEE">
      <w:pPr>
        <w:pStyle w:val="Szvegtrzs"/>
        <w:spacing w:line="276" w:lineRule="auto"/>
        <w:rPr>
          <w:rFonts w:ascii="Arial" w:hAnsi="Arial" w:cs="Arial"/>
        </w:rPr>
      </w:pPr>
      <w:r w:rsidRPr="00D50FB9">
        <w:rPr>
          <w:rFonts w:ascii="Arial" w:hAnsi="Arial" w:cs="Arial"/>
        </w:rPr>
        <w:t>Az intéz</w:t>
      </w:r>
      <w:r w:rsidR="00B001A4" w:rsidRPr="00D50FB9">
        <w:rPr>
          <w:rFonts w:ascii="Arial" w:hAnsi="Arial" w:cs="Arial"/>
        </w:rPr>
        <w:t>mény</w:t>
      </w:r>
      <w:r w:rsidRPr="00D50FB9">
        <w:rPr>
          <w:rFonts w:ascii="Arial" w:hAnsi="Arial" w:cs="Arial"/>
        </w:rPr>
        <w:t xml:space="preserve"> statisztikai dolgozói létszáma </w:t>
      </w:r>
      <w:r w:rsidR="0009415F">
        <w:rPr>
          <w:rFonts w:ascii="Arial" w:hAnsi="Arial" w:cs="Arial"/>
        </w:rPr>
        <w:t>92,5</w:t>
      </w:r>
      <w:r w:rsidR="00E26716" w:rsidRPr="00D50FB9">
        <w:rPr>
          <w:rFonts w:ascii="Arial" w:hAnsi="Arial" w:cs="Arial"/>
        </w:rPr>
        <w:t xml:space="preserve"> </w:t>
      </w:r>
      <w:r w:rsidRPr="00D50FB9">
        <w:rPr>
          <w:rFonts w:ascii="Arial" w:hAnsi="Arial" w:cs="Arial"/>
        </w:rPr>
        <w:t>fő</w:t>
      </w:r>
      <w:r w:rsidR="007924C4" w:rsidRPr="00D50FB9">
        <w:rPr>
          <w:rFonts w:ascii="Arial" w:hAnsi="Arial" w:cs="Arial"/>
        </w:rPr>
        <w:t xml:space="preserve">, </w:t>
      </w:r>
      <w:r w:rsidRPr="00D50FB9">
        <w:rPr>
          <w:rFonts w:ascii="Arial" w:hAnsi="Arial" w:cs="Arial"/>
        </w:rPr>
        <w:t>mely kiegészül a megbízási jogviszonyban foglalkoztatottak 8 órára számított létszámával,</w:t>
      </w:r>
      <w:r w:rsidR="00825425" w:rsidRPr="00D50FB9">
        <w:rPr>
          <w:rFonts w:ascii="Arial" w:hAnsi="Arial" w:cs="Arial"/>
        </w:rPr>
        <w:t xml:space="preserve"> </w:t>
      </w:r>
      <w:r w:rsidRPr="00D50FB9">
        <w:rPr>
          <w:rFonts w:ascii="Arial" w:hAnsi="Arial" w:cs="Arial"/>
        </w:rPr>
        <w:t xml:space="preserve">mely </w:t>
      </w:r>
      <w:r w:rsidR="0009415F">
        <w:rPr>
          <w:rFonts w:ascii="Arial" w:hAnsi="Arial" w:cs="Arial"/>
        </w:rPr>
        <w:t>9,5</w:t>
      </w:r>
      <w:r w:rsidRPr="00D50FB9">
        <w:rPr>
          <w:rFonts w:ascii="Arial" w:hAnsi="Arial" w:cs="Arial"/>
        </w:rPr>
        <w:t xml:space="preserve"> fő.</w:t>
      </w:r>
      <w:r w:rsidR="00A978AD" w:rsidRPr="008F5A0E">
        <w:rPr>
          <w:rFonts w:ascii="Arial" w:hAnsi="Arial" w:cs="Arial"/>
        </w:rPr>
        <w:t xml:space="preserve"> </w:t>
      </w:r>
    </w:p>
    <w:p w:rsidR="004175B7" w:rsidRPr="008F5A0E" w:rsidRDefault="004175B7" w:rsidP="00AD2FEE">
      <w:pPr>
        <w:spacing w:after="0"/>
        <w:jc w:val="both"/>
        <w:rPr>
          <w:rFonts w:ascii="Arial" w:hAnsi="Arial" w:cs="Arial"/>
          <w:sz w:val="24"/>
          <w:szCs w:val="24"/>
        </w:rPr>
      </w:pPr>
      <w:r w:rsidRPr="008F5A0E">
        <w:rPr>
          <w:rFonts w:ascii="Arial" w:hAnsi="Arial" w:cs="Arial"/>
          <w:sz w:val="24"/>
          <w:szCs w:val="24"/>
        </w:rPr>
        <w:lastRenderedPageBreak/>
        <w:t xml:space="preserve">A szakmai létszám megfelel a jogszabályi előírásoknak, betöltetlen állás </w:t>
      </w:r>
      <w:r w:rsidR="00455B03">
        <w:rPr>
          <w:rFonts w:ascii="Arial" w:hAnsi="Arial" w:cs="Arial"/>
          <w:sz w:val="24"/>
          <w:szCs w:val="24"/>
        </w:rPr>
        <w:t>az előző években 1 db</w:t>
      </w:r>
      <w:r w:rsidRPr="008F5A0E">
        <w:rPr>
          <w:rFonts w:ascii="Arial" w:hAnsi="Arial" w:cs="Arial"/>
          <w:sz w:val="24"/>
          <w:szCs w:val="24"/>
        </w:rPr>
        <w:t xml:space="preserve"> ifjúság-orvosi állás</w:t>
      </w:r>
      <w:r w:rsidR="00455B03">
        <w:rPr>
          <w:rFonts w:ascii="Arial" w:hAnsi="Arial" w:cs="Arial"/>
          <w:sz w:val="24"/>
          <w:szCs w:val="24"/>
        </w:rPr>
        <w:t xml:space="preserve"> volt, mely 2018. évben </w:t>
      </w:r>
      <w:r w:rsidR="004D6C8A">
        <w:rPr>
          <w:rFonts w:ascii="Arial" w:hAnsi="Arial" w:cs="Arial"/>
          <w:sz w:val="24"/>
          <w:szCs w:val="24"/>
        </w:rPr>
        <w:t>eggyel nőtt, és 2019. évben sem változott,  így továbbra is 2 db a betöltetlen ifjúság-orvosi állás.</w:t>
      </w:r>
      <w:r w:rsidR="00455B03">
        <w:rPr>
          <w:rFonts w:ascii="Arial" w:hAnsi="Arial" w:cs="Arial"/>
          <w:sz w:val="24"/>
          <w:szCs w:val="24"/>
        </w:rPr>
        <w:t xml:space="preserve"> Az álláshelyek </w:t>
      </w:r>
      <w:r w:rsidRPr="008F5A0E">
        <w:rPr>
          <w:rFonts w:ascii="Arial" w:hAnsi="Arial" w:cs="Arial"/>
          <w:sz w:val="24"/>
          <w:szCs w:val="24"/>
        </w:rPr>
        <w:t xml:space="preserve">meghirdetése, mind – az előírásoknak megfelelően – a KSZK honlapján </w:t>
      </w:r>
      <w:r w:rsidR="00455B03">
        <w:rPr>
          <w:rFonts w:ascii="Arial" w:hAnsi="Arial" w:cs="Arial"/>
          <w:sz w:val="24"/>
          <w:szCs w:val="24"/>
        </w:rPr>
        <w:t xml:space="preserve">mind a </w:t>
      </w:r>
      <w:r w:rsidR="00AB2DE3">
        <w:rPr>
          <w:rFonts w:ascii="Arial" w:hAnsi="Arial" w:cs="Arial"/>
          <w:sz w:val="24"/>
          <w:szCs w:val="24"/>
        </w:rPr>
        <w:t>helyi sajtóban</w:t>
      </w:r>
      <w:r w:rsidRPr="008F5A0E">
        <w:rPr>
          <w:rFonts w:ascii="Arial" w:hAnsi="Arial" w:cs="Arial"/>
          <w:sz w:val="24"/>
          <w:szCs w:val="24"/>
        </w:rPr>
        <w:t xml:space="preserve"> is </w:t>
      </w:r>
      <w:r w:rsidR="00455B03">
        <w:rPr>
          <w:rFonts w:ascii="Arial" w:hAnsi="Arial" w:cs="Arial"/>
          <w:sz w:val="24"/>
          <w:szCs w:val="24"/>
        </w:rPr>
        <w:t>hirdetésre került</w:t>
      </w:r>
      <w:r w:rsidR="00E26716" w:rsidRPr="008F5A0E">
        <w:rPr>
          <w:rFonts w:ascii="Arial" w:hAnsi="Arial" w:cs="Arial"/>
          <w:sz w:val="24"/>
          <w:szCs w:val="24"/>
        </w:rPr>
        <w:t>, de pályázó</w:t>
      </w:r>
      <w:r w:rsidR="00455B03">
        <w:rPr>
          <w:rFonts w:ascii="Arial" w:hAnsi="Arial" w:cs="Arial"/>
          <w:sz w:val="24"/>
          <w:szCs w:val="24"/>
        </w:rPr>
        <w:t>k</w:t>
      </w:r>
      <w:r w:rsidR="00E26716" w:rsidRPr="008F5A0E">
        <w:rPr>
          <w:rFonts w:ascii="Arial" w:hAnsi="Arial" w:cs="Arial"/>
          <w:sz w:val="24"/>
          <w:szCs w:val="24"/>
        </w:rPr>
        <w:t xml:space="preserve"> hiányában az állás</w:t>
      </w:r>
      <w:r w:rsidR="00455B03">
        <w:rPr>
          <w:rFonts w:ascii="Arial" w:hAnsi="Arial" w:cs="Arial"/>
          <w:sz w:val="24"/>
          <w:szCs w:val="24"/>
        </w:rPr>
        <w:t>helyeke</w:t>
      </w:r>
      <w:r w:rsidR="00E26716" w:rsidRPr="008F5A0E">
        <w:rPr>
          <w:rFonts w:ascii="Arial" w:hAnsi="Arial" w:cs="Arial"/>
          <w:sz w:val="24"/>
          <w:szCs w:val="24"/>
        </w:rPr>
        <w:t xml:space="preserve">t </w:t>
      </w:r>
      <w:r w:rsidR="00D10FC9">
        <w:rPr>
          <w:rFonts w:ascii="Arial" w:hAnsi="Arial" w:cs="Arial"/>
          <w:sz w:val="24"/>
          <w:szCs w:val="24"/>
        </w:rPr>
        <w:t>n</w:t>
      </w:r>
      <w:r w:rsidR="00455B03">
        <w:rPr>
          <w:rFonts w:ascii="Arial" w:hAnsi="Arial" w:cs="Arial"/>
          <w:sz w:val="24"/>
          <w:szCs w:val="24"/>
        </w:rPr>
        <w:t xml:space="preserve">em </w:t>
      </w:r>
      <w:r w:rsidR="006549D5" w:rsidRPr="008F5A0E">
        <w:rPr>
          <w:rFonts w:ascii="Arial" w:hAnsi="Arial" w:cs="Arial"/>
          <w:sz w:val="24"/>
          <w:szCs w:val="24"/>
        </w:rPr>
        <w:t>tud</w:t>
      </w:r>
      <w:r w:rsidR="00D10FC9">
        <w:rPr>
          <w:rFonts w:ascii="Arial" w:hAnsi="Arial" w:cs="Arial"/>
          <w:sz w:val="24"/>
          <w:szCs w:val="24"/>
        </w:rPr>
        <w:t xml:space="preserve">tuk </w:t>
      </w:r>
      <w:r w:rsidR="006549D5" w:rsidRPr="008F5A0E">
        <w:rPr>
          <w:rFonts w:ascii="Arial" w:hAnsi="Arial" w:cs="Arial"/>
          <w:sz w:val="24"/>
          <w:szCs w:val="24"/>
        </w:rPr>
        <w:t>betölte</w:t>
      </w:r>
      <w:r w:rsidR="00D10FC9">
        <w:rPr>
          <w:rFonts w:ascii="Arial" w:hAnsi="Arial" w:cs="Arial"/>
          <w:sz w:val="24"/>
          <w:szCs w:val="24"/>
        </w:rPr>
        <w:t>t</w:t>
      </w:r>
      <w:r w:rsidR="006549D5" w:rsidRPr="008F5A0E">
        <w:rPr>
          <w:rFonts w:ascii="Arial" w:hAnsi="Arial" w:cs="Arial"/>
          <w:sz w:val="24"/>
          <w:szCs w:val="24"/>
        </w:rPr>
        <w:t>ni,  a feladat</w:t>
      </w:r>
      <w:r w:rsidR="00141393">
        <w:rPr>
          <w:rFonts w:ascii="Arial" w:hAnsi="Arial" w:cs="Arial"/>
          <w:sz w:val="24"/>
          <w:szCs w:val="24"/>
        </w:rPr>
        <w:t xml:space="preserve"> </w:t>
      </w:r>
      <w:r w:rsidR="006549D5" w:rsidRPr="008F5A0E">
        <w:rPr>
          <w:rFonts w:ascii="Arial" w:hAnsi="Arial" w:cs="Arial"/>
          <w:sz w:val="24"/>
          <w:szCs w:val="24"/>
        </w:rPr>
        <w:t>ellátása megbízási szerződés</w:t>
      </w:r>
      <w:r w:rsidR="001559CF">
        <w:rPr>
          <w:rFonts w:ascii="Arial" w:hAnsi="Arial" w:cs="Arial"/>
          <w:sz w:val="24"/>
          <w:szCs w:val="24"/>
        </w:rPr>
        <w:t xml:space="preserve"> keretében</w:t>
      </w:r>
      <w:r w:rsidR="006549D5" w:rsidRPr="008F5A0E">
        <w:rPr>
          <w:rFonts w:ascii="Arial" w:hAnsi="Arial" w:cs="Arial"/>
          <w:sz w:val="24"/>
          <w:szCs w:val="24"/>
        </w:rPr>
        <w:t xml:space="preserve"> háziorvosokkal történik.</w:t>
      </w:r>
    </w:p>
    <w:p w:rsidR="00DC4AC5" w:rsidRPr="008F5A0E" w:rsidRDefault="00DC4AC5" w:rsidP="00AD2FEE">
      <w:pPr>
        <w:spacing w:after="0"/>
        <w:jc w:val="center"/>
        <w:rPr>
          <w:rFonts w:ascii="Arial" w:hAnsi="Arial" w:cs="Arial"/>
        </w:rPr>
      </w:pPr>
    </w:p>
    <w:p w:rsidR="002D4931" w:rsidRDefault="00D71143" w:rsidP="00AD2FEE">
      <w:pPr>
        <w:spacing w:after="0"/>
        <w:jc w:val="both"/>
        <w:rPr>
          <w:rFonts w:ascii="Arial" w:hAnsi="Arial" w:cs="Arial"/>
          <w:sz w:val="24"/>
          <w:szCs w:val="24"/>
        </w:rPr>
      </w:pPr>
      <w:r>
        <w:rPr>
          <w:noProof/>
        </w:rPr>
        <w:drawing>
          <wp:inline distT="0" distB="0" distL="0" distR="0" wp14:anchorId="59F5054D" wp14:editId="27D93C02">
            <wp:extent cx="5760720" cy="4227195"/>
            <wp:effectExtent l="0" t="0" r="11430" b="1905"/>
            <wp:docPr id="26" name="Diagram 2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2B93801-AC19-4A56-B6E8-4DD2648262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71143" w:rsidRPr="008F5A0E" w:rsidRDefault="00D71143" w:rsidP="00D71143">
      <w:pPr>
        <w:spacing w:after="0"/>
        <w:jc w:val="center"/>
        <w:rPr>
          <w:rFonts w:ascii="Arial" w:hAnsi="Arial" w:cs="Arial"/>
          <w:sz w:val="24"/>
          <w:szCs w:val="24"/>
        </w:rPr>
      </w:pPr>
      <w:r w:rsidRPr="00D05B09">
        <w:rPr>
          <w:rFonts w:ascii="Arial" w:hAnsi="Arial" w:cs="Arial"/>
          <w:sz w:val="24"/>
          <w:szCs w:val="24"/>
        </w:rPr>
        <w:t>Az egyetemi, főiskolai és felsőfokú végzettségű dolgozók aránya: 8</w:t>
      </w:r>
      <w:r>
        <w:rPr>
          <w:rFonts w:ascii="Arial" w:hAnsi="Arial" w:cs="Arial"/>
          <w:sz w:val="24"/>
          <w:szCs w:val="24"/>
        </w:rPr>
        <w:t>3</w:t>
      </w:r>
      <w:r w:rsidRPr="00D05B09">
        <w:rPr>
          <w:rFonts w:ascii="Arial" w:hAnsi="Arial" w:cs="Arial"/>
          <w:sz w:val="24"/>
          <w:szCs w:val="24"/>
        </w:rPr>
        <w:t>%</w:t>
      </w:r>
    </w:p>
    <w:p w:rsidR="00D71143" w:rsidRPr="008F5A0E" w:rsidRDefault="00D71143" w:rsidP="00AD2FEE">
      <w:pPr>
        <w:spacing w:after="0"/>
        <w:jc w:val="both"/>
        <w:rPr>
          <w:rFonts w:ascii="Arial" w:hAnsi="Arial" w:cs="Arial"/>
          <w:sz w:val="24"/>
          <w:szCs w:val="24"/>
        </w:rPr>
      </w:pPr>
    </w:p>
    <w:p w:rsidR="00C1603E" w:rsidRDefault="00BD31BA" w:rsidP="00AD2FEE">
      <w:pPr>
        <w:spacing w:after="0"/>
        <w:jc w:val="both"/>
        <w:rPr>
          <w:rFonts w:ascii="Arial" w:hAnsi="Arial" w:cs="Arial"/>
          <w:sz w:val="24"/>
          <w:szCs w:val="24"/>
        </w:rPr>
      </w:pPr>
      <w:r>
        <w:rPr>
          <w:rFonts w:ascii="Arial" w:hAnsi="Arial" w:cs="Arial"/>
          <w:sz w:val="24"/>
          <w:szCs w:val="24"/>
        </w:rPr>
        <w:t>Szombathely Megyei Jogú Városban 201</w:t>
      </w:r>
      <w:r w:rsidR="004D6C8A">
        <w:rPr>
          <w:rFonts w:ascii="Arial" w:hAnsi="Arial" w:cs="Arial"/>
          <w:sz w:val="24"/>
          <w:szCs w:val="24"/>
        </w:rPr>
        <w:t>9</w:t>
      </w:r>
      <w:r>
        <w:rPr>
          <w:rFonts w:ascii="Arial" w:hAnsi="Arial" w:cs="Arial"/>
          <w:sz w:val="24"/>
          <w:szCs w:val="24"/>
        </w:rPr>
        <w:t xml:space="preserve">. évben </w:t>
      </w:r>
      <w:r w:rsidR="00F9020D">
        <w:rPr>
          <w:rFonts w:ascii="Arial" w:hAnsi="Arial" w:cs="Arial"/>
          <w:sz w:val="24"/>
          <w:szCs w:val="24"/>
        </w:rPr>
        <w:t xml:space="preserve">35 felnőtt-, 16 </w:t>
      </w:r>
      <w:r w:rsidR="0009415F">
        <w:rPr>
          <w:rFonts w:ascii="Arial" w:hAnsi="Arial" w:cs="Arial"/>
          <w:sz w:val="24"/>
          <w:szCs w:val="24"/>
        </w:rPr>
        <w:t>gyermek háziorvosi</w:t>
      </w:r>
      <w:r w:rsidR="00F9020D">
        <w:rPr>
          <w:rFonts w:ascii="Arial" w:hAnsi="Arial" w:cs="Arial"/>
          <w:sz w:val="24"/>
          <w:szCs w:val="24"/>
        </w:rPr>
        <w:t xml:space="preserve">; 12 felnőtt-, 2 ifjúsági-, 4 gyermek fogászati, valamint 4 főállású ifjúság-orvosi </w:t>
      </w:r>
      <w:r w:rsidR="0009415F">
        <w:rPr>
          <w:rFonts w:ascii="Arial" w:hAnsi="Arial" w:cs="Arial"/>
          <w:sz w:val="24"/>
          <w:szCs w:val="24"/>
        </w:rPr>
        <w:t xml:space="preserve">praxis, ill. </w:t>
      </w:r>
      <w:r w:rsidR="00F9020D">
        <w:rPr>
          <w:rFonts w:ascii="Arial" w:hAnsi="Arial" w:cs="Arial"/>
          <w:sz w:val="24"/>
          <w:szCs w:val="24"/>
        </w:rPr>
        <w:t>szolgálat működ</w:t>
      </w:r>
      <w:r w:rsidR="004B5174">
        <w:rPr>
          <w:rFonts w:ascii="Arial" w:hAnsi="Arial" w:cs="Arial"/>
          <w:sz w:val="24"/>
          <w:szCs w:val="24"/>
        </w:rPr>
        <w:t>ött</w:t>
      </w:r>
      <w:r w:rsidR="00F9020D">
        <w:rPr>
          <w:rFonts w:ascii="Arial" w:hAnsi="Arial" w:cs="Arial"/>
          <w:sz w:val="24"/>
          <w:szCs w:val="24"/>
        </w:rPr>
        <w:t>.</w:t>
      </w:r>
    </w:p>
    <w:p w:rsidR="00C1603E" w:rsidRDefault="00C1603E" w:rsidP="00AD2FEE">
      <w:pPr>
        <w:spacing w:after="0"/>
        <w:jc w:val="both"/>
        <w:rPr>
          <w:rFonts w:ascii="Arial" w:hAnsi="Arial" w:cs="Arial"/>
          <w:sz w:val="24"/>
          <w:szCs w:val="24"/>
        </w:rPr>
      </w:pPr>
    </w:p>
    <w:p w:rsidR="00BD31BA" w:rsidRDefault="004D6C8A" w:rsidP="00AD2FEE">
      <w:pPr>
        <w:spacing w:after="0"/>
        <w:jc w:val="both"/>
        <w:rPr>
          <w:rFonts w:ascii="Arial" w:hAnsi="Arial" w:cs="Arial"/>
          <w:sz w:val="24"/>
          <w:szCs w:val="24"/>
        </w:rPr>
      </w:pPr>
      <w:r>
        <w:rPr>
          <w:rFonts w:ascii="Arial" w:hAnsi="Arial" w:cs="Arial"/>
          <w:sz w:val="24"/>
          <w:szCs w:val="24"/>
        </w:rPr>
        <w:t xml:space="preserve">A 16 házi gyermekorvosi </w:t>
      </w:r>
      <w:r w:rsidR="0009415F">
        <w:rPr>
          <w:rFonts w:ascii="Arial" w:hAnsi="Arial" w:cs="Arial"/>
          <w:sz w:val="24"/>
          <w:szCs w:val="24"/>
        </w:rPr>
        <w:t>praxisból</w:t>
      </w:r>
      <w:r>
        <w:rPr>
          <w:rFonts w:ascii="Arial" w:hAnsi="Arial" w:cs="Arial"/>
          <w:sz w:val="24"/>
          <w:szCs w:val="24"/>
        </w:rPr>
        <w:t xml:space="preserve"> 3 körzet praxisbirtokosa </w:t>
      </w:r>
      <w:r w:rsidR="00C1603E">
        <w:rPr>
          <w:rFonts w:ascii="Arial" w:hAnsi="Arial" w:cs="Arial"/>
          <w:sz w:val="24"/>
          <w:szCs w:val="24"/>
        </w:rPr>
        <w:t>2019 évben</w:t>
      </w:r>
      <w:r w:rsidR="0009415F">
        <w:rPr>
          <w:rFonts w:ascii="Arial" w:hAnsi="Arial" w:cs="Arial"/>
          <w:sz w:val="24"/>
          <w:szCs w:val="24"/>
        </w:rPr>
        <w:t xml:space="preserve"> – a jogszabály által biztosított határidőn belül - </w:t>
      </w:r>
      <w:r w:rsidR="00C1603E">
        <w:rPr>
          <w:rFonts w:ascii="Arial" w:hAnsi="Arial" w:cs="Arial"/>
          <w:sz w:val="24"/>
          <w:szCs w:val="24"/>
        </w:rPr>
        <w:t xml:space="preserve"> </w:t>
      </w:r>
      <w:r>
        <w:rPr>
          <w:rFonts w:ascii="Arial" w:hAnsi="Arial" w:cs="Arial"/>
          <w:sz w:val="24"/>
          <w:szCs w:val="24"/>
        </w:rPr>
        <w:t>nem tudta értékesíteni praxisjogát, így a</w:t>
      </w:r>
      <w:r w:rsidR="00C1603E">
        <w:rPr>
          <w:rFonts w:ascii="Arial" w:hAnsi="Arial" w:cs="Arial"/>
          <w:sz w:val="24"/>
          <w:szCs w:val="24"/>
        </w:rPr>
        <w:t xml:space="preserve"> működtetés</w:t>
      </w:r>
      <w:r w:rsidR="00944D20">
        <w:rPr>
          <w:rFonts w:ascii="Arial" w:hAnsi="Arial" w:cs="Arial"/>
          <w:sz w:val="24"/>
          <w:szCs w:val="24"/>
        </w:rPr>
        <w:t xml:space="preserve"> – mint önkormányzati kötelezettség -</w:t>
      </w:r>
      <w:r>
        <w:rPr>
          <w:rFonts w:ascii="Arial" w:hAnsi="Arial" w:cs="Arial"/>
          <w:sz w:val="24"/>
          <w:szCs w:val="24"/>
        </w:rPr>
        <w:t xml:space="preserve"> intézményünk által</w:t>
      </w:r>
      <w:r w:rsidR="00944D20">
        <w:rPr>
          <w:rFonts w:ascii="Arial" w:hAnsi="Arial" w:cs="Arial"/>
          <w:sz w:val="24"/>
          <w:szCs w:val="24"/>
        </w:rPr>
        <w:t xml:space="preserve"> került biztosításra,</w:t>
      </w:r>
      <w:r>
        <w:rPr>
          <w:rFonts w:ascii="Arial" w:hAnsi="Arial" w:cs="Arial"/>
          <w:sz w:val="24"/>
          <w:szCs w:val="24"/>
        </w:rPr>
        <w:t xml:space="preserve"> </w:t>
      </w:r>
      <w:r w:rsidR="00C1603E">
        <w:rPr>
          <w:rFonts w:ascii="Arial" w:hAnsi="Arial" w:cs="Arial"/>
          <w:sz w:val="24"/>
          <w:szCs w:val="24"/>
        </w:rPr>
        <w:t xml:space="preserve">betöltetlen </w:t>
      </w:r>
      <w:r>
        <w:rPr>
          <w:rFonts w:ascii="Arial" w:hAnsi="Arial" w:cs="Arial"/>
          <w:sz w:val="24"/>
          <w:szCs w:val="24"/>
        </w:rPr>
        <w:t xml:space="preserve">körzetekben helyettesítéssel </w:t>
      </w:r>
      <w:r w:rsidR="00C1603E">
        <w:rPr>
          <w:rFonts w:ascii="Arial" w:hAnsi="Arial" w:cs="Arial"/>
          <w:sz w:val="24"/>
          <w:szCs w:val="24"/>
        </w:rPr>
        <w:t xml:space="preserve">volt </w:t>
      </w:r>
      <w:r w:rsidR="00164090">
        <w:rPr>
          <w:rFonts w:ascii="Arial" w:hAnsi="Arial" w:cs="Arial"/>
          <w:sz w:val="24"/>
          <w:szCs w:val="24"/>
        </w:rPr>
        <w:t xml:space="preserve">biztosított </w:t>
      </w:r>
      <w:r w:rsidR="00C1603E">
        <w:rPr>
          <w:rFonts w:ascii="Arial" w:hAnsi="Arial" w:cs="Arial"/>
          <w:sz w:val="24"/>
          <w:szCs w:val="24"/>
        </w:rPr>
        <w:t xml:space="preserve">a betegellátás. </w:t>
      </w:r>
    </w:p>
    <w:p w:rsidR="00FE6798" w:rsidRDefault="00FE6798" w:rsidP="00AD2FEE">
      <w:pPr>
        <w:spacing w:after="0"/>
        <w:jc w:val="both"/>
        <w:rPr>
          <w:rFonts w:ascii="Arial" w:hAnsi="Arial" w:cs="Arial"/>
          <w:sz w:val="24"/>
          <w:szCs w:val="24"/>
        </w:rPr>
      </w:pPr>
    </w:p>
    <w:tbl>
      <w:tblPr>
        <w:tblStyle w:val="Rcsostblzat"/>
        <w:tblW w:w="0" w:type="auto"/>
        <w:jc w:val="center"/>
        <w:tblLook w:val="04A0" w:firstRow="1" w:lastRow="0" w:firstColumn="1" w:lastColumn="0" w:noHBand="0" w:noVBand="1"/>
      </w:tblPr>
      <w:tblGrid>
        <w:gridCol w:w="2265"/>
        <w:gridCol w:w="2265"/>
      </w:tblGrid>
      <w:tr w:rsidR="00FE6798" w:rsidRPr="00FE6798" w:rsidTr="00FE6798">
        <w:trPr>
          <w:jc w:val="center"/>
        </w:trPr>
        <w:tc>
          <w:tcPr>
            <w:tcW w:w="2265" w:type="dxa"/>
          </w:tcPr>
          <w:p w:rsidR="00FE6798" w:rsidRPr="00FE6798" w:rsidRDefault="00FE6798" w:rsidP="00C1603E">
            <w:pPr>
              <w:jc w:val="center"/>
              <w:rPr>
                <w:rFonts w:ascii="Arial" w:hAnsi="Arial" w:cs="Arial"/>
                <w:b/>
                <w:bCs/>
                <w:sz w:val="24"/>
                <w:szCs w:val="24"/>
              </w:rPr>
            </w:pPr>
            <w:r w:rsidRPr="00FE6798">
              <w:rPr>
                <w:rFonts w:ascii="Arial" w:hAnsi="Arial" w:cs="Arial"/>
                <w:b/>
                <w:bCs/>
                <w:sz w:val="24"/>
                <w:szCs w:val="24"/>
              </w:rPr>
              <w:t>Érintett körzet száma</w:t>
            </w:r>
          </w:p>
        </w:tc>
        <w:tc>
          <w:tcPr>
            <w:tcW w:w="2265" w:type="dxa"/>
          </w:tcPr>
          <w:p w:rsidR="00FE6798" w:rsidRPr="00FE6798" w:rsidRDefault="00FE6798" w:rsidP="00C1603E">
            <w:pPr>
              <w:jc w:val="center"/>
              <w:rPr>
                <w:rFonts w:ascii="Arial" w:hAnsi="Arial" w:cs="Arial"/>
                <w:b/>
                <w:bCs/>
                <w:sz w:val="24"/>
                <w:szCs w:val="24"/>
              </w:rPr>
            </w:pPr>
            <w:r w:rsidRPr="00FE6798">
              <w:rPr>
                <w:rFonts w:ascii="Arial" w:hAnsi="Arial" w:cs="Arial"/>
                <w:b/>
                <w:bCs/>
                <w:sz w:val="24"/>
                <w:szCs w:val="24"/>
              </w:rPr>
              <w:t>Intézmény által működtetve</w:t>
            </w:r>
          </w:p>
        </w:tc>
      </w:tr>
      <w:tr w:rsidR="00FE6798" w:rsidRPr="00FE6798" w:rsidTr="00FE6798">
        <w:trPr>
          <w:jc w:val="center"/>
        </w:trPr>
        <w:tc>
          <w:tcPr>
            <w:tcW w:w="2265" w:type="dxa"/>
          </w:tcPr>
          <w:p w:rsidR="00FE6798" w:rsidRPr="00FE6798" w:rsidRDefault="00FE6798" w:rsidP="00AD2FEE">
            <w:pPr>
              <w:jc w:val="both"/>
              <w:rPr>
                <w:rFonts w:ascii="Arial" w:hAnsi="Arial" w:cs="Arial"/>
                <w:sz w:val="24"/>
                <w:szCs w:val="24"/>
              </w:rPr>
            </w:pPr>
            <w:r w:rsidRPr="00FE6798">
              <w:rPr>
                <w:rFonts w:ascii="Arial" w:hAnsi="Arial" w:cs="Arial"/>
                <w:sz w:val="24"/>
                <w:szCs w:val="24"/>
              </w:rPr>
              <w:t>15. sz. körzet</w:t>
            </w:r>
          </w:p>
        </w:tc>
        <w:tc>
          <w:tcPr>
            <w:tcW w:w="2265" w:type="dxa"/>
          </w:tcPr>
          <w:p w:rsidR="00FE6798" w:rsidRPr="00FE6798" w:rsidRDefault="00FE6798" w:rsidP="00AD2FEE">
            <w:pPr>
              <w:jc w:val="both"/>
              <w:rPr>
                <w:rFonts w:ascii="Arial" w:hAnsi="Arial" w:cs="Arial"/>
                <w:sz w:val="24"/>
                <w:szCs w:val="24"/>
              </w:rPr>
            </w:pPr>
            <w:r w:rsidRPr="00FE6798">
              <w:rPr>
                <w:rFonts w:ascii="Arial" w:hAnsi="Arial" w:cs="Arial"/>
                <w:sz w:val="24"/>
                <w:szCs w:val="24"/>
              </w:rPr>
              <w:t>2019. január 01.</w:t>
            </w:r>
          </w:p>
        </w:tc>
      </w:tr>
      <w:tr w:rsidR="00FE6798" w:rsidRPr="00FE6798" w:rsidTr="00FE6798">
        <w:trPr>
          <w:jc w:val="center"/>
        </w:trPr>
        <w:tc>
          <w:tcPr>
            <w:tcW w:w="2265" w:type="dxa"/>
          </w:tcPr>
          <w:p w:rsidR="00FE6798" w:rsidRPr="00FE6798" w:rsidRDefault="00FE6798" w:rsidP="00AD2FEE">
            <w:pPr>
              <w:jc w:val="both"/>
              <w:rPr>
                <w:rFonts w:ascii="Arial" w:hAnsi="Arial" w:cs="Arial"/>
                <w:sz w:val="24"/>
                <w:szCs w:val="24"/>
              </w:rPr>
            </w:pPr>
            <w:r w:rsidRPr="00FE6798">
              <w:rPr>
                <w:rFonts w:ascii="Arial" w:hAnsi="Arial" w:cs="Arial"/>
                <w:sz w:val="24"/>
                <w:szCs w:val="24"/>
              </w:rPr>
              <w:t>03. sz. körzet</w:t>
            </w:r>
          </w:p>
        </w:tc>
        <w:tc>
          <w:tcPr>
            <w:tcW w:w="2265" w:type="dxa"/>
          </w:tcPr>
          <w:p w:rsidR="00FE6798" w:rsidRPr="00FE6798" w:rsidRDefault="00FE6798" w:rsidP="00AD2FEE">
            <w:pPr>
              <w:jc w:val="both"/>
              <w:rPr>
                <w:rFonts w:ascii="Arial" w:hAnsi="Arial" w:cs="Arial"/>
                <w:sz w:val="24"/>
                <w:szCs w:val="24"/>
              </w:rPr>
            </w:pPr>
            <w:r w:rsidRPr="00FE6798">
              <w:rPr>
                <w:rFonts w:ascii="Arial" w:hAnsi="Arial" w:cs="Arial"/>
                <w:sz w:val="24"/>
                <w:szCs w:val="24"/>
              </w:rPr>
              <w:t>2019. február 01.</w:t>
            </w:r>
          </w:p>
        </w:tc>
      </w:tr>
      <w:tr w:rsidR="00FE6798" w:rsidRPr="00FE6798" w:rsidTr="00FE6798">
        <w:trPr>
          <w:jc w:val="center"/>
        </w:trPr>
        <w:tc>
          <w:tcPr>
            <w:tcW w:w="2265" w:type="dxa"/>
          </w:tcPr>
          <w:p w:rsidR="00FE6798" w:rsidRPr="00FE6798" w:rsidRDefault="00FE6798" w:rsidP="00AD2FEE">
            <w:pPr>
              <w:jc w:val="both"/>
              <w:rPr>
                <w:rFonts w:ascii="Arial" w:hAnsi="Arial" w:cs="Arial"/>
                <w:sz w:val="24"/>
                <w:szCs w:val="24"/>
              </w:rPr>
            </w:pPr>
            <w:r w:rsidRPr="00FE6798">
              <w:rPr>
                <w:rFonts w:ascii="Arial" w:hAnsi="Arial" w:cs="Arial"/>
                <w:sz w:val="24"/>
                <w:szCs w:val="24"/>
              </w:rPr>
              <w:t>12. sz. körzet</w:t>
            </w:r>
          </w:p>
        </w:tc>
        <w:tc>
          <w:tcPr>
            <w:tcW w:w="2265" w:type="dxa"/>
          </w:tcPr>
          <w:p w:rsidR="00FE6798" w:rsidRPr="00FE6798" w:rsidRDefault="00FE6798" w:rsidP="00AD2FEE">
            <w:pPr>
              <w:jc w:val="both"/>
              <w:rPr>
                <w:rFonts w:ascii="Arial" w:hAnsi="Arial" w:cs="Arial"/>
                <w:sz w:val="24"/>
                <w:szCs w:val="24"/>
              </w:rPr>
            </w:pPr>
            <w:r w:rsidRPr="00FE6798">
              <w:rPr>
                <w:rFonts w:ascii="Arial" w:hAnsi="Arial" w:cs="Arial"/>
                <w:sz w:val="24"/>
                <w:szCs w:val="24"/>
              </w:rPr>
              <w:t>2019. február 01.</w:t>
            </w:r>
          </w:p>
        </w:tc>
      </w:tr>
    </w:tbl>
    <w:p w:rsidR="004175B7" w:rsidRPr="008F5A0E" w:rsidRDefault="00CD15A0" w:rsidP="00AD2FEE">
      <w:pPr>
        <w:spacing w:after="0"/>
        <w:jc w:val="both"/>
        <w:rPr>
          <w:rFonts w:ascii="Arial" w:hAnsi="Arial" w:cs="Arial"/>
          <w:sz w:val="24"/>
          <w:szCs w:val="24"/>
        </w:rPr>
      </w:pPr>
      <w:r w:rsidRPr="008F5A0E">
        <w:rPr>
          <w:rFonts w:ascii="Arial" w:hAnsi="Arial" w:cs="Arial"/>
          <w:sz w:val="24"/>
          <w:szCs w:val="24"/>
        </w:rPr>
        <w:lastRenderedPageBreak/>
        <w:t>2</w:t>
      </w:r>
      <w:r w:rsidR="004175B7" w:rsidRPr="008F5A0E">
        <w:rPr>
          <w:rFonts w:ascii="Arial" w:hAnsi="Arial" w:cs="Arial"/>
          <w:sz w:val="24"/>
          <w:szCs w:val="24"/>
        </w:rPr>
        <w:t>008. évben megalakult Keszthelyen az Országos Alapellátási Szövetség, melynek egyik alapító tagja</w:t>
      </w:r>
      <w:r w:rsidR="009D5711">
        <w:rPr>
          <w:rFonts w:ascii="Arial" w:hAnsi="Arial" w:cs="Arial"/>
          <w:sz w:val="24"/>
          <w:szCs w:val="24"/>
        </w:rPr>
        <w:t>i vagyunk</w:t>
      </w:r>
      <w:r w:rsidR="004175B7" w:rsidRPr="008F5A0E">
        <w:rPr>
          <w:rFonts w:ascii="Arial" w:hAnsi="Arial" w:cs="Arial"/>
          <w:sz w:val="24"/>
          <w:szCs w:val="24"/>
        </w:rPr>
        <w:t xml:space="preserve">, </w:t>
      </w:r>
      <w:r w:rsidR="00E56056">
        <w:rPr>
          <w:rFonts w:ascii="Arial" w:hAnsi="Arial" w:cs="Arial"/>
          <w:sz w:val="24"/>
          <w:szCs w:val="24"/>
        </w:rPr>
        <w:t xml:space="preserve">a 2018. április hónapban Keszthely városában megtartott éves Közgyűlésen az intézmény </w:t>
      </w:r>
      <w:r w:rsidR="00E56056" w:rsidRPr="00F74E37">
        <w:rPr>
          <w:rFonts w:ascii="Arial" w:hAnsi="Arial" w:cs="Arial"/>
          <w:sz w:val="24"/>
          <w:szCs w:val="24"/>
        </w:rPr>
        <w:t>igazgatóját</w:t>
      </w:r>
      <w:r w:rsidR="004175B7" w:rsidRPr="00F74E37">
        <w:rPr>
          <w:rFonts w:ascii="Arial" w:hAnsi="Arial" w:cs="Arial"/>
          <w:sz w:val="24"/>
          <w:szCs w:val="24"/>
        </w:rPr>
        <w:t xml:space="preserve"> megválasztott</w:t>
      </w:r>
      <w:r w:rsidR="00F74E37" w:rsidRPr="00F74E37">
        <w:rPr>
          <w:rFonts w:ascii="Arial" w:hAnsi="Arial" w:cs="Arial"/>
          <w:sz w:val="24"/>
          <w:szCs w:val="24"/>
        </w:rPr>
        <w:t>á</w:t>
      </w:r>
      <w:r w:rsidR="004175B7" w:rsidRPr="00F74E37">
        <w:rPr>
          <w:rFonts w:ascii="Arial" w:hAnsi="Arial" w:cs="Arial"/>
          <w:sz w:val="24"/>
          <w:szCs w:val="24"/>
        </w:rPr>
        <w:t>k</w:t>
      </w:r>
      <w:r w:rsidR="00F74E37" w:rsidRPr="00F74E37">
        <w:rPr>
          <w:rFonts w:ascii="Arial" w:hAnsi="Arial" w:cs="Arial"/>
          <w:sz w:val="24"/>
          <w:szCs w:val="24"/>
        </w:rPr>
        <w:t xml:space="preserve"> alapellátási</w:t>
      </w:r>
      <w:r w:rsidR="004175B7" w:rsidRPr="00F74E37">
        <w:rPr>
          <w:rFonts w:ascii="Arial" w:hAnsi="Arial" w:cs="Arial"/>
          <w:sz w:val="24"/>
          <w:szCs w:val="24"/>
        </w:rPr>
        <w:t xml:space="preserve"> </w:t>
      </w:r>
      <w:r w:rsidR="00E56056" w:rsidRPr="00F74E37">
        <w:rPr>
          <w:rFonts w:ascii="Arial" w:hAnsi="Arial" w:cs="Arial"/>
          <w:sz w:val="24"/>
          <w:szCs w:val="24"/>
        </w:rPr>
        <w:t>alelnöknek</w:t>
      </w:r>
      <w:r w:rsidR="006809E8">
        <w:rPr>
          <w:rFonts w:ascii="Arial" w:hAnsi="Arial" w:cs="Arial"/>
          <w:sz w:val="24"/>
          <w:szCs w:val="24"/>
        </w:rPr>
        <w:t>, a szövetség 2019. évben Veszprém városában tartotta meg éves Közgyűlését.</w:t>
      </w:r>
      <w:r w:rsidR="004175B7" w:rsidRPr="008F5A0E">
        <w:rPr>
          <w:rFonts w:ascii="Arial" w:hAnsi="Arial" w:cs="Arial"/>
          <w:sz w:val="24"/>
          <w:szCs w:val="24"/>
        </w:rPr>
        <w:t xml:space="preserve"> </w:t>
      </w:r>
    </w:p>
    <w:p w:rsidR="00AB2DE3" w:rsidRDefault="00AB2DE3" w:rsidP="00AD2FEE">
      <w:pPr>
        <w:pStyle w:val="Cmsor1"/>
        <w:spacing w:line="276" w:lineRule="auto"/>
        <w:rPr>
          <w:rFonts w:ascii="Arial" w:hAnsi="Arial" w:cs="Arial"/>
        </w:rPr>
      </w:pPr>
      <w:bookmarkStart w:id="1" w:name="_Toc380577674"/>
    </w:p>
    <w:p w:rsidR="004175B7" w:rsidRPr="008F5A0E" w:rsidRDefault="004175B7" w:rsidP="00AD2FEE">
      <w:pPr>
        <w:pStyle w:val="Cmsor1"/>
        <w:spacing w:line="276" w:lineRule="auto"/>
        <w:rPr>
          <w:rFonts w:ascii="Arial" w:hAnsi="Arial" w:cs="Arial"/>
        </w:rPr>
      </w:pPr>
      <w:bookmarkStart w:id="2" w:name="_Hlk3876420"/>
      <w:r w:rsidRPr="00E27099">
        <w:rPr>
          <w:rFonts w:ascii="Arial" w:hAnsi="Arial" w:cs="Arial"/>
        </w:rPr>
        <w:t>Képzés, továbbképzés</w:t>
      </w:r>
      <w:bookmarkEnd w:id="1"/>
    </w:p>
    <w:p w:rsidR="004175B7" w:rsidRPr="008F5A0E" w:rsidRDefault="004175B7" w:rsidP="00AD2FEE">
      <w:pPr>
        <w:spacing w:after="0"/>
        <w:jc w:val="both"/>
        <w:rPr>
          <w:rFonts w:ascii="Arial" w:hAnsi="Arial" w:cs="Arial"/>
          <w:sz w:val="24"/>
          <w:szCs w:val="24"/>
        </w:rPr>
      </w:pPr>
    </w:p>
    <w:p w:rsidR="004175B7" w:rsidRPr="008F5A0E" w:rsidRDefault="004175B7" w:rsidP="00AD2FEE">
      <w:pPr>
        <w:spacing w:after="0"/>
        <w:jc w:val="both"/>
        <w:rPr>
          <w:rFonts w:ascii="Arial" w:hAnsi="Arial" w:cs="Arial"/>
          <w:sz w:val="24"/>
          <w:szCs w:val="24"/>
        </w:rPr>
      </w:pPr>
      <w:r w:rsidRPr="008F5A0E">
        <w:rPr>
          <w:rFonts w:ascii="Arial" w:hAnsi="Arial" w:cs="Arial"/>
          <w:sz w:val="24"/>
          <w:szCs w:val="24"/>
        </w:rPr>
        <w:t xml:space="preserve">Az </w:t>
      </w:r>
      <w:r w:rsidR="00060E22" w:rsidRPr="008F5A0E">
        <w:rPr>
          <w:rFonts w:ascii="Arial" w:hAnsi="Arial" w:cs="Arial"/>
          <w:sz w:val="24"/>
          <w:szCs w:val="24"/>
        </w:rPr>
        <w:t>intézmény</w:t>
      </w:r>
      <w:r w:rsidRPr="008F5A0E">
        <w:rPr>
          <w:rFonts w:ascii="Arial" w:hAnsi="Arial" w:cs="Arial"/>
          <w:sz w:val="24"/>
          <w:szCs w:val="24"/>
        </w:rPr>
        <w:t xml:space="preserve"> támogatja dolgozóinak tanulási, képzési elképzeléseit. Ezzel segítve az ismeretek állandó szinten tartását és fejlesztését.</w:t>
      </w:r>
    </w:p>
    <w:p w:rsidR="004175B7" w:rsidRPr="008F5A0E" w:rsidRDefault="004175B7" w:rsidP="00AD2FEE">
      <w:pPr>
        <w:spacing w:after="0"/>
        <w:jc w:val="both"/>
        <w:rPr>
          <w:rFonts w:ascii="Arial" w:hAnsi="Arial" w:cs="Arial"/>
          <w:sz w:val="24"/>
          <w:szCs w:val="24"/>
        </w:rPr>
      </w:pPr>
      <w:r w:rsidRPr="008F5A0E">
        <w:rPr>
          <w:rFonts w:ascii="Arial" w:hAnsi="Arial" w:cs="Arial"/>
          <w:sz w:val="24"/>
          <w:szCs w:val="24"/>
        </w:rPr>
        <w:t xml:space="preserve">A képzésekhez való hozzájutás lehetősége a dolgozók között jelentős, mert az </w:t>
      </w:r>
      <w:r w:rsidR="00060E22" w:rsidRPr="008F5A0E">
        <w:rPr>
          <w:rFonts w:ascii="Arial" w:hAnsi="Arial" w:cs="Arial"/>
          <w:sz w:val="24"/>
          <w:szCs w:val="24"/>
        </w:rPr>
        <w:t>intézmény</w:t>
      </w:r>
      <w:r w:rsidRPr="008F5A0E">
        <w:rPr>
          <w:rFonts w:ascii="Arial" w:hAnsi="Arial" w:cs="Arial"/>
          <w:sz w:val="24"/>
          <w:szCs w:val="24"/>
        </w:rPr>
        <w:t xml:space="preserve"> támogatja a jogszabályi kötelezettség által előírt creditpontos továbbképzéseken való részvételt.</w:t>
      </w:r>
    </w:p>
    <w:p w:rsidR="004A75AB" w:rsidRDefault="004175B7" w:rsidP="00AD2FEE">
      <w:pPr>
        <w:spacing w:after="0"/>
        <w:jc w:val="both"/>
        <w:rPr>
          <w:rFonts w:ascii="Arial" w:hAnsi="Arial" w:cs="Arial"/>
          <w:sz w:val="24"/>
          <w:szCs w:val="24"/>
        </w:rPr>
      </w:pPr>
      <w:r w:rsidRPr="008F5A0E">
        <w:rPr>
          <w:rFonts w:ascii="Arial" w:hAnsi="Arial" w:cs="Arial"/>
          <w:sz w:val="24"/>
          <w:szCs w:val="24"/>
        </w:rPr>
        <w:t>Pénzügyi</w:t>
      </w:r>
      <w:r w:rsidR="004E3FA7" w:rsidRPr="008F5A0E">
        <w:rPr>
          <w:rFonts w:ascii="Arial" w:hAnsi="Arial" w:cs="Arial"/>
          <w:sz w:val="24"/>
          <w:szCs w:val="24"/>
        </w:rPr>
        <w:t xml:space="preserve">-számviteli </w:t>
      </w:r>
      <w:r w:rsidRPr="008F5A0E">
        <w:rPr>
          <w:rFonts w:ascii="Arial" w:hAnsi="Arial" w:cs="Arial"/>
          <w:sz w:val="24"/>
          <w:szCs w:val="24"/>
        </w:rPr>
        <w:t xml:space="preserve">területen </w:t>
      </w:r>
      <w:r w:rsidR="00205D14">
        <w:rPr>
          <w:rFonts w:ascii="Arial" w:hAnsi="Arial" w:cs="Arial"/>
          <w:sz w:val="24"/>
          <w:szCs w:val="24"/>
        </w:rPr>
        <w:t>4</w:t>
      </w:r>
      <w:r w:rsidRPr="008F5A0E">
        <w:rPr>
          <w:rFonts w:ascii="Arial" w:hAnsi="Arial" w:cs="Arial"/>
          <w:sz w:val="24"/>
          <w:szCs w:val="24"/>
        </w:rPr>
        <w:t xml:space="preserve"> alkalommal</w:t>
      </w:r>
      <w:r w:rsidR="004E3FA7" w:rsidRPr="008F5A0E">
        <w:rPr>
          <w:rFonts w:ascii="Arial" w:hAnsi="Arial" w:cs="Arial"/>
          <w:sz w:val="24"/>
          <w:szCs w:val="24"/>
        </w:rPr>
        <w:t xml:space="preserve"> összesen 1</w:t>
      </w:r>
      <w:r w:rsidR="00205D14">
        <w:rPr>
          <w:rFonts w:ascii="Arial" w:hAnsi="Arial" w:cs="Arial"/>
          <w:sz w:val="24"/>
          <w:szCs w:val="24"/>
        </w:rPr>
        <w:t>3</w:t>
      </w:r>
      <w:r w:rsidR="004E3FA7" w:rsidRPr="008F5A0E">
        <w:rPr>
          <w:rFonts w:ascii="Arial" w:hAnsi="Arial" w:cs="Arial"/>
          <w:sz w:val="24"/>
          <w:szCs w:val="24"/>
        </w:rPr>
        <w:t xml:space="preserve"> fő</w:t>
      </w:r>
      <w:r w:rsidRPr="008F5A0E">
        <w:rPr>
          <w:rFonts w:ascii="Arial" w:hAnsi="Arial" w:cs="Arial"/>
          <w:sz w:val="24"/>
          <w:szCs w:val="24"/>
        </w:rPr>
        <w:t>,</w:t>
      </w:r>
      <w:r w:rsidRPr="008F5A0E">
        <w:rPr>
          <w:rFonts w:ascii="Arial" w:hAnsi="Arial" w:cs="Arial"/>
          <w:color w:val="FF0000"/>
          <w:sz w:val="24"/>
          <w:szCs w:val="24"/>
        </w:rPr>
        <w:t xml:space="preserve"> </w:t>
      </w:r>
      <w:r w:rsidRPr="008F5A0E">
        <w:rPr>
          <w:rFonts w:ascii="Arial" w:hAnsi="Arial" w:cs="Arial"/>
          <w:sz w:val="24"/>
          <w:szCs w:val="24"/>
        </w:rPr>
        <w:t xml:space="preserve">munkaügyi területen </w:t>
      </w:r>
      <w:r w:rsidR="004A75AB">
        <w:rPr>
          <w:rFonts w:ascii="Arial" w:hAnsi="Arial" w:cs="Arial"/>
          <w:sz w:val="24"/>
          <w:szCs w:val="24"/>
        </w:rPr>
        <w:t>3</w:t>
      </w:r>
      <w:r w:rsidR="004E3FA7" w:rsidRPr="008F5A0E">
        <w:rPr>
          <w:rFonts w:ascii="Arial" w:hAnsi="Arial" w:cs="Arial"/>
          <w:sz w:val="24"/>
          <w:szCs w:val="24"/>
        </w:rPr>
        <w:t xml:space="preserve"> alkalommal összesen </w:t>
      </w:r>
      <w:r w:rsidR="004A75AB">
        <w:rPr>
          <w:rFonts w:ascii="Arial" w:hAnsi="Arial" w:cs="Arial"/>
          <w:sz w:val="24"/>
          <w:szCs w:val="24"/>
        </w:rPr>
        <w:t>6</w:t>
      </w:r>
      <w:r w:rsidR="004E3FA7" w:rsidRPr="008F5A0E">
        <w:rPr>
          <w:rFonts w:ascii="Arial" w:hAnsi="Arial" w:cs="Arial"/>
          <w:sz w:val="24"/>
          <w:szCs w:val="24"/>
        </w:rPr>
        <w:t xml:space="preserve"> fő</w:t>
      </w:r>
      <w:r w:rsidRPr="008F5A0E">
        <w:rPr>
          <w:rFonts w:ascii="Arial" w:hAnsi="Arial" w:cs="Arial"/>
          <w:sz w:val="24"/>
          <w:szCs w:val="24"/>
        </w:rPr>
        <w:t xml:space="preserve">, fogorvosi területen 1 fő </w:t>
      </w:r>
      <w:r w:rsidR="004A75AB">
        <w:rPr>
          <w:rFonts w:ascii="Arial" w:hAnsi="Arial" w:cs="Arial"/>
          <w:sz w:val="24"/>
          <w:szCs w:val="24"/>
        </w:rPr>
        <w:t>2</w:t>
      </w:r>
      <w:r w:rsidRPr="008F5A0E">
        <w:rPr>
          <w:rFonts w:ascii="Arial" w:hAnsi="Arial" w:cs="Arial"/>
          <w:sz w:val="24"/>
          <w:szCs w:val="24"/>
        </w:rPr>
        <w:t xml:space="preserve"> alkalommal, </w:t>
      </w:r>
      <w:r w:rsidR="004E3FA7" w:rsidRPr="008F5A0E">
        <w:rPr>
          <w:rFonts w:ascii="Arial" w:hAnsi="Arial" w:cs="Arial"/>
          <w:sz w:val="24"/>
          <w:szCs w:val="24"/>
        </w:rPr>
        <w:t xml:space="preserve">fogászati </w:t>
      </w:r>
      <w:r w:rsidRPr="008F5A0E">
        <w:rPr>
          <w:rFonts w:ascii="Arial" w:hAnsi="Arial" w:cs="Arial"/>
          <w:sz w:val="24"/>
          <w:szCs w:val="24"/>
        </w:rPr>
        <w:t xml:space="preserve">asszisztensi területen 1 fő </w:t>
      </w:r>
      <w:r w:rsidR="004A75AB">
        <w:rPr>
          <w:rFonts w:ascii="Arial" w:hAnsi="Arial" w:cs="Arial"/>
          <w:sz w:val="24"/>
          <w:szCs w:val="24"/>
        </w:rPr>
        <w:t>2</w:t>
      </w:r>
      <w:r w:rsidRPr="008F5A0E">
        <w:rPr>
          <w:rFonts w:ascii="Arial" w:hAnsi="Arial" w:cs="Arial"/>
          <w:sz w:val="24"/>
          <w:szCs w:val="24"/>
        </w:rPr>
        <w:t xml:space="preserve"> alkalomma</w:t>
      </w:r>
      <w:r w:rsidR="00E56056">
        <w:rPr>
          <w:rFonts w:ascii="Arial" w:hAnsi="Arial" w:cs="Arial"/>
          <w:sz w:val="24"/>
          <w:szCs w:val="24"/>
        </w:rPr>
        <w:t>l</w:t>
      </w:r>
      <w:r w:rsidR="004E3FA7" w:rsidRPr="008F5A0E">
        <w:rPr>
          <w:rFonts w:ascii="Arial" w:hAnsi="Arial" w:cs="Arial"/>
          <w:sz w:val="24"/>
          <w:szCs w:val="24"/>
        </w:rPr>
        <w:t xml:space="preserve">, ifjúság-egészségügyi asszisztens 1 alkalommal </w:t>
      </w:r>
      <w:r w:rsidRPr="008F5A0E">
        <w:rPr>
          <w:rFonts w:ascii="Arial" w:hAnsi="Arial" w:cs="Arial"/>
          <w:sz w:val="24"/>
          <w:szCs w:val="24"/>
        </w:rPr>
        <w:t>vett részt kötelező továbbképzéseken,</w:t>
      </w:r>
      <w:r w:rsidR="004A75AB">
        <w:rPr>
          <w:rFonts w:ascii="Arial" w:hAnsi="Arial" w:cs="Arial"/>
          <w:sz w:val="24"/>
          <w:szCs w:val="24"/>
        </w:rPr>
        <w:t xml:space="preserve"> elektronikus ügyintézés területén 1 alkalommal 2 fő, munkavédelmi területen 1 alkalommal 1 fő, egészségfejlesztés területén 18 alkalommal 5 fő, egészséges városok rendezvényen 2 alkalommal összesen 3 fő vett részt.</w:t>
      </w:r>
      <w:r w:rsidRPr="008F5A0E">
        <w:rPr>
          <w:rFonts w:ascii="Arial" w:hAnsi="Arial" w:cs="Arial"/>
          <w:sz w:val="24"/>
          <w:szCs w:val="24"/>
        </w:rPr>
        <w:t xml:space="preserve"> </w:t>
      </w:r>
    </w:p>
    <w:p w:rsidR="004175B7" w:rsidRPr="008F5A0E" w:rsidRDefault="004175B7" w:rsidP="00AD2FEE">
      <w:pPr>
        <w:spacing w:after="0"/>
        <w:jc w:val="both"/>
        <w:rPr>
          <w:rFonts w:ascii="Arial" w:hAnsi="Arial" w:cs="Arial"/>
          <w:sz w:val="24"/>
          <w:szCs w:val="24"/>
        </w:rPr>
      </w:pPr>
      <w:r w:rsidRPr="008F5A0E">
        <w:rPr>
          <w:rFonts w:ascii="Arial" w:hAnsi="Arial" w:cs="Arial"/>
          <w:sz w:val="24"/>
          <w:szCs w:val="24"/>
        </w:rPr>
        <w:t>A legnagyobb hányadú továbbképzési részvétel a védőnői területen volt 201</w:t>
      </w:r>
      <w:r w:rsidR="004A75AB">
        <w:rPr>
          <w:rFonts w:ascii="Arial" w:hAnsi="Arial" w:cs="Arial"/>
          <w:sz w:val="24"/>
          <w:szCs w:val="24"/>
        </w:rPr>
        <w:t>9</w:t>
      </w:r>
      <w:r w:rsidRPr="008F5A0E">
        <w:rPr>
          <w:rFonts w:ascii="Arial" w:hAnsi="Arial" w:cs="Arial"/>
          <w:sz w:val="24"/>
          <w:szCs w:val="24"/>
        </w:rPr>
        <w:t xml:space="preserve">. évben. Ezek részben pontszerző, másrészt ismeretfejlesztő továbbképzések, kongresszusok. </w:t>
      </w:r>
    </w:p>
    <w:p w:rsidR="004175B7" w:rsidRPr="008F5A0E" w:rsidRDefault="004175B7" w:rsidP="00AD2FEE">
      <w:pPr>
        <w:spacing w:after="0"/>
        <w:jc w:val="both"/>
        <w:rPr>
          <w:rFonts w:ascii="Arial" w:hAnsi="Arial" w:cs="Arial"/>
          <w:sz w:val="24"/>
          <w:szCs w:val="24"/>
        </w:rPr>
      </w:pPr>
      <w:r w:rsidRPr="008F5A0E">
        <w:rPr>
          <w:rFonts w:ascii="Arial" w:hAnsi="Arial" w:cs="Arial"/>
          <w:sz w:val="24"/>
          <w:szCs w:val="24"/>
        </w:rPr>
        <w:t>A folyamatos önképzés érdekében csoportmegbeszéléseket tartottak, részt vettek a szakmai műhely előadásain a szakmai továbbképzésen megszerzett ismeretek átadása érdekében, ami többször kibővült az éppen aktuális témakörök átbeszélésével, melyre külső előadót is meghívtak.</w:t>
      </w:r>
    </w:p>
    <w:p w:rsidR="00A822CB" w:rsidRPr="008F5A0E" w:rsidRDefault="00A822CB" w:rsidP="00AD2FEE">
      <w:pPr>
        <w:pStyle w:val="Cm"/>
        <w:spacing w:line="276" w:lineRule="auto"/>
        <w:jc w:val="both"/>
        <w:rPr>
          <w:rFonts w:ascii="Arial" w:hAnsi="Arial" w:cs="Arial"/>
          <w:b w:val="0"/>
          <w:bCs w:val="0"/>
          <w:sz w:val="24"/>
        </w:rPr>
      </w:pPr>
    </w:p>
    <w:p w:rsidR="004175B7" w:rsidRDefault="004175B7" w:rsidP="00AD2FEE">
      <w:pPr>
        <w:pStyle w:val="Cm"/>
        <w:spacing w:line="276" w:lineRule="auto"/>
        <w:jc w:val="both"/>
        <w:rPr>
          <w:rFonts w:ascii="Arial" w:hAnsi="Arial" w:cs="Arial"/>
          <w:b w:val="0"/>
          <w:bCs w:val="0"/>
          <w:sz w:val="24"/>
        </w:rPr>
      </w:pPr>
      <w:r w:rsidRPr="008F5A0E">
        <w:rPr>
          <w:rFonts w:ascii="Arial" w:hAnsi="Arial" w:cs="Arial"/>
          <w:b w:val="0"/>
          <w:bCs w:val="0"/>
          <w:sz w:val="24"/>
        </w:rPr>
        <w:t>A továbbképzések főbb témakörei:</w:t>
      </w:r>
    </w:p>
    <w:p w:rsidR="007130AD" w:rsidRPr="00F11EF0" w:rsidRDefault="007130AD" w:rsidP="003366A2">
      <w:pPr>
        <w:pStyle w:val="Listaszerbekezds"/>
        <w:numPr>
          <w:ilvl w:val="0"/>
          <w:numId w:val="54"/>
        </w:numPr>
        <w:spacing w:after="200"/>
        <w:contextualSpacing/>
        <w:rPr>
          <w:rFonts w:ascii="Arial" w:hAnsi="Arial" w:cs="Arial"/>
        </w:rPr>
      </w:pPr>
      <w:r w:rsidRPr="00F11EF0">
        <w:rPr>
          <w:rFonts w:ascii="Arial" w:hAnsi="Arial" w:cs="Arial"/>
        </w:rPr>
        <w:t>Stressz a gyermek – szülő kapcsolatban és körülötte</w:t>
      </w:r>
    </w:p>
    <w:p w:rsidR="007130AD" w:rsidRPr="00F11EF0" w:rsidRDefault="007130AD" w:rsidP="003366A2">
      <w:pPr>
        <w:pStyle w:val="Listaszerbekezds"/>
        <w:numPr>
          <w:ilvl w:val="0"/>
          <w:numId w:val="54"/>
        </w:numPr>
        <w:spacing w:after="200"/>
        <w:contextualSpacing/>
        <w:rPr>
          <w:rFonts w:ascii="Arial" w:hAnsi="Arial" w:cs="Arial"/>
        </w:rPr>
      </w:pPr>
      <w:r w:rsidRPr="00F11EF0">
        <w:rPr>
          <w:rFonts w:ascii="Arial" w:hAnsi="Arial" w:cs="Arial"/>
        </w:rPr>
        <w:t>Családvédelmi Konferencia</w:t>
      </w:r>
    </w:p>
    <w:p w:rsidR="007130AD" w:rsidRPr="00F11EF0" w:rsidRDefault="007130AD" w:rsidP="003366A2">
      <w:pPr>
        <w:pStyle w:val="Listaszerbekezds"/>
        <w:numPr>
          <w:ilvl w:val="0"/>
          <w:numId w:val="54"/>
        </w:numPr>
        <w:spacing w:after="200"/>
        <w:contextualSpacing/>
        <w:rPr>
          <w:rFonts w:ascii="Arial" w:hAnsi="Arial" w:cs="Arial"/>
        </w:rPr>
      </w:pPr>
      <w:r w:rsidRPr="00F11EF0">
        <w:rPr>
          <w:rFonts w:ascii="Arial" w:hAnsi="Arial" w:cs="Arial"/>
        </w:rPr>
        <w:t>Nemzetközi Gyermekvédelmi Konferencia</w:t>
      </w:r>
    </w:p>
    <w:p w:rsidR="007130AD" w:rsidRPr="00F11EF0" w:rsidRDefault="007130AD" w:rsidP="003366A2">
      <w:pPr>
        <w:pStyle w:val="Listaszerbekezds"/>
        <w:numPr>
          <w:ilvl w:val="0"/>
          <w:numId w:val="54"/>
        </w:numPr>
        <w:spacing w:after="200"/>
        <w:contextualSpacing/>
        <w:rPr>
          <w:rFonts w:ascii="Arial" w:hAnsi="Arial" w:cs="Arial"/>
        </w:rPr>
      </w:pPr>
      <w:r w:rsidRPr="00F11EF0">
        <w:rPr>
          <w:rFonts w:ascii="Arial" w:hAnsi="Arial" w:cs="Arial"/>
        </w:rPr>
        <w:t>Aktív időskor</w:t>
      </w:r>
    </w:p>
    <w:p w:rsidR="007130AD" w:rsidRPr="00F11EF0" w:rsidRDefault="007130AD" w:rsidP="003366A2">
      <w:pPr>
        <w:pStyle w:val="Listaszerbekezds"/>
        <w:numPr>
          <w:ilvl w:val="0"/>
          <w:numId w:val="54"/>
        </w:numPr>
        <w:spacing w:after="200"/>
        <w:contextualSpacing/>
        <w:rPr>
          <w:rFonts w:ascii="Arial" w:hAnsi="Arial" w:cs="Arial"/>
        </w:rPr>
      </w:pPr>
      <w:r w:rsidRPr="00F11EF0">
        <w:rPr>
          <w:rFonts w:ascii="Arial" w:hAnsi="Arial" w:cs="Arial"/>
        </w:rPr>
        <w:t>XXX. Szülésznő -Védőnő – Gyermekápoló Konferencia</w:t>
      </w:r>
    </w:p>
    <w:p w:rsidR="007130AD" w:rsidRPr="00F11EF0" w:rsidRDefault="007130AD" w:rsidP="003366A2">
      <w:pPr>
        <w:pStyle w:val="Listaszerbekezds"/>
        <w:numPr>
          <w:ilvl w:val="0"/>
          <w:numId w:val="54"/>
        </w:numPr>
        <w:spacing w:after="200"/>
        <w:contextualSpacing/>
        <w:rPr>
          <w:rFonts w:ascii="Arial" w:hAnsi="Arial" w:cs="Arial"/>
        </w:rPr>
      </w:pPr>
      <w:r w:rsidRPr="00F11EF0">
        <w:rPr>
          <w:rFonts w:ascii="Arial" w:hAnsi="Arial" w:cs="Arial"/>
        </w:rPr>
        <w:t>Dr. Zacher Gábor: Mindennapi mérgeink</w:t>
      </w:r>
    </w:p>
    <w:p w:rsidR="007130AD" w:rsidRPr="00F11EF0" w:rsidRDefault="007130AD" w:rsidP="003366A2">
      <w:pPr>
        <w:pStyle w:val="Listaszerbekezds"/>
        <w:numPr>
          <w:ilvl w:val="0"/>
          <w:numId w:val="54"/>
        </w:numPr>
        <w:spacing w:after="200"/>
        <w:contextualSpacing/>
        <w:rPr>
          <w:rFonts w:ascii="Arial" w:hAnsi="Arial" w:cs="Arial"/>
        </w:rPr>
      </w:pPr>
      <w:r w:rsidRPr="00F11EF0">
        <w:rPr>
          <w:rFonts w:ascii="Arial" w:hAnsi="Arial" w:cs="Arial"/>
        </w:rPr>
        <w:t>Nőgyógyászati továbbképzés</w:t>
      </w:r>
    </w:p>
    <w:p w:rsidR="007130AD" w:rsidRPr="00F11EF0" w:rsidRDefault="007130AD" w:rsidP="003366A2">
      <w:pPr>
        <w:pStyle w:val="Listaszerbekezds"/>
        <w:numPr>
          <w:ilvl w:val="0"/>
          <w:numId w:val="54"/>
        </w:numPr>
        <w:spacing w:after="200"/>
        <w:contextualSpacing/>
        <w:rPr>
          <w:rFonts w:ascii="Arial" w:hAnsi="Arial" w:cs="Arial"/>
        </w:rPr>
      </w:pPr>
      <w:r w:rsidRPr="00F11EF0">
        <w:rPr>
          <w:rFonts w:ascii="Arial" w:hAnsi="Arial" w:cs="Arial"/>
        </w:rPr>
        <w:t>Dr. Hevesi Krisztina előadás</w:t>
      </w:r>
    </w:p>
    <w:p w:rsidR="007130AD" w:rsidRPr="00F11EF0" w:rsidRDefault="007130AD" w:rsidP="003366A2">
      <w:pPr>
        <w:pStyle w:val="Listaszerbekezds"/>
        <w:numPr>
          <w:ilvl w:val="0"/>
          <w:numId w:val="54"/>
        </w:numPr>
        <w:spacing w:after="200"/>
        <w:contextualSpacing/>
        <w:rPr>
          <w:rFonts w:ascii="Arial" w:hAnsi="Arial" w:cs="Arial"/>
        </w:rPr>
      </w:pPr>
      <w:r w:rsidRPr="00F11EF0">
        <w:rPr>
          <w:rFonts w:ascii="Arial" w:hAnsi="Arial" w:cs="Arial"/>
        </w:rPr>
        <w:t>Egészségfejlesztési Workshop</w:t>
      </w:r>
    </w:p>
    <w:p w:rsidR="007130AD" w:rsidRPr="00F11EF0" w:rsidRDefault="007130AD" w:rsidP="003366A2">
      <w:pPr>
        <w:pStyle w:val="Listaszerbekezds"/>
        <w:numPr>
          <w:ilvl w:val="0"/>
          <w:numId w:val="54"/>
        </w:numPr>
        <w:spacing w:after="200"/>
        <w:contextualSpacing/>
        <w:rPr>
          <w:rFonts w:ascii="Arial" w:hAnsi="Arial" w:cs="Arial"/>
        </w:rPr>
      </w:pPr>
      <w:r w:rsidRPr="00F11EF0">
        <w:rPr>
          <w:rFonts w:ascii="Arial" w:hAnsi="Arial" w:cs="Arial"/>
        </w:rPr>
        <w:t>Kríziskezelő Szolgálatok Fejlesztése</w:t>
      </w:r>
    </w:p>
    <w:p w:rsidR="007130AD" w:rsidRPr="00F11EF0" w:rsidRDefault="007130AD" w:rsidP="003366A2">
      <w:pPr>
        <w:pStyle w:val="Listaszerbekezds"/>
        <w:numPr>
          <w:ilvl w:val="0"/>
          <w:numId w:val="54"/>
        </w:numPr>
        <w:spacing w:after="200"/>
        <w:contextualSpacing/>
        <w:rPr>
          <w:rFonts w:ascii="Arial" w:hAnsi="Arial" w:cs="Arial"/>
        </w:rPr>
      </w:pPr>
      <w:r w:rsidRPr="00F11EF0">
        <w:rPr>
          <w:rFonts w:ascii="Arial" w:hAnsi="Arial" w:cs="Arial"/>
        </w:rPr>
        <w:t>Gyermekpszichiátriai Továbbképzés</w:t>
      </w:r>
    </w:p>
    <w:p w:rsidR="007130AD" w:rsidRPr="00F11EF0" w:rsidRDefault="007130AD" w:rsidP="003366A2">
      <w:pPr>
        <w:pStyle w:val="Listaszerbekezds"/>
        <w:numPr>
          <w:ilvl w:val="0"/>
          <w:numId w:val="54"/>
        </w:numPr>
        <w:spacing w:after="200"/>
        <w:contextualSpacing/>
        <w:rPr>
          <w:rFonts w:ascii="Arial" w:hAnsi="Arial" w:cs="Arial"/>
        </w:rPr>
      </w:pPr>
      <w:r w:rsidRPr="00F11EF0">
        <w:rPr>
          <w:rFonts w:ascii="Arial" w:hAnsi="Arial" w:cs="Arial"/>
        </w:rPr>
        <w:t>MESZK Szakdolgozói Kongresszus</w:t>
      </w:r>
    </w:p>
    <w:p w:rsidR="007130AD" w:rsidRPr="00F11EF0" w:rsidRDefault="007130AD" w:rsidP="003366A2">
      <w:pPr>
        <w:pStyle w:val="Listaszerbekezds"/>
        <w:numPr>
          <w:ilvl w:val="0"/>
          <w:numId w:val="54"/>
        </w:numPr>
        <w:spacing w:after="200"/>
        <w:contextualSpacing/>
        <w:rPr>
          <w:rFonts w:ascii="Arial" w:hAnsi="Arial" w:cs="Arial"/>
        </w:rPr>
      </w:pPr>
      <w:r w:rsidRPr="00F11EF0">
        <w:rPr>
          <w:rFonts w:ascii="Arial" w:hAnsi="Arial" w:cs="Arial"/>
        </w:rPr>
        <w:t>A mélyszegénységben élők és romák esélyegyenlősége</w:t>
      </w:r>
    </w:p>
    <w:p w:rsidR="007130AD" w:rsidRPr="00F11EF0" w:rsidRDefault="007130AD" w:rsidP="003366A2">
      <w:pPr>
        <w:pStyle w:val="Listaszerbekezds"/>
        <w:numPr>
          <w:ilvl w:val="0"/>
          <w:numId w:val="54"/>
        </w:numPr>
        <w:spacing w:after="200"/>
        <w:contextualSpacing/>
        <w:rPr>
          <w:rFonts w:ascii="Arial" w:hAnsi="Arial" w:cs="Arial"/>
        </w:rPr>
      </w:pPr>
      <w:r w:rsidRPr="00F11EF0">
        <w:rPr>
          <w:rFonts w:ascii="Arial" w:hAnsi="Arial" w:cs="Arial"/>
        </w:rPr>
        <w:t>Vasi Védőnők Napja</w:t>
      </w:r>
    </w:p>
    <w:p w:rsidR="007130AD" w:rsidRPr="00F11EF0" w:rsidRDefault="007130AD" w:rsidP="003366A2">
      <w:pPr>
        <w:pStyle w:val="Listaszerbekezds"/>
        <w:numPr>
          <w:ilvl w:val="0"/>
          <w:numId w:val="54"/>
        </w:numPr>
        <w:spacing w:after="200"/>
        <w:contextualSpacing/>
        <w:rPr>
          <w:rFonts w:ascii="Arial" w:hAnsi="Arial" w:cs="Arial"/>
        </w:rPr>
      </w:pPr>
      <w:r w:rsidRPr="00F11EF0">
        <w:rPr>
          <w:rFonts w:ascii="Arial" w:hAnsi="Arial" w:cs="Arial"/>
        </w:rPr>
        <w:t>Gyermekápolói – Védőnői Szakmai Nap</w:t>
      </w:r>
    </w:p>
    <w:p w:rsidR="007130AD" w:rsidRPr="00F11EF0" w:rsidRDefault="007130AD" w:rsidP="003366A2">
      <w:pPr>
        <w:pStyle w:val="Listaszerbekezds"/>
        <w:numPr>
          <w:ilvl w:val="0"/>
          <w:numId w:val="54"/>
        </w:numPr>
        <w:spacing w:after="200"/>
        <w:contextualSpacing/>
        <w:rPr>
          <w:rFonts w:ascii="Arial" w:hAnsi="Arial" w:cs="Arial"/>
        </w:rPr>
      </w:pPr>
      <w:r w:rsidRPr="00F11EF0">
        <w:rPr>
          <w:rFonts w:ascii="Arial" w:hAnsi="Arial" w:cs="Arial"/>
        </w:rPr>
        <w:t>A gyermekek ellen irányuló erőszak</w:t>
      </w:r>
    </w:p>
    <w:p w:rsidR="007130AD" w:rsidRPr="00F11EF0" w:rsidRDefault="007130AD" w:rsidP="003366A2">
      <w:pPr>
        <w:pStyle w:val="Listaszerbekezds"/>
        <w:numPr>
          <w:ilvl w:val="0"/>
          <w:numId w:val="54"/>
        </w:numPr>
        <w:spacing w:after="200"/>
        <w:contextualSpacing/>
        <w:rPr>
          <w:rFonts w:ascii="Arial" w:hAnsi="Arial" w:cs="Arial"/>
        </w:rPr>
      </w:pPr>
      <w:r w:rsidRPr="00F11EF0">
        <w:rPr>
          <w:rFonts w:ascii="Arial" w:hAnsi="Arial" w:cs="Arial"/>
        </w:rPr>
        <w:t>Ételünk az életünk</w:t>
      </w:r>
    </w:p>
    <w:p w:rsidR="007130AD" w:rsidRPr="00F11EF0" w:rsidRDefault="007130AD" w:rsidP="003366A2">
      <w:pPr>
        <w:pStyle w:val="Listaszerbekezds"/>
        <w:numPr>
          <w:ilvl w:val="0"/>
          <w:numId w:val="54"/>
        </w:numPr>
        <w:spacing w:after="200"/>
        <w:contextualSpacing/>
        <w:rPr>
          <w:rFonts w:ascii="Arial" w:hAnsi="Arial" w:cs="Arial"/>
        </w:rPr>
      </w:pPr>
      <w:r w:rsidRPr="00F11EF0">
        <w:rPr>
          <w:rFonts w:ascii="Arial" w:hAnsi="Arial" w:cs="Arial"/>
        </w:rPr>
        <w:t>Védőoltási Konferencia</w:t>
      </w:r>
    </w:p>
    <w:p w:rsidR="007130AD" w:rsidRPr="00F11EF0" w:rsidRDefault="007130AD" w:rsidP="003366A2">
      <w:pPr>
        <w:pStyle w:val="Listaszerbekezds"/>
        <w:numPr>
          <w:ilvl w:val="0"/>
          <w:numId w:val="54"/>
        </w:numPr>
        <w:spacing w:after="200"/>
        <w:contextualSpacing/>
        <w:rPr>
          <w:rFonts w:ascii="Arial" w:hAnsi="Arial" w:cs="Arial"/>
        </w:rPr>
      </w:pPr>
      <w:r w:rsidRPr="00F11EF0">
        <w:rPr>
          <w:rFonts w:ascii="Arial" w:hAnsi="Arial" w:cs="Arial"/>
        </w:rPr>
        <w:lastRenderedPageBreak/>
        <w:t>Adatvédelmi felelősség a védőnői munkában</w:t>
      </w:r>
    </w:p>
    <w:p w:rsidR="007130AD" w:rsidRPr="00F11EF0" w:rsidRDefault="007130AD" w:rsidP="003366A2">
      <w:pPr>
        <w:pStyle w:val="Listaszerbekezds"/>
        <w:numPr>
          <w:ilvl w:val="0"/>
          <w:numId w:val="54"/>
        </w:numPr>
        <w:spacing w:after="200"/>
        <w:contextualSpacing/>
        <w:rPr>
          <w:rFonts w:ascii="Arial" w:hAnsi="Arial" w:cs="Arial"/>
        </w:rPr>
      </w:pPr>
      <w:r w:rsidRPr="00F11EF0">
        <w:rPr>
          <w:rFonts w:ascii="Arial" w:hAnsi="Arial" w:cs="Arial"/>
        </w:rPr>
        <w:t>Klobusitzky György előadása</w:t>
      </w:r>
    </w:p>
    <w:p w:rsidR="007130AD" w:rsidRPr="00F11EF0" w:rsidRDefault="007130AD" w:rsidP="003366A2">
      <w:pPr>
        <w:pStyle w:val="Listaszerbekezds"/>
        <w:numPr>
          <w:ilvl w:val="0"/>
          <w:numId w:val="54"/>
        </w:numPr>
        <w:spacing w:after="200"/>
        <w:contextualSpacing/>
        <w:rPr>
          <w:rFonts w:ascii="Arial" w:hAnsi="Arial" w:cs="Arial"/>
        </w:rPr>
      </w:pPr>
      <w:r w:rsidRPr="00F11EF0">
        <w:rPr>
          <w:rFonts w:ascii="Arial" w:hAnsi="Arial" w:cs="Arial"/>
        </w:rPr>
        <w:t>Csecsemőmasszázs</w:t>
      </w:r>
    </w:p>
    <w:p w:rsidR="007130AD" w:rsidRPr="00F11EF0" w:rsidRDefault="007130AD" w:rsidP="003366A2">
      <w:pPr>
        <w:pStyle w:val="Listaszerbekezds"/>
        <w:numPr>
          <w:ilvl w:val="0"/>
          <w:numId w:val="54"/>
        </w:numPr>
        <w:spacing w:after="200"/>
        <w:contextualSpacing/>
        <w:rPr>
          <w:rFonts w:ascii="Arial" w:hAnsi="Arial" w:cs="Arial"/>
        </w:rPr>
      </w:pPr>
      <w:r w:rsidRPr="00F11EF0">
        <w:rPr>
          <w:rFonts w:ascii="Arial" w:hAnsi="Arial" w:cs="Arial"/>
        </w:rPr>
        <w:t>Egészségtudatosság fejlesztése 7-18 éves korosztály részére</w:t>
      </w:r>
    </w:p>
    <w:p w:rsidR="007130AD" w:rsidRPr="00F11EF0" w:rsidRDefault="007130AD" w:rsidP="003366A2">
      <w:pPr>
        <w:pStyle w:val="Listaszerbekezds"/>
        <w:numPr>
          <w:ilvl w:val="0"/>
          <w:numId w:val="54"/>
        </w:numPr>
        <w:spacing w:after="200"/>
        <w:contextualSpacing/>
        <w:rPr>
          <w:rFonts w:ascii="Arial" w:hAnsi="Arial" w:cs="Arial"/>
        </w:rPr>
      </w:pPr>
      <w:r w:rsidRPr="00F11EF0">
        <w:rPr>
          <w:rFonts w:ascii="Arial" w:hAnsi="Arial" w:cs="Arial"/>
        </w:rPr>
        <w:t>Coeliakia aktuális kérdései</w:t>
      </w:r>
    </w:p>
    <w:p w:rsidR="007130AD" w:rsidRPr="00F11EF0" w:rsidRDefault="007130AD" w:rsidP="003366A2">
      <w:pPr>
        <w:pStyle w:val="Listaszerbekezds"/>
        <w:numPr>
          <w:ilvl w:val="0"/>
          <w:numId w:val="54"/>
        </w:numPr>
        <w:spacing w:after="200"/>
        <w:contextualSpacing/>
        <w:rPr>
          <w:rFonts w:ascii="Arial" w:hAnsi="Arial" w:cs="Arial"/>
        </w:rPr>
      </w:pPr>
      <w:r w:rsidRPr="00F11EF0">
        <w:rPr>
          <w:rFonts w:ascii="Arial" w:hAnsi="Arial" w:cs="Arial"/>
        </w:rPr>
        <w:t>Lisztérzékenység</w:t>
      </w:r>
    </w:p>
    <w:p w:rsidR="007130AD" w:rsidRPr="00F11EF0" w:rsidRDefault="007130AD" w:rsidP="003366A2">
      <w:pPr>
        <w:pStyle w:val="Listaszerbekezds"/>
        <w:numPr>
          <w:ilvl w:val="0"/>
          <w:numId w:val="54"/>
        </w:numPr>
        <w:spacing w:after="200"/>
        <w:contextualSpacing/>
        <w:rPr>
          <w:rFonts w:ascii="Arial" w:hAnsi="Arial" w:cs="Arial"/>
        </w:rPr>
      </w:pPr>
      <w:r w:rsidRPr="00F11EF0">
        <w:rPr>
          <w:rFonts w:ascii="Arial" w:hAnsi="Arial" w:cs="Arial"/>
        </w:rPr>
        <w:t>Nők Egészsége a Családok Egészsége</w:t>
      </w:r>
    </w:p>
    <w:p w:rsidR="007130AD" w:rsidRPr="00F11EF0" w:rsidRDefault="007130AD" w:rsidP="003366A2">
      <w:pPr>
        <w:pStyle w:val="Listaszerbekezds"/>
        <w:numPr>
          <w:ilvl w:val="0"/>
          <w:numId w:val="54"/>
        </w:numPr>
        <w:spacing w:after="200"/>
        <w:contextualSpacing/>
        <w:rPr>
          <w:rFonts w:ascii="Arial" w:hAnsi="Arial" w:cs="Arial"/>
        </w:rPr>
      </w:pPr>
      <w:r w:rsidRPr="00F11EF0">
        <w:rPr>
          <w:rFonts w:ascii="Arial" w:hAnsi="Arial" w:cs="Arial"/>
        </w:rPr>
        <w:t>Kineziol</w:t>
      </w:r>
      <w:r>
        <w:rPr>
          <w:rFonts w:ascii="Arial" w:hAnsi="Arial" w:cs="Arial"/>
        </w:rPr>
        <w:t>ó</w:t>
      </w:r>
      <w:r w:rsidRPr="00F11EF0">
        <w:rPr>
          <w:rFonts w:ascii="Arial" w:hAnsi="Arial" w:cs="Arial"/>
        </w:rPr>
        <w:t>gia</w:t>
      </w:r>
    </w:p>
    <w:p w:rsidR="007130AD" w:rsidRPr="00F11EF0" w:rsidRDefault="007130AD" w:rsidP="003366A2">
      <w:pPr>
        <w:pStyle w:val="Listaszerbekezds"/>
        <w:numPr>
          <w:ilvl w:val="0"/>
          <w:numId w:val="54"/>
        </w:numPr>
        <w:spacing w:after="200"/>
        <w:contextualSpacing/>
        <w:rPr>
          <w:rFonts w:ascii="Arial" w:hAnsi="Arial" w:cs="Arial"/>
        </w:rPr>
      </w:pPr>
      <w:r w:rsidRPr="00F11EF0">
        <w:rPr>
          <w:rFonts w:ascii="Arial" w:hAnsi="Arial" w:cs="Arial"/>
        </w:rPr>
        <w:t>A gyermekek lelki egészségének támogatása a védőnői munkában</w:t>
      </w:r>
    </w:p>
    <w:p w:rsidR="007130AD" w:rsidRPr="00F11EF0" w:rsidRDefault="007130AD" w:rsidP="003366A2">
      <w:pPr>
        <w:pStyle w:val="Listaszerbekezds"/>
        <w:numPr>
          <w:ilvl w:val="0"/>
          <w:numId w:val="54"/>
        </w:numPr>
        <w:spacing w:after="200"/>
        <w:contextualSpacing/>
        <w:rPr>
          <w:rFonts w:ascii="Arial" w:hAnsi="Arial" w:cs="Arial"/>
        </w:rPr>
      </w:pPr>
      <w:r w:rsidRPr="00F11EF0">
        <w:rPr>
          <w:rFonts w:ascii="Arial" w:hAnsi="Arial" w:cs="Arial"/>
        </w:rPr>
        <w:t>MESZK ülés</w:t>
      </w:r>
    </w:p>
    <w:p w:rsidR="007130AD" w:rsidRPr="00F11EF0" w:rsidRDefault="007130AD" w:rsidP="003366A2">
      <w:pPr>
        <w:pStyle w:val="Listaszerbekezds"/>
        <w:numPr>
          <w:ilvl w:val="0"/>
          <w:numId w:val="54"/>
        </w:numPr>
        <w:spacing w:after="200"/>
        <w:contextualSpacing/>
        <w:rPr>
          <w:rFonts w:ascii="Arial" w:hAnsi="Arial" w:cs="Arial"/>
        </w:rPr>
      </w:pPr>
      <w:r w:rsidRPr="00F11EF0">
        <w:rPr>
          <w:rFonts w:ascii="Arial" w:hAnsi="Arial" w:cs="Arial"/>
        </w:rPr>
        <w:t>MAVE ülés</w:t>
      </w:r>
    </w:p>
    <w:p w:rsidR="007130AD" w:rsidRPr="00F11EF0" w:rsidRDefault="007130AD" w:rsidP="003366A2">
      <w:pPr>
        <w:pStyle w:val="Listaszerbekezds"/>
        <w:numPr>
          <w:ilvl w:val="0"/>
          <w:numId w:val="54"/>
        </w:numPr>
        <w:spacing w:after="200"/>
        <w:contextualSpacing/>
        <w:rPr>
          <w:rFonts w:ascii="Arial" w:hAnsi="Arial" w:cs="Arial"/>
        </w:rPr>
      </w:pPr>
      <w:r w:rsidRPr="00F11EF0">
        <w:rPr>
          <w:rFonts w:ascii="Arial" w:hAnsi="Arial" w:cs="Arial"/>
        </w:rPr>
        <w:t>Jó gyakorlatok a védőnői munkában</w:t>
      </w:r>
    </w:p>
    <w:p w:rsidR="007130AD" w:rsidRDefault="007130AD" w:rsidP="003366A2">
      <w:pPr>
        <w:pStyle w:val="Listaszerbekezds"/>
        <w:numPr>
          <w:ilvl w:val="0"/>
          <w:numId w:val="54"/>
        </w:numPr>
        <w:spacing w:after="200"/>
        <w:contextualSpacing/>
        <w:rPr>
          <w:rFonts w:ascii="Arial" w:hAnsi="Arial" w:cs="Arial"/>
        </w:rPr>
      </w:pPr>
      <w:r w:rsidRPr="00F11EF0">
        <w:rPr>
          <w:rFonts w:ascii="Arial" w:hAnsi="Arial" w:cs="Arial"/>
        </w:rPr>
        <w:t>Együtt az egészségért! – A NETFIT fejlesztési irányainak bemutatása</w:t>
      </w:r>
    </w:p>
    <w:p w:rsidR="007130AD" w:rsidRDefault="007130AD" w:rsidP="003366A2">
      <w:pPr>
        <w:pStyle w:val="Listaszerbekezds"/>
        <w:numPr>
          <w:ilvl w:val="0"/>
          <w:numId w:val="54"/>
        </w:numPr>
        <w:spacing w:after="200"/>
        <w:contextualSpacing/>
        <w:rPr>
          <w:rFonts w:ascii="Arial" w:hAnsi="Arial" w:cs="Arial"/>
        </w:rPr>
      </w:pPr>
      <w:r>
        <w:rPr>
          <w:rFonts w:ascii="Arial" w:hAnsi="Arial" w:cs="Arial"/>
        </w:rPr>
        <w:t>Mérlegképes könyvelők kötelező továbbképzése</w:t>
      </w:r>
    </w:p>
    <w:p w:rsidR="007130AD" w:rsidRDefault="007130AD" w:rsidP="003366A2">
      <w:pPr>
        <w:pStyle w:val="Listaszerbekezds"/>
        <w:numPr>
          <w:ilvl w:val="0"/>
          <w:numId w:val="54"/>
        </w:numPr>
        <w:spacing w:after="200"/>
        <w:contextualSpacing/>
        <w:rPr>
          <w:rFonts w:ascii="Arial" w:hAnsi="Arial" w:cs="Arial"/>
        </w:rPr>
      </w:pPr>
      <w:r>
        <w:rPr>
          <w:rFonts w:ascii="Arial" w:hAnsi="Arial" w:cs="Arial"/>
        </w:rPr>
        <w:t>Társadalombiztosítási és munkaügyi konferencia</w:t>
      </w:r>
    </w:p>
    <w:p w:rsidR="007130AD" w:rsidRDefault="007130AD" w:rsidP="003366A2">
      <w:pPr>
        <w:pStyle w:val="Listaszerbekezds"/>
        <w:numPr>
          <w:ilvl w:val="0"/>
          <w:numId w:val="54"/>
        </w:numPr>
        <w:spacing w:after="200"/>
        <w:contextualSpacing/>
        <w:rPr>
          <w:rFonts w:ascii="Arial" w:hAnsi="Arial" w:cs="Arial"/>
        </w:rPr>
      </w:pPr>
      <w:r>
        <w:rPr>
          <w:rFonts w:ascii="Arial" w:hAnsi="Arial" w:cs="Arial"/>
        </w:rPr>
        <w:t>Dent Aktuál III. Szombathelyi Továbbképző Nap</w:t>
      </w:r>
    </w:p>
    <w:p w:rsidR="007130AD" w:rsidRDefault="007130AD" w:rsidP="003366A2">
      <w:pPr>
        <w:pStyle w:val="Listaszerbekezds"/>
        <w:numPr>
          <w:ilvl w:val="0"/>
          <w:numId w:val="54"/>
        </w:numPr>
        <w:spacing w:after="200"/>
        <w:contextualSpacing/>
        <w:rPr>
          <w:rFonts w:ascii="Arial" w:hAnsi="Arial" w:cs="Arial"/>
        </w:rPr>
      </w:pPr>
      <w:r>
        <w:rPr>
          <w:rFonts w:ascii="Arial" w:hAnsi="Arial" w:cs="Arial"/>
        </w:rPr>
        <w:t>Fogpótlás és Konzerváló fogászat</w:t>
      </w:r>
    </w:p>
    <w:p w:rsidR="007130AD" w:rsidRDefault="007130AD" w:rsidP="003366A2">
      <w:pPr>
        <w:pStyle w:val="Listaszerbekezds"/>
        <w:numPr>
          <w:ilvl w:val="0"/>
          <w:numId w:val="54"/>
        </w:numPr>
        <w:spacing w:after="200"/>
        <w:contextualSpacing/>
        <w:rPr>
          <w:rFonts w:ascii="Arial" w:hAnsi="Arial" w:cs="Arial"/>
        </w:rPr>
      </w:pPr>
      <w:r>
        <w:rPr>
          <w:rFonts w:ascii="Arial" w:hAnsi="Arial" w:cs="Arial"/>
        </w:rPr>
        <w:t>Adatvédelmi – munkaügyi konferencia</w:t>
      </w:r>
    </w:p>
    <w:p w:rsidR="007130AD" w:rsidRDefault="007130AD" w:rsidP="003366A2">
      <w:pPr>
        <w:pStyle w:val="Listaszerbekezds"/>
        <w:numPr>
          <w:ilvl w:val="0"/>
          <w:numId w:val="54"/>
        </w:numPr>
        <w:spacing w:after="200"/>
        <w:contextualSpacing/>
        <w:rPr>
          <w:rFonts w:ascii="Arial" w:hAnsi="Arial" w:cs="Arial"/>
        </w:rPr>
      </w:pPr>
      <w:r>
        <w:rPr>
          <w:rFonts w:ascii="Arial" w:hAnsi="Arial" w:cs="Arial"/>
        </w:rPr>
        <w:t>ÁBPE továbbképzés</w:t>
      </w:r>
    </w:p>
    <w:p w:rsidR="007130AD" w:rsidRDefault="007130AD" w:rsidP="003366A2">
      <w:pPr>
        <w:pStyle w:val="Listaszerbekezds"/>
        <w:numPr>
          <w:ilvl w:val="0"/>
          <w:numId w:val="54"/>
        </w:numPr>
        <w:spacing w:after="200"/>
        <w:contextualSpacing/>
        <w:rPr>
          <w:rFonts w:ascii="Arial" w:hAnsi="Arial" w:cs="Arial"/>
        </w:rPr>
      </w:pPr>
      <w:r>
        <w:rPr>
          <w:rFonts w:ascii="Arial" w:hAnsi="Arial" w:cs="Arial"/>
        </w:rPr>
        <w:t>Egyes munkaügyi és Tb. szabályok, valamint az Szja.tv. módosítása</w:t>
      </w:r>
    </w:p>
    <w:p w:rsidR="007130AD" w:rsidRDefault="007130AD" w:rsidP="003366A2">
      <w:pPr>
        <w:pStyle w:val="Listaszerbekezds"/>
        <w:numPr>
          <w:ilvl w:val="0"/>
          <w:numId w:val="54"/>
        </w:numPr>
        <w:spacing w:after="200"/>
        <w:contextualSpacing/>
        <w:rPr>
          <w:rFonts w:ascii="Arial" w:hAnsi="Arial" w:cs="Arial"/>
        </w:rPr>
      </w:pPr>
      <w:r>
        <w:rPr>
          <w:rFonts w:ascii="Arial" w:hAnsi="Arial" w:cs="Arial"/>
        </w:rPr>
        <w:t>Gyakorlati képzés a cégkapuról és az elektronikus ügyintézésről</w:t>
      </w:r>
    </w:p>
    <w:p w:rsidR="007130AD" w:rsidRDefault="007130AD" w:rsidP="003366A2">
      <w:pPr>
        <w:pStyle w:val="Listaszerbekezds"/>
        <w:numPr>
          <w:ilvl w:val="0"/>
          <w:numId w:val="54"/>
        </w:numPr>
        <w:spacing w:after="200"/>
        <w:contextualSpacing/>
        <w:rPr>
          <w:rFonts w:ascii="Arial" w:hAnsi="Arial" w:cs="Arial"/>
        </w:rPr>
      </w:pPr>
      <w:r>
        <w:rPr>
          <w:rFonts w:ascii="Arial" w:hAnsi="Arial" w:cs="Arial"/>
        </w:rPr>
        <w:t>Egészségügy 5 Dimenzióban</w:t>
      </w:r>
    </w:p>
    <w:p w:rsidR="007130AD" w:rsidRDefault="007130AD" w:rsidP="003366A2">
      <w:pPr>
        <w:pStyle w:val="Listaszerbekezds"/>
        <w:numPr>
          <w:ilvl w:val="0"/>
          <w:numId w:val="54"/>
        </w:numPr>
        <w:spacing w:after="200"/>
        <w:contextualSpacing/>
        <w:rPr>
          <w:rFonts w:ascii="Arial" w:hAnsi="Arial" w:cs="Arial"/>
        </w:rPr>
      </w:pPr>
      <w:r>
        <w:rPr>
          <w:rFonts w:ascii="Arial" w:hAnsi="Arial" w:cs="Arial"/>
        </w:rPr>
        <w:t>Munkavédelmi képviselő éves ismétlő képzés</w:t>
      </w:r>
    </w:p>
    <w:p w:rsidR="007130AD" w:rsidRDefault="007130AD" w:rsidP="003366A2">
      <w:pPr>
        <w:pStyle w:val="Listaszerbekezds"/>
        <w:numPr>
          <w:ilvl w:val="0"/>
          <w:numId w:val="54"/>
        </w:numPr>
        <w:spacing w:after="200"/>
        <w:contextualSpacing/>
        <w:rPr>
          <w:rFonts w:ascii="Arial" w:hAnsi="Arial" w:cs="Arial"/>
        </w:rPr>
      </w:pPr>
      <w:r>
        <w:rPr>
          <w:rFonts w:ascii="Arial" w:hAnsi="Arial" w:cs="Arial"/>
        </w:rPr>
        <w:t>SALDO által szervezett szakmai nap</w:t>
      </w:r>
    </w:p>
    <w:p w:rsidR="007130AD" w:rsidRDefault="007130AD" w:rsidP="003366A2">
      <w:pPr>
        <w:pStyle w:val="Listaszerbekezds"/>
        <w:numPr>
          <w:ilvl w:val="0"/>
          <w:numId w:val="54"/>
        </w:numPr>
        <w:spacing w:after="200"/>
        <w:contextualSpacing/>
        <w:rPr>
          <w:rFonts w:ascii="Arial" w:hAnsi="Arial" w:cs="Arial"/>
        </w:rPr>
      </w:pPr>
      <w:r>
        <w:rPr>
          <w:rFonts w:ascii="Arial" w:hAnsi="Arial" w:cs="Arial"/>
        </w:rPr>
        <w:t>EFI szakmai nap</w:t>
      </w:r>
    </w:p>
    <w:p w:rsidR="007130AD" w:rsidRDefault="007130AD" w:rsidP="003366A2">
      <w:pPr>
        <w:pStyle w:val="Listaszerbekezds"/>
        <w:numPr>
          <w:ilvl w:val="0"/>
          <w:numId w:val="54"/>
        </w:numPr>
        <w:spacing w:after="200"/>
        <w:contextualSpacing/>
        <w:rPr>
          <w:rFonts w:ascii="Arial" w:hAnsi="Arial" w:cs="Arial"/>
        </w:rPr>
      </w:pPr>
      <w:r>
        <w:rPr>
          <w:rFonts w:ascii="Arial" w:hAnsi="Arial" w:cs="Arial"/>
        </w:rPr>
        <w:t>Mentális hálózatépítés</w:t>
      </w:r>
    </w:p>
    <w:p w:rsidR="007130AD" w:rsidRDefault="007130AD" w:rsidP="003366A2">
      <w:pPr>
        <w:pStyle w:val="Listaszerbekezds"/>
        <w:numPr>
          <w:ilvl w:val="0"/>
          <w:numId w:val="54"/>
        </w:numPr>
        <w:spacing w:after="200"/>
        <w:contextualSpacing/>
        <w:rPr>
          <w:rFonts w:ascii="Arial" w:hAnsi="Arial" w:cs="Arial"/>
        </w:rPr>
      </w:pPr>
      <w:r>
        <w:rPr>
          <w:rFonts w:ascii="Arial" w:hAnsi="Arial" w:cs="Arial"/>
        </w:rPr>
        <w:t>Dohányzásról való leszokás</w:t>
      </w:r>
    </w:p>
    <w:p w:rsidR="007130AD" w:rsidRPr="00F11EF0" w:rsidRDefault="007130AD" w:rsidP="003366A2">
      <w:pPr>
        <w:pStyle w:val="Listaszerbekezds"/>
        <w:numPr>
          <w:ilvl w:val="0"/>
          <w:numId w:val="54"/>
        </w:numPr>
        <w:spacing w:after="200"/>
        <w:contextualSpacing/>
        <w:rPr>
          <w:rFonts w:ascii="Arial" w:hAnsi="Arial" w:cs="Arial"/>
        </w:rPr>
      </w:pPr>
      <w:r>
        <w:rPr>
          <w:rFonts w:ascii="Arial" w:hAnsi="Arial" w:cs="Arial"/>
        </w:rPr>
        <w:t>Egyéni és Közösségi Egészségfejlesztés</w:t>
      </w:r>
    </w:p>
    <w:p w:rsidR="007130AD" w:rsidRDefault="007130AD" w:rsidP="007130AD">
      <w:pPr>
        <w:pStyle w:val="Cm"/>
        <w:spacing w:line="276" w:lineRule="auto"/>
        <w:jc w:val="both"/>
        <w:rPr>
          <w:rFonts w:ascii="Arial" w:hAnsi="Arial" w:cs="Arial"/>
          <w:b w:val="0"/>
          <w:bCs w:val="0"/>
          <w:sz w:val="24"/>
        </w:rPr>
      </w:pPr>
    </w:p>
    <w:p w:rsidR="007130AD" w:rsidRDefault="007130AD" w:rsidP="007130AD">
      <w:pPr>
        <w:pStyle w:val="Cm"/>
        <w:spacing w:line="276" w:lineRule="auto"/>
        <w:jc w:val="both"/>
        <w:rPr>
          <w:rFonts w:ascii="Arial" w:hAnsi="Arial" w:cs="Arial"/>
          <w:bCs w:val="0"/>
          <w:sz w:val="24"/>
          <w:u w:val="single"/>
        </w:rPr>
      </w:pPr>
      <w:r w:rsidRPr="005765F1">
        <w:rPr>
          <w:rFonts w:ascii="Arial" w:hAnsi="Arial" w:cs="Arial"/>
          <w:bCs w:val="0"/>
          <w:sz w:val="24"/>
          <w:u w:val="single"/>
        </w:rPr>
        <w:t>Szakmai elismerések</w:t>
      </w:r>
    </w:p>
    <w:p w:rsidR="007130AD" w:rsidRDefault="007130AD" w:rsidP="003366A2">
      <w:pPr>
        <w:pStyle w:val="Cm"/>
        <w:numPr>
          <w:ilvl w:val="0"/>
          <w:numId w:val="5"/>
        </w:numPr>
        <w:spacing w:line="276" w:lineRule="auto"/>
        <w:jc w:val="both"/>
        <w:rPr>
          <w:rFonts w:ascii="Arial" w:hAnsi="Arial" w:cs="Arial"/>
          <w:b w:val="0"/>
          <w:bCs w:val="0"/>
          <w:sz w:val="24"/>
        </w:rPr>
      </w:pPr>
      <w:r>
        <w:rPr>
          <w:rFonts w:ascii="Arial" w:hAnsi="Arial" w:cs="Arial"/>
          <w:b w:val="0"/>
          <w:sz w:val="24"/>
        </w:rPr>
        <w:t>Szombathely Megyei Jogú Város Közgyűlésének az egészségügy területén adományozható „Kiemelkedő Egészségügyi Munkáért-díj II. fokozat”-ban részesült Tímár Katalin területi védőnő.</w:t>
      </w:r>
    </w:p>
    <w:p w:rsidR="007130AD" w:rsidRDefault="007130AD" w:rsidP="003366A2">
      <w:pPr>
        <w:pStyle w:val="Cm"/>
        <w:numPr>
          <w:ilvl w:val="0"/>
          <w:numId w:val="5"/>
        </w:numPr>
        <w:spacing w:line="276" w:lineRule="auto"/>
        <w:jc w:val="both"/>
        <w:rPr>
          <w:rFonts w:ascii="Arial" w:hAnsi="Arial" w:cs="Arial"/>
          <w:b w:val="0"/>
          <w:bCs w:val="0"/>
          <w:sz w:val="24"/>
        </w:rPr>
      </w:pPr>
      <w:r>
        <w:rPr>
          <w:rFonts w:ascii="Arial" w:hAnsi="Arial" w:cs="Arial"/>
          <w:b w:val="0"/>
          <w:sz w:val="24"/>
        </w:rPr>
        <w:t>Győrvári Edith-díjban részesült Milisitsné Tátrai Beatrix védőnő.</w:t>
      </w:r>
    </w:p>
    <w:p w:rsidR="00D378FE" w:rsidRDefault="00D378FE" w:rsidP="00AD2FEE">
      <w:pPr>
        <w:pStyle w:val="Cm"/>
        <w:spacing w:line="276" w:lineRule="auto"/>
        <w:jc w:val="both"/>
        <w:rPr>
          <w:rFonts w:ascii="Arial" w:hAnsi="Arial" w:cs="Arial"/>
          <w:b w:val="0"/>
          <w:bCs w:val="0"/>
          <w:sz w:val="24"/>
        </w:rPr>
      </w:pPr>
    </w:p>
    <w:p w:rsidR="00D378FE" w:rsidRDefault="00D378FE" w:rsidP="00AD2FEE">
      <w:pPr>
        <w:pStyle w:val="Cm"/>
        <w:spacing w:line="276" w:lineRule="auto"/>
        <w:jc w:val="both"/>
        <w:rPr>
          <w:rFonts w:ascii="Arial" w:hAnsi="Arial" w:cs="Arial"/>
          <w:b w:val="0"/>
          <w:bCs w:val="0"/>
          <w:sz w:val="24"/>
        </w:rPr>
      </w:pPr>
    </w:p>
    <w:bookmarkEnd w:id="2"/>
    <w:p w:rsidR="00A94730" w:rsidRPr="00ED08A6" w:rsidRDefault="00087B08" w:rsidP="00087B08">
      <w:pPr>
        <w:spacing w:after="0"/>
        <w:rPr>
          <w:rFonts w:ascii="Arial" w:eastAsia="Times New Roman" w:hAnsi="Arial" w:cs="Arial"/>
          <w:b/>
          <w:sz w:val="24"/>
          <w:szCs w:val="24"/>
          <w:u w:val="single"/>
        </w:rPr>
      </w:pPr>
      <w:r w:rsidRPr="00D67EBF">
        <w:rPr>
          <w:rFonts w:ascii="Arial" w:eastAsia="Times New Roman" w:hAnsi="Arial" w:cs="Arial"/>
          <w:b/>
          <w:sz w:val="24"/>
          <w:szCs w:val="24"/>
          <w:u w:val="single"/>
        </w:rPr>
        <w:t>J</w:t>
      </w:r>
      <w:r w:rsidR="00A94730" w:rsidRPr="00D67EBF">
        <w:rPr>
          <w:rFonts w:ascii="Arial" w:eastAsia="Times New Roman" w:hAnsi="Arial" w:cs="Arial"/>
          <w:b/>
          <w:sz w:val="24"/>
          <w:szCs w:val="24"/>
          <w:u w:val="single"/>
        </w:rPr>
        <w:t>elentősebb karbantartási- és felújítási munká</w:t>
      </w:r>
      <w:r w:rsidRPr="00D67EBF">
        <w:rPr>
          <w:rFonts w:ascii="Arial" w:eastAsia="Times New Roman" w:hAnsi="Arial" w:cs="Arial"/>
          <w:b/>
          <w:sz w:val="24"/>
          <w:szCs w:val="24"/>
          <w:u w:val="single"/>
        </w:rPr>
        <w:t>k 201</w:t>
      </w:r>
      <w:r w:rsidR="00164090" w:rsidRPr="00D67EBF">
        <w:rPr>
          <w:rFonts w:ascii="Arial" w:eastAsia="Times New Roman" w:hAnsi="Arial" w:cs="Arial"/>
          <w:b/>
          <w:sz w:val="24"/>
          <w:szCs w:val="24"/>
          <w:u w:val="single"/>
        </w:rPr>
        <w:t>9-ben</w:t>
      </w:r>
    </w:p>
    <w:p w:rsidR="00A94730" w:rsidRPr="00087B08" w:rsidRDefault="00A94730" w:rsidP="00A94730">
      <w:pPr>
        <w:spacing w:after="0"/>
        <w:jc w:val="center"/>
        <w:rPr>
          <w:rFonts w:ascii="Arial" w:eastAsia="Times New Roman" w:hAnsi="Arial" w:cs="Arial"/>
          <w:b/>
          <w:sz w:val="24"/>
          <w:szCs w:val="24"/>
        </w:rPr>
      </w:pPr>
    </w:p>
    <w:p w:rsidR="00335E2A" w:rsidRPr="00BB6F9D" w:rsidRDefault="00335E2A" w:rsidP="00335E2A">
      <w:pPr>
        <w:spacing w:after="0"/>
        <w:jc w:val="both"/>
        <w:rPr>
          <w:rFonts w:ascii="Arial" w:eastAsia="Times New Roman" w:hAnsi="Arial" w:cs="Arial"/>
          <w:sz w:val="24"/>
          <w:szCs w:val="24"/>
        </w:rPr>
      </w:pPr>
      <w:r w:rsidRPr="00BB6F9D">
        <w:rPr>
          <w:rFonts w:ascii="Arial" w:eastAsia="Times New Roman" w:hAnsi="Arial" w:cs="Arial"/>
          <w:sz w:val="24"/>
          <w:szCs w:val="24"/>
        </w:rPr>
        <w:t xml:space="preserve">Intézetünk nyomon követi a kezelésünkben lévő orvosi rendelők, illetve a hozzá tartozó helyiségek műszaki állapotát, folyamatos karbantartást biztosít a víz-, villany-, asztalos-, lakatosipari munkák vonatkozásában. A rendszeres feladatok ellátásán felül: </w:t>
      </w:r>
    </w:p>
    <w:p w:rsidR="00335E2A" w:rsidRPr="00BB6F9D" w:rsidRDefault="00335E2A" w:rsidP="003366A2">
      <w:pPr>
        <w:pStyle w:val="Listaszerbekezds"/>
        <w:numPr>
          <w:ilvl w:val="0"/>
          <w:numId w:val="22"/>
        </w:numPr>
        <w:spacing w:line="276" w:lineRule="auto"/>
        <w:contextualSpacing/>
        <w:jc w:val="both"/>
        <w:rPr>
          <w:rFonts w:ascii="Arial" w:hAnsi="Arial" w:cs="Arial"/>
        </w:rPr>
      </w:pPr>
      <w:r w:rsidRPr="00BB6F9D">
        <w:rPr>
          <w:rFonts w:ascii="Arial" w:hAnsi="Arial" w:cs="Arial"/>
        </w:rPr>
        <w:t>Elkészíttettük a rendelési idők tájékoztató tábláit</w:t>
      </w:r>
    </w:p>
    <w:p w:rsidR="00335E2A" w:rsidRPr="00BB6F9D" w:rsidRDefault="00335E2A" w:rsidP="003366A2">
      <w:pPr>
        <w:pStyle w:val="Listaszerbekezds"/>
        <w:numPr>
          <w:ilvl w:val="0"/>
          <w:numId w:val="22"/>
        </w:numPr>
        <w:spacing w:line="276" w:lineRule="auto"/>
        <w:contextualSpacing/>
        <w:jc w:val="both"/>
        <w:rPr>
          <w:rFonts w:ascii="Arial" w:hAnsi="Arial" w:cs="Arial"/>
        </w:rPr>
      </w:pPr>
      <w:r w:rsidRPr="00BB6F9D">
        <w:rPr>
          <w:rFonts w:ascii="Arial" w:hAnsi="Arial" w:cs="Arial"/>
        </w:rPr>
        <w:t>Megszerveztük az egészségügyi és saját foglalkoztatottjaink részére a tűzvédelmi oktatást, lefolytattuk a „legionella” ellenőrzéseket.</w:t>
      </w:r>
    </w:p>
    <w:p w:rsidR="00335E2A" w:rsidRPr="00BB6F9D" w:rsidRDefault="00335E2A" w:rsidP="003366A2">
      <w:pPr>
        <w:pStyle w:val="Listaszerbekezds"/>
        <w:numPr>
          <w:ilvl w:val="0"/>
          <w:numId w:val="22"/>
        </w:numPr>
        <w:spacing w:line="276" w:lineRule="auto"/>
        <w:contextualSpacing/>
        <w:jc w:val="both"/>
        <w:rPr>
          <w:rFonts w:ascii="Arial" w:hAnsi="Arial" w:cs="Arial"/>
        </w:rPr>
      </w:pPr>
      <w:r w:rsidRPr="00BB6F9D">
        <w:rPr>
          <w:rFonts w:ascii="Arial" w:hAnsi="Arial" w:cs="Arial"/>
        </w:rPr>
        <w:lastRenderedPageBreak/>
        <w:t>Jogszabályi változások miatt kiadtuk, módosítottuk az adatvédelmi, informatikai biztonsági, az Infekciókontrol, a szabályzatainkat.</w:t>
      </w:r>
    </w:p>
    <w:p w:rsidR="00335E2A" w:rsidRPr="00BB6F9D" w:rsidRDefault="00335E2A" w:rsidP="003366A2">
      <w:pPr>
        <w:pStyle w:val="Listaszerbekezds"/>
        <w:numPr>
          <w:ilvl w:val="0"/>
          <w:numId w:val="22"/>
        </w:numPr>
        <w:spacing w:line="276" w:lineRule="auto"/>
        <w:contextualSpacing/>
        <w:jc w:val="both"/>
        <w:rPr>
          <w:rFonts w:ascii="Arial" w:hAnsi="Arial" w:cs="Arial"/>
        </w:rPr>
      </w:pPr>
      <w:r w:rsidRPr="00BB6F9D">
        <w:rPr>
          <w:rFonts w:ascii="Arial" w:hAnsi="Arial" w:cs="Arial"/>
        </w:rPr>
        <w:t>A vidéki laborját módosult, Gencsapáti községből újra történik vérszállítás a központi laborba,</w:t>
      </w:r>
    </w:p>
    <w:p w:rsidR="00335E2A" w:rsidRPr="00BB6F9D" w:rsidRDefault="00335E2A" w:rsidP="003366A2">
      <w:pPr>
        <w:pStyle w:val="Listaszerbekezds"/>
        <w:numPr>
          <w:ilvl w:val="0"/>
          <w:numId w:val="22"/>
        </w:numPr>
        <w:spacing w:line="276" w:lineRule="auto"/>
        <w:contextualSpacing/>
        <w:jc w:val="both"/>
        <w:rPr>
          <w:rFonts w:ascii="Arial" w:hAnsi="Arial" w:cs="Arial"/>
        </w:rPr>
      </w:pPr>
      <w:bookmarkStart w:id="3" w:name="OLE_LINK1"/>
      <w:bookmarkStart w:id="4" w:name="OLE_LINK2"/>
      <w:r w:rsidRPr="00BB6F9D">
        <w:rPr>
          <w:rFonts w:ascii="Arial" w:hAnsi="Arial" w:cs="Arial"/>
        </w:rPr>
        <w:t xml:space="preserve">Elvégeztettük </w:t>
      </w:r>
      <w:bookmarkEnd w:id="3"/>
      <w:bookmarkEnd w:id="4"/>
      <w:r w:rsidRPr="00BB6F9D">
        <w:rPr>
          <w:rFonts w:ascii="Arial" w:hAnsi="Arial" w:cs="Arial"/>
        </w:rPr>
        <w:t xml:space="preserve">a fogorvosi rendelőegységekben a vízminőség ellenőrzését, különös figyelemmel a legionella baktérium fertőzöttségre. Ahol a kórokozók határérték feletti jelenlétét tapasztaltuk, ott a vezetékes ivóvíz rendszer fertőtlenítése megtörtént. </w:t>
      </w:r>
    </w:p>
    <w:p w:rsidR="00335E2A" w:rsidRPr="00BB6F9D" w:rsidRDefault="00335E2A" w:rsidP="003366A2">
      <w:pPr>
        <w:pStyle w:val="Listaszerbekezds"/>
        <w:numPr>
          <w:ilvl w:val="0"/>
          <w:numId w:val="22"/>
        </w:numPr>
        <w:spacing w:line="276" w:lineRule="auto"/>
        <w:contextualSpacing/>
        <w:jc w:val="both"/>
        <w:rPr>
          <w:rFonts w:ascii="Arial" w:hAnsi="Arial" w:cs="Arial"/>
        </w:rPr>
      </w:pPr>
      <w:r w:rsidRPr="00BB6F9D">
        <w:rPr>
          <w:rFonts w:ascii="Arial" w:hAnsi="Arial" w:cs="Arial"/>
        </w:rPr>
        <w:t>A rendelőegységek gázkazánjainak éves rendszeres felülvizsgálatát elvégeztettük.</w:t>
      </w:r>
    </w:p>
    <w:p w:rsidR="00335E2A" w:rsidRPr="00BB6F9D" w:rsidRDefault="00335E2A" w:rsidP="003366A2">
      <w:pPr>
        <w:pStyle w:val="Listaszerbekezds"/>
        <w:numPr>
          <w:ilvl w:val="0"/>
          <w:numId w:val="22"/>
        </w:numPr>
        <w:spacing w:line="276" w:lineRule="auto"/>
        <w:contextualSpacing/>
        <w:jc w:val="both"/>
        <w:rPr>
          <w:rFonts w:ascii="Arial" w:hAnsi="Arial" w:cs="Arial"/>
        </w:rPr>
      </w:pPr>
      <w:r w:rsidRPr="00BB6F9D">
        <w:rPr>
          <w:rFonts w:ascii="Arial" w:hAnsi="Arial" w:cs="Arial"/>
        </w:rPr>
        <w:t>Elvégeztettük a jogszabályi előírásoknak megfelelően a tulajdonunkban lévő orvosi műszerek felülvizsgálatát.</w:t>
      </w:r>
    </w:p>
    <w:p w:rsidR="00335E2A" w:rsidRPr="00BB6F9D" w:rsidRDefault="00335E2A" w:rsidP="003366A2">
      <w:pPr>
        <w:pStyle w:val="Listaszerbekezds"/>
        <w:numPr>
          <w:ilvl w:val="0"/>
          <w:numId w:val="22"/>
        </w:numPr>
        <w:spacing w:line="276" w:lineRule="auto"/>
        <w:contextualSpacing/>
        <w:jc w:val="both"/>
        <w:rPr>
          <w:rFonts w:ascii="Arial" w:hAnsi="Arial" w:cs="Arial"/>
        </w:rPr>
      </w:pPr>
      <w:r w:rsidRPr="00BB6F9D">
        <w:rPr>
          <w:rFonts w:ascii="Arial" w:hAnsi="Arial" w:cs="Arial"/>
        </w:rPr>
        <w:t xml:space="preserve">Befejeződött a háziorvosi programrendszerek megújítása. 51 praxisból 50 átváltott Önkormányzati támogatással a MedMax </w:t>
      </w:r>
      <w:r>
        <w:rPr>
          <w:rFonts w:ascii="Arial" w:hAnsi="Arial" w:cs="Arial"/>
        </w:rPr>
        <w:t xml:space="preserve">háziorvosi dokumentációs </w:t>
      </w:r>
      <w:r w:rsidRPr="00BB6F9D">
        <w:rPr>
          <w:rFonts w:ascii="Arial" w:hAnsi="Arial" w:cs="Arial"/>
        </w:rPr>
        <w:t>rendszerre. A fejlesztés tovább folytatódott egy központi biztonságos adattárolás megvalósítása érdekében, első lépésként a városi informatikai hálózatra csatlakozó rendelőegységek aktív eszközeinek újabb, nagyobb teljesítményűre cserélésével.</w:t>
      </w:r>
    </w:p>
    <w:p w:rsidR="00335E2A" w:rsidRPr="00BB6F9D" w:rsidRDefault="00335E2A" w:rsidP="00335E2A">
      <w:pPr>
        <w:spacing w:after="0"/>
        <w:jc w:val="both"/>
        <w:rPr>
          <w:rFonts w:ascii="Arial" w:eastAsia="Times New Roman" w:hAnsi="Arial" w:cs="Arial"/>
          <w:sz w:val="24"/>
          <w:szCs w:val="24"/>
        </w:rPr>
      </w:pPr>
      <w:r w:rsidRPr="00BB6F9D">
        <w:rPr>
          <w:rFonts w:ascii="Arial" w:eastAsia="Times New Roman" w:hAnsi="Arial" w:cs="Arial"/>
          <w:sz w:val="24"/>
          <w:szCs w:val="24"/>
        </w:rPr>
        <w:t>Az egységek tekintetében az alábbi jelentősebb feladatokat végeztettük el tervezett költségeknek megfelelően:</w:t>
      </w:r>
    </w:p>
    <w:p w:rsidR="00335E2A" w:rsidRPr="00BB6F9D" w:rsidRDefault="00335E2A" w:rsidP="00335E2A">
      <w:pPr>
        <w:keepNext/>
        <w:spacing w:after="0"/>
        <w:rPr>
          <w:rFonts w:ascii="Arial" w:eastAsia="Times New Roman" w:hAnsi="Arial" w:cs="Arial"/>
          <w:sz w:val="24"/>
          <w:szCs w:val="24"/>
        </w:rPr>
      </w:pPr>
    </w:p>
    <w:p w:rsidR="00335E2A" w:rsidRPr="00BB6F9D" w:rsidRDefault="00335E2A" w:rsidP="00335E2A">
      <w:pPr>
        <w:spacing w:after="0"/>
        <w:jc w:val="both"/>
        <w:rPr>
          <w:rFonts w:ascii="Arial" w:eastAsia="Times New Roman" w:hAnsi="Arial" w:cs="Arial"/>
          <w:b/>
          <w:sz w:val="24"/>
          <w:szCs w:val="24"/>
        </w:rPr>
      </w:pPr>
      <w:r w:rsidRPr="00BB6F9D">
        <w:rPr>
          <w:rFonts w:ascii="Arial" w:eastAsia="Times New Roman" w:hAnsi="Arial" w:cs="Arial"/>
          <w:b/>
          <w:sz w:val="24"/>
          <w:szCs w:val="24"/>
        </w:rPr>
        <w:t>Váci rendelőegység</w:t>
      </w:r>
    </w:p>
    <w:p w:rsidR="00335E2A" w:rsidRPr="00BB6F9D" w:rsidRDefault="00335E2A" w:rsidP="00335E2A">
      <w:pPr>
        <w:spacing w:after="0"/>
        <w:jc w:val="both"/>
        <w:rPr>
          <w:rFonts w:ascii="Arial" w:eastAsia="Times New Roman" w:hAnsi="Arial" w:cs="Arial"/>
          <w:b/>
          <w:bCs/>
          <w:sz w:val="24"/>
          <w:szCs w:val="24"/>
        </w:rPr>
      </w:pPr>
    </w:p>
    <w:p w:rsidR="00335E2A" w:rsidRPr="00BB6F9D" w:rsidRDefault="00335E2A" w:rsidP="003366A2">
      <w:pPr>
        <w:numPr>
          <w:ilvl w:val="0"/>
          <w:numId w:val="23"/>
        </w:numPr>
        <w:spacing w:after="0"/>
        <w:jc w:val="both"/>
        <w:rPr>
          <w:rFonts w:ascii="Arial" w:eastAsia="Times New Roman" w:hAnsi="Arial" w:cs="Arial"/>
          <w:sz w:val="24"/>
          <w:szCs w:val="24"/>
        </w:rPr>
      </w:pPr>
      <w:r w:rsidRPr="00BB6F9D">
        <w:rPr>
          <w:rFonts w:ascii="Arial" w:eastAsia="Times New Roman" w:hAnsi="Arial" w:cs="Arial"/>
          <w:bCs/>
          <w:sz w:val="24"/>
          <w:szCs w:val="24"/>
        </w:rPr>
        <w:t>Az EON kezdeményezésére a villamos mérőhely felújítása</w:t>
      </w:r>
      <w:r w:rsidRPr="00BB6F9D">
        <w:rPr>
          <w:rFonts w:ascii="Arial" w:eastAsia="Times New Roman" w:hAnsi="Arial" w:cs="Arial"/>
          <w:sz w:val="24"/>
          <w:szCs w:val="24"/>
        </w:rPr>
        <w:t xml:space="preserve"> megtörtént.</w:t>
      </w:r>
    </w:p>
    <w:p w:rsidR="00335E2A" w:rsidRPr="00BB6F9D" w:rsidRDefault="00335E2A" w:rsidP="003366A2">
      <w:pPr>
        <w:numPr>
          <w:ilvl w:val="0"/>
          <w:numId w:val="23"/>
        </w:numPr>
        <w:spacing w:after="0"/>
        <w:jc w:val="both"/>
        <w:rPr>
          <w:rFonts w:ascii="Arial" w:eastAsia="Times New Roman" w:hAnsi="Arial" w:cs="Arial"/>
          <w:sz w:val="24"/>
          <w:szCs w:val="24"/>
        </w:rPr>
      </w:pPr>
      <w:bookmarkStart w:id="5" w:name="OLE_LINK27"/>
      <w:r w:rsidRPr="00BB6F9D">
        <w:rPr>
          <w:rFonts w:ascii="Arial" w:eastAsia="Times New Roman" w:hAnsi="Arial" w:cs="Arial"/>
          <w:sz w:val="24"/>
          <w:szCs w:val="24"/>
        </w:rPr>
        <w:t>Az Egészségügyi intézmények energetikai korszerűsítése (</w:t>
      </w:r>
      <w:r w:rsidRPr="00BB6F9D">
        <w:rPr>
          <w:rFonts w:ascii="Arial" w:hAnsi="Arial" w:cs="Arial"/>
          <w:sz w:val="24"/>
          <w:szCs w:val="24"/>
        </w:rPr>
        <w:t xml:space="preserve">TOP-6.5.1-15) pályázat keretében </w:t>
      </w:r>
      <w:r>
        <w:rPr>
          <w:rFonts w:ascii="Arial" w:hAnsi="Arial" w:cs="Arial"/>
          <w:sz w:val="24"/>
          <w:szCs w:val="24"/>
        </w:rPr>
        <w:t xml:space="preserve">befejeződött az épület felújítása. A külső hőszigetelésnek, a </w:t>
      </w:r>
      <w:r w:rsidRPr="00BB6F9D">
        <w:rPr>
          <w:rFonts w:ascii="Arial" w:hAnsi="Arial" w:cs="Arial"/>
          <w:sz w:val="24"/>
          <w:szCs w:val="24"/>
        </w:rPr>
        <w:t>napelemrendszer</w:t>
      </w:r>
      <w:r>
        <w:rPr>
          <w:rFonts w:ascii="Arial" w:hAnsi="Arial" w:cs="Arial"/>
          <w:sz w:val="24"/>
          <w:szCs w:val="24"/>
        </w:rPr>
        <w:t xml:space="preserve"> </w:t>
      </w:r>
      <w:r w:rsidRPr="00BB6F9D">
        <w:rPr>
          <w:rFonts w:ascii="Arial" w:hAnsi="Arial" w:cs="Arial"/>
          <w:sz w:val="24"/>
          <w:szCs w:val="24"/>
        </w:rPr>
        <w:t>beüzemelés</w:t>
      </w:r>
      <w:r>
        <w:rPr>
          <w:rFonts w:ascii="Arial" w:hAnsi="Arial" w:cs="Arial"/>
          <w:sz w:val="24"/>
          <w:szCs w:val="24"/>
        </w:rPr>
        <w:t>ének köszönhetően a rezsiköltségek látványosan csökkentek.</w:t>
      </w:r>
    </w:p>
    <w:bookmarkEnd w:id="5"/>
    <w:p w:rsidR="00335E2A" w:rsidRPr="00BB6F9D" w:rsidRDefault="00335E2A" w:rsidP="00335E2A">
      <w:pPr>
        <w:spacing w:after="0"/>
        <w:jc w:val="both"/>
        <w:rPr>
          <w:rFonts w:ascii="Arial" w:eastAsia="Times New Roman" w:hAnsi="Arial" w:cs="Arial"/>
          <w:b/>
          <w:sz w:val="24"/>
          <w:szCs w:val="24"/>
        </w:rPr>
      </w:pPr>
    </w:p>
    <w:p w:rsidR="00335E2A" w:rsidRPr="00BB6F9D" w:rsidRDefault="00335E2A" w:rsidP="00335E2A">
      <w:pPr>
        <w:spacing w:after="0"/>
        <w:jc w:val="both"/>
        <w:rPr>
          <w:rFonts w:ascii="Arial" w:eastAsia="Times New Roman" w:hAnsi="Arial" w:cs="Arial"/>
          <w:b/>
          <w:sz w:val="24"/>
          <w:szCs w:val="24"/>
        </w:rPr>
      </w:pPr>
      <w:r w:rsidRPr="00BB6F9D">
        <w:rPr>
          <w:rFonts w:ascii="Arial" w:eastAsia="Times New Roman" w:hAnsi="Arial" w:cs="Arial"/>
          <w:b/>
          <w:sz w:val="24"/>
          <w:szCs w:val="24"/>
        </w:rPr>
        <w:t>Szűrcsapó utcai orvosi rendelők</w:t>
      </w:r>
    </w:p>
    <w:p w:rsidR="00335E2A" w:rsidRPr="00BB6F9D" w:rsidRDefault="00335E2A" w:rsidP="00335E2A">
      <w:pPr>
        <w:spacing w:after="0"/>
        <w:jc w:val="both"/>
        <w:rPr>
          <w:rFonts w:ascii="Arial" w:eastAsia="Times New Roman" w:hAnsi="Arial" w:cs="Arial"/>
          <w:b/>
          <w:sz w:val="24"/>
          <w:szCs w:val="24"/>
        </w:rPr>
      </w:pPr>
    </w:p>
    <w:p w:rsidR="00335E2A" w:rsidRPr="00BB6F9D" w:rsidRDefault="00335E2A" w:rsidP="003366A2">
      <w:pPr>
        <w:numPr>
          <w:ilvl w:val="0"/>
          <w:numId w:val="23"/>
        </w:numPr>
        <w:spacing w:after="0"/>
        <w:jc w:val="both"/>
        <w:rPr>
          <w:rFonts w:ascii="Arial" w:eastAsia="Times New Roman" w:hAnsi="Arial" w:cs="Arial"/>
          <w:sz w:val="24"/>
          <w:szCs w:val="24"/>
        </w:rPr>
      </w:pPr>
      <w:bookmarkStart w:id="6" w:name="OLE_LINK4"/>
      <w:bookmarkStart w:id="7" w:name="OLE_LINK6"/>
      <w:bookmarkStart w:id="8" w:name="OLE_LINK19"/>
      <w:r w:rsidRPr="00BB6F9D">
        <w:rPr>
          <w:rFonts w:ascii="Arial" w:eastAsia="Times New Roman" w:hAnsi="Arial" w:cs="Arial"/>
          <w:bCs/>
          <w:sz w:val="24"/>
          <w:szCs w:val="24"/>
        </w:rPr>
        <w:t>Teljes körű kötelező jellegű tisztasági festés</w:t>
      </w:r>
      <w:r w:rsidRPr="00BB6F9D">
        <w:rPr>
          <w:rFonts w:ascii="Arial" w:eastAsia="Times New Roman" w:hAnsi="Arial" w:cs="Arial"/>
          <w:sz w:val="24"/>
          <w:szCs w:val="24"/>
        </w:rPr>
        <w:t xml:space="preserve">i </w:t>
      </w:r>
      <w:r w:rsidRPr="00BB6F9D">
        <w:rPr>
          <w:rFonts w:ascii="Arial" w:eastAsia="Times New Roman" w:hAnsi="Arial" w:cs="Arial"/>
          <w:bCs/>
          <w:sz w:val="24"/>
          <w:szCs w:val="24"/>
        </w:rPr>
        <w:t>munkálatok</w:t>
      </w:r>
      <w:bookmarkEnd w:id="6"/>
      <w:bookmarkEnd w:id="7"/>
      <w:r w:rsidRPr="00BB6F9D">
        <w:rPr>
          <w:rFonts w:ascii="Arial" w:eastAsia="Times New Roman" w:hAnsi="Arial" w:cs="Arial"/>
          <w:bCs/>
          <w:sz w:val="24"/>
          <w:szCs w:val="24"/>
        </w:rPr>
        <w:t>.</w:t>
      </w:r>
    </w:p>
    <w:bookmarkEnd w:id="8"/>
    <w:p w:rsidR="00335E2A" w:rsidRPr="00BB6F9D" w:rsidRDefault="00335E2A" w:rsidP="00335E2A">
      <w:pPr>
        <w:spacing w:after="0" w:line="240" w:lineRule="auto"/>
        <w:rPr>
          <w:rFonts w:ascii="Arial" w:eastAsia="Times New Roman" w:hAnsi="Arial" w:cs="Arial"/>
          <w:b/>
          <w:sz w:val="24"/>
          <w:szCs w:val="24"/>
        </w:rPr>
      </w:pPr>
    </w:p>
    <w:p w:rsidR="00335E2A" w:rsidRPr="00BB6F9D" w:rsidRDefault="00335E2A" w:rsidP="00335E2A">
      <w:pPr>
        <w:spacing w:after="0"/>
        <w:jc w:val="both"/>
        <w:rPr>
          <w:rFonts w:ascii="Arial" w:eastAsia="Times New Roman" w:hAnsi="Arial" w:cs="Arial"/>
          <w:b/>
          <w:bCs/>
          <w:sz w:val="24"/>
          <w:szCs w:val="24"/>
        </w:rPr>
      </w:pPr>
      <w:r w:rsidRPr="00BB6F9D">
        <w:rPr>
          <w:rFonts w:ascii="Arial" w:eastAsia="Times New Roman" w:hAnsi="Arial" w:cs="Arial"/>
          <w:b/>
          <w:bCs/>
          <w:sz w:val="24"/>
          <w:szCs w:val="24"/>
        </w:rPr>
        <w:t>Szent Márton utcai rendelők</w:t>
      </w:r>
    </w:p>
    <w:p w:rsidR="00335E2A" w:rsidRPr="00BB6F9D" w:rsidRDefault="00335E2A" w:rsidP="00335E2A">
      <w:pPr>
        <w:spacing w:after="0"/>
        <w:jc w:val="both"/>
        <w:rPr>
          <w:rFonts w:ascii="Arial" w:eastAsia="Times New Roman" w:hAnsi="Arial" w:cs="Arial"/>
          <w:b/>
          <w:bCs/>
          <w:sz w:val="24"/>
          <w:szCs w:val="24"/>
        </w:rPr>
      </w:pPr>
    </w:p>
    <w:p w:rsidR="00335E2A" w:rsidRPr="00BB6F9D" w:rsidRDefault="00335E2A" w:rsidP="003366A2">
      <w:pPr>
        <w:numPr>
          <w:ilvl w:val="0"/>
          <w:numId w:val="23"/>
        </w:numPr>
        <w:spacing w:after="0"/>
        <w:jc w:val="both"/>
        <w:rPr>
          <w:rFonts w:ascii="Arial" w:eastAsia="Times New Roman" w:hAnsi="Arial" w:cs="Arial"/>
          <w:sz w:val="24"/>
          <w:szCs w:val="24"/>
        </w:rPr>
      </w:pPr>
      <w:bookmarkStart w:id="9" w:name="OLE_LINK21"/>
      <w:bookmarkStart w:id="10" w:name="OLE_LINK22"/>
      <w:bookmarkStart w:id="11" w:name="OLE_LINK23"/>
      <w:r w:rsidRPr="00BB6F9D">
        <w:rPr>
          <w:rFonts w:ascii="Arial" w:eastAsia="Times New Roman" w:hAnsi="Arial" w:cs="Arial"/>
          <w:bCs/>
          <w:sz w:val="24"/>
          <w:szCs w:val="24"/>
        </w:rPr>
        <w:t>Teljes körű kötelező jellegű tisztasági festés</w:t>
      </w:r>
      <w:r w:rsidRPr="00BB6F9D">
        <w:rPr>
          <w:rFonts w:ascii="Arial" w:eastAsia="Times New Roman" w:hAnsi="Arial" w:cs="Arial"/>
          <w:sz w:val="24"/>
          <w:szCs w:val="24"/>
        </w:rPr>
        <w:t xml:space="preserve">i </w:t>
      </w:r>
      <w:r w:rsidRPr="00BB6F9D">
        <w:rPr>
          <w:rFonts w:ascii="Arial" w:eastAsia="Times New Roman" w:hAnsi="Arial" w:cs="Arial"/>
          <w:bCs/>
          <w:sz w:val="24"/>
          <w:szCs w:val="24"/>
        </w:rPr>
        <w:t>munkálatok</w:t>
      </w:r>
      <w:bookmarkEnd w:id="9"/>
      <w:bookmarkEnd w:id="10"/>
      <w:bookmarkEnd w:id="11"/>
      <w:r w:rsidRPr="00BB6F9D">
        <w:rPr>
          <w:rFonts w:ascii="Arial" w:eastAsia="Times New Roman" w:hAnsi="Arial" w:cs="Arial"/>
          <w:sz w:val="24"/>
          <w:szCs w:val="24"/>
        </w:rPr>
        <w:t>.</w:t>
      </w:r>
    </w:p>
    <w:p w:rsidR="00335E2A" w:rsidRPr="00BB6F9D" w:rsidRDefault="00335E2A" w:rsidP="00335E2A">
      <w:pPr>
        <w:spacing w:after="0"/>
        <w:jc w:val="both"/>
        <w:rPr>
          <w:rFonts w:ascii="Arial" w:eastAsia="Times New Roman" w:hAnsi="Arial" w:cs="Arial"/>
          <w:b/>
          <w:sz w:val="24"/>
          <w:szCs w:val="24"/>
        </w:rPr>
      </w:pPr>
    </w:p>
    <w:p w:rsidR="00335E2A" w:rsidRPr="00BB6F9D" w:rsidRDefault="00335E2A" w:rsidP="00335E2A">
      <w:pPr>
        <w:spacing w:after="0"/>
        <w:jc w:val="both"/>
        <w:rPr>
          <w:rFonts w:ascii="Arial" w:eastAsia="Times New Roman" w:hAnsi="Arial" w:cs="Arial"/>
          <w:b/>
          <w:sz w:val="24"/>
          <w:szCs w:val="24"/>
        </w:rPr>
      </w:pPr>
      <w:r w:rsidRPr="00BB6F9D">
        <w:rPr>
          <w:rFonts w:ascii="Arial" w:eastAsia="Times New Roman" w:hAnsi="Arial" w:cs="Arial"/>
          <w:b/>
          <w:sz w:val="24"/>
          <w:szCs w:val="24"/>
        </w:rPr>
        <w:t>Jáki úti rendelő</w:t>
      </w:r>
    </w:p>
    <w:p w:rsidR="00335E2A" w:rsidRPr="00BB6F9D" w:rsidRDefault="00335E2A" w:rsidP="00335E2A">
      <w:pPr>
        <w:spacing w:after="0"/>
        <w:jc w:val="both"/>
        <w:rPr>
          <w:rFonts w:ascii="Arial" w:eastAsia="Times New Roman" w:hAnsi="Arial" w:cs="Arial"/>
          <w:b/>
          <w:sz w:val="24"/>
          <w:szCs w:val="24"/>
        </w:rPr>
      </w:pPr>
    </w:p>
    <w:p w:rsidR="00335E2A" w:rsidRPr="00BB6F9D" w:rsidRDefault="00335E2A" w:rsidP="003366A2">
      <w:pPr>
        <w:pStyle w:val="Listaszerbekezds"/>
        <w:numPr>
          <w:ilvl w:val="0"/>
          <w:numId w:val="23"/>
        </w:numPr>
        <w:spacing w:line="276" w:lineRule="auto"/>
        <w:contextualSpacing/>
        <w:jc w:val="both"/>
        <w:rPr>
          <w:rFonts w:ascii="Arial" w:hAnsi="Arial" w:cs="Arial"/>
          <w:bCs/>
        </w:rPr>
      </w:pPr>
      <w:r w:rsidRPr="00BB6F9D">
        <w:rPr>
          <w:rFonts w:ascii="Arial" w:hAnsi="Arial" w:cs="Arial"/>
        </w:rPr>
        <w:t xml:space="preserve">Az Egészségügyi intézmények energetikai korszerűsítése (TOP-6.5.1-15) </w:t>
      </w:r>
      <w:r w:rsidRPr="00BB6F9D">
        <w:rPr>
          <w:rFonts w:ascii="Arial" w:hAnsi="Arial" w:cs="Arial"/>
          <w:bCs/>
        </w:rPr>
        <w:t xml:space="preserve">pályázat lezárása után </w:t>
      </w:r>
      <w:r>
        <w:rPr>
          <w:rFonts w:ascii="Arial" w:hAnsi="Arial" w:cs="Arial"/>
          <w:bCs/>
        </w:rPr>
        <w:t xml:space="preserve">a külső hőszigetelést kapott </w:t>
      </w:r>
      <w:r w:rsidRPr="00BB6F9D">
        <w:rPr>
          <w:rFonts w:ascii="Arial" w:hAnsi="Arial" w:cs="Arial"/>
          <w:bCs/>
        </w:rPr>
        <w:t>épület villamos betáplálásának bővítésével a hőszivattyú</w:t>
      </w:r>
      <w:r>
        <w:rPr>
          <w:rFonts w:ascii="Arial" w:hAnsi="Arial" w:cs="Arial"/>
          <w:bCs/>
        </w:rPr>
        <w:t xml:space="preserve"> </w:t>
      </w:r>
      <w:r w:rsidRPr="00BB6F9D">
        <w:rPr>
          <w:rFonts w:ascii="Arial" w:hAnsi="Arial" w:cs="Arial"/>
          <w:bCs/>
        </w:rPr>
        <w:t xml:space="preserve">és a </w:t>
      </w:r>
      <w:r w:rsidRPr="00BB6F9D">
        <w:rPr>
          <w:rFonts w:ascii="Arial" w:hAnsi="Arial" w:cs="Arial"/>
        </w:rPr>
        <w:t xml:space="preserve">napelemrendszer </w:t>
      </w:r>
      <w:r w:rsidRPr="00BB6F9D">
        <w:rPr>
          <w:rFonts w:ascii="Arial" w:hAnsi="Arial" w:cs="Arial"/>
          <w:bCs/>
        </w:rPr>
        <w:t>is beüzemelésre került.</w:t>
      </w:r>
      <w:r>
        <w:rPr>
          <w:rFonts w:ascii="Arial" w:hAnsi="Arial" w:cs="Arial"/>
          <w:bCs/>
        </w:rPr>
        <w:t xml:space="preserve"> A rezsiköltségeink ezen a helyszínen is jelentősen csökkentek. Kialakításra került két akadálymentes mellékhelyiség is.</w:t>
      </w:r>
    </w:p>
    <w:p w:rsidR="00335E2A" w:rsidRDefault="00335E2A" w:rsidP="003366A2">
      <w:pPr>
        <w:pStyle w:val="Listaszerbekezds"/>
        <w:numPr>
          <w:ilvl w:val="0"/>
          <w:numId w:val="23"/>
        </w:numPr>
        <w:spacing w:line="276" w:lineRule="auto"/>
        <w:contextualSpacing/>
        <w:jc w:val="both"/>
        <w:rPr>
          <w:rFonts w:ascii="Arial" w:hAnsi="Arial" w:cs="Arial"/>
          <w:bCs/>
        </w:rPr>
      </w:pPr>
      <w:r w:rsidRPr="00BB6F9D">
        <w:rPr>
          <w:rFonts w:ascii="Arial" w:hAnsi="Arial" w:cs="Arial"/>
          <w:bCs/>
        </w:rPr>
        <w:lastRenderedPageBreak/>
        <w:t>Felújításra került az épület kéménye a megmaradt kazánok</w:t>
      </w:r>
      <w:r>
        <w:rPr>
          <w:rFonts w:ascii="Arial" w:hAnsi="Arial" w:cs="Arial"/>
          <w:bCs/>
        </w:rPr>
        <w:t xml:space="preserve"> biztonságos</w:t>
      </w:r>
      <w:r w:rsidRPr="00BB6F9D">
        <w:rPr>
          <w:rFonts w:ascii="Arial" w:hAnsi="Arial" w:cs="Arial"/>
          <w:bCs/>
        </w:rPr>
        <w:t xml:space="preserve"> füstelvezetése érdekében.</w:t>
      </w:r>
    </w:p>
    <w:p w:rsidR="00335E2A" w:rsidRPr="00BB6F9D" w:rsidRDefault="00335E2A" w:rsidP="00335E2A">
      <w:pPr>
        <w:pStyle w:val="Listaszerbekezds"/>
        <w:spacing w:line="276" w:lineRule="auto"/>
        <w:ind w:left="720"/>
        <w:contextualSpacing/>
        <w:jc w:val="both"/>
        <w:rPr>
          <w:rFonts w:ascii="Arial" w:hAnsi="Arial" w:cs="Arial"/>
          <w:bCs/>
        </w:rPr>
      </w:pPr>
    </w:p>
    <w:p w:rsidR="00335E2A" w:rsidRPr="00BB6F9D" w:rsidRDefault="00335E2A" w:rsidP="00335E2A">
      <w:pPr>
        <w:spacing w:after="0"/>
        <w:jc w:val="both"/>
        <w:rPr>
          <w:rFonts w:ascii="Arial" w:eastAsia="Times New Roman" w:hAnsi="Arial" w:cs="Arial"/>
          <w:b/>
          <w:sz w:val="24"/>
          <w:szCs w:val="24"/>
        </w:rPr>
      </w:pPr>
    </w:p>
    <w:p w:rsidR="00335E2A" w:rsidRPr="00BB6F9D" w:rsidRDefault="00335E2A" w:rsidP="00335E2A">
      <w:pPr>
        <w:spacing w:after="0"/>
        <w:jc w:val="both"/>
        <w:rPr>
          <w:rFonts w:ascii="Arial" w:eastAsia="Times New Roman" w:hAnsi="Arial" w:cs="Arial"/>
          <w:b/>
          <w:sz w:val="24"/>
          <w:szCs w:val="24"/>
        </w:rPr>
      </w:pPr>
      <w:r w:rsidRPr="00BB6F9D">
        <w:rPr>
          <w:rFonts w:ascii="Arial" w:eastAsia="Times New Roman" w:hAnsi="Arial" w:cs="Arial"/>
          <w:b/>
          <w:sz w:val="24"/>
          <w:szCs w:val="24"/>
        </w:rPr>
        <w:t>Deák utcai rendelő</w:t>
      </w:r>
    </w:p>
    <w:p w:rsidR="00335E2A" w:rsidRPr="00BB6F9D" w:rsidRDefault="00335E2A" w:rsidP="00335E2A">
      <w:pPr>
        <w:spacing w:after="0"/>
        <w:jc w:val="both"/>
        <w:rPr>
          <w:rFonts w:ascii="Arial" w:eastAsia="Times New Roman" w:hAnsi="Arial" w:cs="Arial"/>
          <w:b/>
          <w:sz w:val="24"/>
          <w:szCs w:val="24"/>
        </w:rPr>
      </w:pPr>
    </w:p>
    <w:p w:rsidR="00335E2A" w:rsidRPr="00BB6F9D" w:rsidRDefault="00335E2A" w:rsidP="003366A2">
      <w:pPr>
        <w:numPr>
          <w:ilvl w:val="0"/>
          <w:numId w:val="23"/>
        </w:numPr>
        <w:spacing w:after="0"/>
        <w:jc w:val="both"/>
        <w:rPr>
          <w:rFonts w:ascii="Arial" w:eastAsia="Times New Roman" w:hAnsi="Arial" w:cs="Arial"/>
          <w:sz w:val="24"/>
          <w:szCs w:val="24"/>
        </w:rPr>
      </w:pPr>
      <w:bookmarkStart w:id="12" w:name="OLE_LINK18"/>
      <w:r w:rsidRPr="00BB6F9D">
        <w:rPr>
          <w:rFonts w:ascii="Arial" w:eastAsia="Times New Roman" w:hAnsi="Arial" w:cs="Arial"/>
          <w:bCs/>
          <w:sz w:val="24"/>
          <w:szCs w:val="24"/>
        </w:rPr>
        <w:t>A mindennapi karbantartási feladatokon kívül jelentősebb munkálatok nem történtek</w:t>
      </w:r>
      <w:r w:rsidRPr="00BB6F9D">
        <w:rPr>
          <w:rFonts w:ascii="Arial" w:eastAsia="Times New Roman" w:hAnsi="Arial" w:cs="Arial"/>
          <w:sz w:val="24"/>
          <w:szCs w:val="24"/>
        </w:rPr>
        <w:t>.</w:t>
      </w:r>
    </w:p>
    <w:bookmarkEnd w:id="12"/>
    <w:p w:rsidR="00335E2A" w:rsidRPr="00BB6F9D" w:rsidRDefault="00335E2A" w:rsidP="00335E2A">
      <w:pPr>
        <w:spacing w:after="0"/>
        <w:jc w:val="both"/>
        <w:rPr>
          <w:rFonts w:ascii="Arial" w:eastAsia="Times New Roman" w:hAnsi="Arial" w:cs="Arial"/>
          <w:b/>
          <w:sz w:val="24"/>
          <w:szCs w:val="24"/>
        </w:rPr>
      </w:pPr>
    </w:p>
    <w:p w:rsidR="00335E2A" w:rsidRPr="00BB6F9D" w:rsidRDefault="00335E2A" w:rsidP="00335E2A">
      <w:pPr>
        <w:spacing w:after="0"/>
        <w:jc w:val="both"/>
        <w:rPr>
          <w:rFonts w:ascii="Arial" w:eastAsia="Times New Roman" w:hAnsi="Arial" w:cs="Arial"/>
          <w:b/>
          <w:sz w:val="24"/>
          <w:szCs w:val="24"/>
        </w:rPr>
      </w:pPr>
      <w:r w:rsidRPr="00BB6F9D">
        <w:rPr>
          <w:rFonts w:ascii="Arial" w:eastAsia="Times New Roman" w:hAnsi="Arial" w:cs="Arial"/>
          <w:b/>
          <w:sz w:val="24"/>
          <w:szCs w:val="24"/>
        </w:rPr>
        <w:t>Kiskar utcai rendelő</w:t>
      </w:r>
    </w:p>
    <w:p w:rsidR="00335E2A" w:rsidRPr="00BB6F9D" w:rsidRDefault="00335E2A" w:rsidP="00335E2A">
      <w:pPr>
        <w:spacing w:after="0"/>
        <w:jc w:val="both"/>
        <w:rPr>
          <w:rFonts w:ascii="Arial" w:eastAsia="Times New Roman" w:hAnsi="Arial" w:cs="Arial"/>
          <w:b/>
          <w:sz w:val="24"/>
          <w:szCs w:val="24"/>
        </w:rPr>
      </w:pPr>
    </w:p>
    <w:p w:rsidR="00335E2A" w:rsidRPr="00BB6F9D" w:rsidRDefault="00335E2A" w:rsidP="003366A2">
      <w:pPr>
        <w:pStyle w:val="Listaszerbekezds"/>
        <w:numPr>
          <w:ilvl w:val="0"/>
          <w:numId w:val="23"/>
        </w:numPr>
        <w:spacing w:line="276" w:lineRule="auto"/>
        <w:contextualSpacing/>
        <w:jc w:val="both"/>
        <w:rPr>
          <w:rFonts w:ascii="Arial" w:hAnsi="Arial" w:cs="Arial"/>
          <w:bCs/>
        </w:rPr>
      </w:pPr>
      <w:r w:rsidRPr="00BB6F9D">
        <w:rPr>
          <w:rFonts w:ascii="Arial" w:hAnsi="Arial" w:cs="Arial"/>
          <w:bCs/>
        </w:rPr>
        <w:t>A gyermek rendelő bejáratainak burkolatai felújításra kerültek.</w:t>
      </w:r>
    </w:p>
    <w:p w:rsidR="00335E2A" w:rsidRPr="00BB6F9D" w:rsidRDefault="00335E2A" w:rsidP="003366A2">
      <w:pPr>
        <w:numPr>
          <w:ilvl w:val="0"/>
          <w:numId w:val="23"/>
        </w:numPr>
        <w:spacing w:after="0"/>
        <w:jc w:val="both"/>
        <w:rPr>
          <w:rFonts w:ascii="Arial" w:eastAsia="Times New Roman" w:hAnsi="Arial" w:cs="Arial"/>
          <w:sz w:val="24"/>
          <w:szCs w:val="24"/>
        </w:rPr>
      </w:pPr>
      <w:r w:rsidRPr="00BB6F9D">
        <w:rPr>
          <w:rFonts w:ascii="Arial" w:eastAsia="Times New Roman" w:hAnsi="Arial" w:cs="Arial"/>
          <w:bCs/>
          <w:sz w:val="24"/>
          <w:szCs w:val="24"/>
        </w:rPr>
        <w:t>A gyermek rendelőben és védőnői szolgálatnál a teljes körű kötelező jellegű tisztasági festés</w:t>
      </w:r>
      <w:r w:rsidRPr="00BB6F9D">
        <w:rPr>
          <w:rFonts w:ascii="Arial" w:eastAsia="Times New Roman" w:hAnsi="Arial" w:cs="Arial"/>
          <w:sz w:val="24"/>
          <w:szCs w:val="24"/>
        </w:rPr>
        <w:t xml:space="preserve">i </w:t>
      </w:r>
      <w:r w:rsidRPr="00BB6F9D">
        <w:rPr>
          <w:rFonts w:ascii="Arial" w:eastAsia="Times New Roman" w:hAnsi="Arial" w:cs="Arial"/>
          <w:bCs/>
          <w:sz w:val="24"/>
          <w:szCs w:val="24"/>
        </w:rPr>
        <w:t>munkálatok.</w:t>
      </w:r>
    </w:p>
    <w:p w:rsidR="00335E2A" w:rsidRDefault="00335E2A" w:rsidP="00335E2A">
      <w:pPr>
        <w:spacing w:after="0"/>
        <w:jc w:val="both"/>
        <w:rPr>
          <w:rFonts w:ascii="Arial" w:eastAsia="Times New Roman" w:hAnsi="Arial" w:cs="Arial"/>
          <w:b/>
          <w:sz w:val="24"/>
          <w:szCs w:val="24"/>
        </w:rPr>
      </w:pPr>
    </w:p>
    <w:p w:rsidR="00335E2A" w:rsidRDefault="00335E2A" w:rsidP="00335E2A">
      <w:pPr>
        <w:spacing w:after="0"/>
        <w:jc w:val="both"/>
        <w:rPr>
          <w:rFonts w:ascii="Arial" w:eastAsia="Times New Roman" w:hAnsi="Arial" w:cs="Arial"/>
          <w:b/>
          <w:sz w:val="24"/>
          <w:szCs w:val="24"/>
        </w:rPr>
      </w:pPr>
    </w:p>
    <w:p w:rsidR="00335E2A" w:rsidRPr="00BB6F9D" w:rsidRDefault="00335E2A" w:rsidP="00335E2A">
      <w:pPr>
        <w:spacing w:after="0"/>
        <w:jc w:val="both"/>
        <w:rPr>
          <w:rFonts w:ascii="Arial" w:eastAsia="Times New Roman" w:hAnsi="Arial" w:cs="Arial"/>
          <w:b/>
          <w:sz w:val="24"/>
          <w:szCs w:val="24"/>
        </w:rPr>
      </w:pPr>
      <w:r w:rsidRPr="00BB6F9D">
        <w:rPr>
          <w:rFonts w:ascii="Arial" w:eastAsia="Times New Roman" w:hAnsi="Arial" w:cs="Arial"/>
          <w:b/>
          <w:sz w:val="24"/>
          <w:szCs w:val="24"/>
        </w:rPr>
        <w:t>Fogaras utcai gyermekorvosi rendelő</w:t>
      </w:r>
    </w:p>
    <w:p w:rsidR="00335E2A" w:rsidRPr="00BB6F9D" w:rsidRDefault="00335E2A" w:rsidP="00335E2A">
      <w:pPr>
        <w:spacing w:after="0"/>
        <w:jc w:val="both"/>
        <w:rPr>
          <w:rFonts w:ascii="Arial" w:eastAsia="Times New Roman" w:hAnsi="Arial" w:cs="Arial"/>
          <w:b/>
          <w:sz w:val="24"/>
          <w:szCs w:val="24"/>
        </w:rPr>
      </w:pPr>
    </w:p>
    <w:p w:rsidR="00335E2A" w:rsidRPr="00BB6F9D" w:rsidRDefault="00335E2A" w:rsidP="003366A2">
      <w:pPr>
        <w:numPr>
          <w:ilvl w:val="0"/>
          <w:numId w:val="24"/>
        </w:numPr>
        <w:spacing w:after="0"/>
        <w:jc w:val="both"/>
        <w:rPr>
          <w:rFonts w:ascii="Arial" w:eastAsia="Times New Roman" w:hAnsi="Arial" w:cs="Arial"/>
          <w:sz w:val="24"/>
          <w:szCs w:val="24"/>
        </w:rPr>
      </w:pPr>
      <w:bookmarkStart w:id="13" w:name="OLE_LINK20"/>
      <w:r w:rsidRPr="00BB6F9D">
        <w:rPr>
          <w:rFonts w:ascii="Arial" w:eastAsia="Times New Roman" w:hAnsi="Arial" w:cs="Arial"/>
          <w:bCs/>
          <w:sz w:val="24"/>
          <w:szCs w:val="24"/>
        </w:rPr>
        <w:t>A mindennapi karbantartási feladatokon kívül jelentősebb munkálatok nem történtek</w:t>
      </w:r>
      <w:r w:rsidRPr="00BB6F9D">
        <w:rPr>
          <w:rFonts w:ascii="Arial" w:eastAsia="Times New Roman" w:hAnsi="Arial" w:cs="Arial"/>
          <w:sz w:val="24"/>
          <w:szCs w:val="24"/>
        </w:rPr>
        <w:t>.</w:t>
      </w:r>
    </w:p>
    <w:bookmarkEnd w:id="13"/>
    <w:p w:rsidR="00335E2A" w:rsidRPr="00BB6F9D" w:rsidRDefault="00335E2A" w:rsidP="00335E2A">
      <w:pPr>
        <w:spacing w:after="0"/>
        <w:jc w:val="both"/>
        <w:rPr>
          <w:rFonts w:ascii="Arial" w:eastAsia="Times New Roman" w:hAnsi="Arial" w:cs="Arial"/>
          <w:b/>
          <w:sz w:val="24"/>
          <w:szCs w:val="24"/>
        </w:rPr>
      </w:pPr>
    </w:p>
    <w:p w:rsidR="00335E2A" w:rsidRPr="00BB6F9D" w:rsidRDefault="00335E2A" w:rsidP="00335E2A">
      <w:pPr>
        <w:spacing w:after="0"/>
        <w:jc w:val="both"/>
        <w:rPr>
          <w:rFonts w:ascii="Arial" w:eastAsia="Times New Roman" w:hAnsi="Arial" w:cs="Arial"/>
          <w:b/>
          <w:sz w:val="24"/>
          <w:szCs w:val="24"/>
        </w:rPr>
      </w:pPr>
      <w:r w:rsidRPr="00BB6F9D">
        <w:rPr>
          <w:rFonts w:ascii="Arial" w:eastAsia="Times New Roman" w:hAnsi="Arial" w:cs="Arial"/>
          <w:b/>
          <w:sz w:val="24"/>
          <w:szCs w:val="24"/>
        </w:rPr>
        <w:t>Selmec utcai orvosi rendelő</w:t>
      </w:r>
    </w:p>
    <w:p w:rsidR="00335E2A" w:rsidRPr="00BB6F9D" w:rsidRDefault="00335E2A" w:rsidP="00335E2A">
      <w:pPr>
        <w:spacing w:after="0"/>
        <w:jc w:val="both"/>
        <w:rPr>
          <w:rFonts w:ascii="Arial" w:eastAsia="Times New Roman" w:hAnsi="Arial" w:cs="Arial"/>
          <w:b/>
          <w:sz w:val="24"/>
          <w:szCs w:val="24"/>
        </w:rPr>
      </w:pPr>
    </w:p>
    <w:p w:rsidR="00335E2A" w:rsidRPr="00BB6F9D" w:rsidRDefault="00335E2A" w:rsidP="003366A2">
      <w:pPr>
        <w:numPr>
          <w:ilvl w:val="0"/>
          <w:numId w:val="24"/>
        </w:numPr>
        <w:spacing w:after="0"/>
        <w:jc w:val="both"/>
        <w:rPr>
          <w:rFonts w:ascii="Arial" w:eastAsia="Times New Roman" w:hAnsi="Arial" w:cs="Arial"/>
          <w:sz w:val="24"/>
          <w:szCs w:val="24"/>
        </w:rPr>
      </w:pPr>
      <w:r w:rsidRPr="00BB6F9D">
        <w:rPr>
          <w:rFonts w:ascii="Arial" w:eastAsia="Times New Roman" w:hAnsi="Arial" w:cs="Arial"/>
          <w:bCs/>
          <w:sz w:val="24"/>
          <w:szCs w:val="24"/>
        </w:rPr>
        <w:t>A mindennapi karbantartási feladatokon kívül jelentősebb munkálatok nem történtek</w:t>
      </w:r>
      <w:r w:rsidRPr="00BB6F9D">
        <w:rPr>
          <w:rFonts w:ascii="Arial" w:eastAsia="Times New Roman" w:hAnsi="Arial" w:cs="Arial"/>
          <w:sz w:val="24"/>
          <w:szCs w:val="24"/>
        </w:rPr>
        <w:t>.</w:t>
      </w:r>
    </w:p>
    <w:p w:rsidR="00335E2A" w:rsidRPr="00BB6F9D" w:rsidRDefault="00335E2A" w:rsidP="00335E2A">
      <w:pPr>
        <w:spacing w:after="0"/>
        <w:jc w:val="both"/>
        <w:rPr>
          <w:rFonts w:ascii="Arial" w:eastAsia="Times New Roman" w:hAnsi="Arial" w:cs="Arial"/>
          <w:b/>
          <w:sz w:val="24"/>
          <w:szCs w:val="24"/>
        </w:rPr>
      </w:pPr>
    </w:p>
    <w:p w:rsidR="00335E2A" w:rsidRPr="00BB6F9D" w:rsidRDefault="00335E2A" w:rsidP="00335E2A">
      <w:pPr>
        <w:spacing w:after="0"/>
        <w:jc w:val="both"/>
        <w:rPr>
          <w:rFonts w:ascii="Arial" w:eastAsia="Times New Roman" w:hAnsi="Arial" w:cs="Arial"/>
          <w:b/>
          <w:sz w:val="24"/>
          <w:szCs w:val="24"/>
        </w:rPr>
      </w:pPr>
      <w:r w:rsidRPr="00BB6F9D">
        <w:rPr>
          <w:rFonts w:ascii="Arial" w:eastAsia="Times New Roman" w:hAnsi="Arial" w:cs="Arial"/>
          <w:b/>
          <w:sz w:val="24"/>
          <w:szCs w:val="24"/>
        </w:rPr>
        <w:t>Rumi úti felnőtt háziorvosi rendelő</w:t>
      </w:r>
    </w:p>
    <w:p w:rsidR="00335E2A" w:rsidRPr="00BB6F9D" w:rsidRDefault="00335E2A" w:rsidP="00335E2A">
      <w:pPr>
        <w:spacing w:after="0"/>
        <w:jc w:val="both"/>
        <w:rPr>
          <w:rFonts w:ascii="Arial" w:eastAsia="Times New Roman" w:hAnsi="Arial" w:cs="Arial"/>
          <w:b/>
          <w:sz w:val="24"/>
          <w:szCs w:val="24"/>
        </w:rPr>
      </w:pPr>
    </w:p>
    <w:p w:rsidR="00335E2A" w:rsidRPr="00BB6F9D" w:rsidRDefault="00335E2A" w:rsidP="003366A2">
      <w:pPr>
        <w:numPr>
          <w:ilvl w:val="0"/>
          <w:numId w:val="24"/>
        </w:numPr>
        <w:spacing w:after="0"/>
        <w:jc w:val="both"/>
        <w:rPr>
          <w:rFonts w:ascii="Arial" w:eastAsia="Times New Roman" w:hAnsi="Arial" w:cs="Arial"/>
          <w:b/>
          <w:sz w:val="24"/>
          <w:szCs w:val="24"/>
        </w:rPr>
      </w:pPr>
      <w:r w:rsidRPr="00BB6F9D">
        <w:rPr>
          <w:rFonts w:ascii="Arial" w:eastAsia="Times New Roman" w:hAnsi="Arial" w:cs="Arial"/>
          <w:bCs/>
          <w:sz w:val="24"/>
          <w:szCs w:val="24"/>
        </w:rPr>
        <w:t>Önkormányzati határozat alapján elindult a betegirányítási tevékenység, melynek kialakításra került egy helyiség a rendelőben és ehhez kapcsolódóan egy telefonközpont is.</w:t>
      </w:r>
    </w:p>
    <w:p w:rsidR="00335E2A" w:rsidRPr="00BB6F9D" w:rsidRDefault="00335E2A" w:rsidP="003366A2">
      <w:pPr>
        <w:numPr>
          <w:ilvl w:val="0"/>
          <w:numId w:val="24"/>
        </w:numPr>
        <w:spacing w:after="0"/>
        <w:jc w:val="both"/>
        <w:rPr>
          <w:rFonts w:ascii="Arial" w:eastAsia="Times New Roman" w:hAnsi="Arial" w:cs="Arial"/>
          <w:b/>
          <w:sz w:val="24"/>
          <w:szCs w:val="24"/>
        </w:rPr>
      </w:pPr>
      <w:r w:rsidRPr="00BB6F9D">
        <w:rPr>
          <w:rFonts w:ascii="Arial" w:eastAsia="Times New Roman" w:hAnsi="Arial" w:cs="Arial"/>
          <w:bCs/>
          <w:sz w:val="24"/>
          <w:szCs w:val="24"/>
        </w:rPr>
        <w:t>A külső burkolatok javítását elvégeztettük a balesetmentes közlekedés érdekében.</w:t>
      </w:r>
    </w:p>
    <w:p w:rsidR="00335E2A" w:rsidRPr="00BB6F9D" w:rsidRDefault="00335E2A" w:rsidP="00335E2A">
      <w:pPr>
        <w:spacing w:after="0"/>
        <w:jc w:val="both"/>
        <w:rPr>
          <w:rFonts w:ascii="Arial" w:eastAsia="Times New Roman" w:hAnsi="Arial" w:cs="Arial"/>
          <w:b/>
          <w:sz w:val="24"/>
          <w:szCs w:val="24"/>
        </w:rPr>
      </w:pPr>
    </w:p>
    <w:p w:rsidR="00335E2A" w:rsidRPr="00BB6F9D" w:rsidRDefault="00335E2A" w:rsidP="00335E2A">
      <w:pPr>
        <w:spacing w:after="0"/>
        <w:jc w:val="both"/>
        <w:rPr>
          <w:rFonts w:ascii="Arial" w:eastAsia="Times New Roman" w:hAnsi="Arial" w:cs="Arial"/>
          <w:b/>
          <w:sz w:val="24"/>
          <w:szCs w:val="24"/>
        </w:rPr>
      </w:pPr>
      <w:r w:rsidRPr="00BB6F9D">
        <w:rPr>
          <w:rFonts w:ascii="Arial" w:eastAsia="Times New Roman" w:hAnsi="Arial" w:cs="Arial"/>
          <w:b/>
          <w:sz w:val="24"/>
          <w:szCs w:val="24"/>
        </w:rPr>
        <w:t>Március 15. tér háziorvosi és fogorvosi rendelők</w:t>
      </w:r>
    </w:p>
    <w:p w:rsidR="00335E2A" w:rsidRPr="00BB6F9D" w:rsidRDefault="00335E2A" w:rsidP="00335E2A">
      <w:pPr>
        <w:spacing w:after="0"/>
        <w:jc w:val="both"/>
        <w:rPr>
          <w:rFonts w:ascii="Arial" w:eastAsia="Times New Roman" w:hAnsi="Arial" w:cs="Arial"/>
          <w:b/>
          <w:sz w:val="24"/>
          <w:szCs w:val="24"/>
        </w:rPr>
      </w:pPr>
    </w:p>
    <w:p w:rsidR="00335E2A" w:rsidRPr="00BB6F9D" w:rsidRDefault="00335E2A" w:rsidP="003366A2">
      <w:pPr>
        <w:numPr>
          <w:ilvl w:val="0"/>
          <w:numId w:val="23"/>
        </w:numPr>
        <w:spacing w:after="0"/>
        <w:jc w:val="both"/>
        <w:rPr>
          <w:rFonts w:ascii="Arial" w:eastAsia="Times New Roman" w:hAnsi="Arial" w:cs="Arial"/>
          <w:sz w:val="24"/>
          <w:szCs w:val="24"/>
        </w:rPr>
      </w:pPr>
      <w:bookmarkStart w:id="14" w:name="OLE_LINK24"/>
      <w:bookmarkStart w:id="15" w:name="OLE_LINK25"/>
      <w:bookmarkStart w:id="16" w:name="OLE_LINK26"/>
      <w:bookmarkStart w:id="17" w:name="OLE_LINK15"/>
      <w:bookmarkStart w:id="18" w:name="OLE_LINK16"/>
      <w:bookmarkStart w:id="19" w:name="OLE_LINK17"/>
      <w:r w:rsidRPr="00BB6F9D">
        <w:rPr>
          <w:rFonts w:ascii="Arial" w:eastAsia="Times New Roman" w:hAnsi="Arial" w:cs="Arial"/>
          <w:bCs/>
          <w:sz w:val="24"/>
          <w:szCs w:val="24"/>
        </w:rPr>
        <w:t>A mindennapi karbantartási feladatokon kívül jelentősebb munkálatok nem történtek</w:t>
      </w:r>
      <w:bookmarkEnd w:id="14"/>
      <w:bookmarkEnd w:id="15"/>
      <w:bookmarkEnd w:id="16"/>
      <w:r w:rsidRPr="00BB6F9D">
        <w:rPr>
          <w:rFonts w:ascii="Arial" w:eastAsia="Times New Roman" w:hAnsi="Arial" w:cs="Arial"/>
          <w:sz w:val="24"/>
          <w:szCs w:val="24"/>
        </w:rPr>
        <w:t>.</w:t>
      </w:r>
      <w:bookmarkEnd w:id="17"/>
      <w:bookmarkEnd w:id="18"/>
      <w:bookmarkEnd w:id="19"/>
    </w:p>
    <w:p w:rsidR="00335E2A" w:rsidRPr="00BB6F9D" w:rsidRDefault="00335E2A" w:rsidP="00335E2A">
      <w:pPr>
        <w:spacing w:after="0"/>
        <w:jc w:val="both"/>
        <w:rPr>
          <w:rFonts w:ascii="Arial" w:eastAsia="Times New Roman" w:hAnsi="Arial" w:cs="Arial"/>
          <w:b/>
          <w:sz w:val="24"/>
          <w:szCs w:val="24"/>
        </w:rPr>
      </w:pPr>
    </w:p>
    <w:p w:rsidR="00335E2A" w:rsidRPr="00BB6F9D" w:rsidRDefault="00335E2A" w:rsidP="00335E2A">
      <w:pPr>
        <w:spacing w:after="0"/>
        <w:jc w:val="both"/>
        <w:rPr>
          <w:rFonts w:ascii="Arial" w:eastAsia="Times New Roman" w:hAnsi="Arial" w:cs="Arial"/>
          <w:b/>
          <w:sz w:val="24"/>
          <w:szCs w:val="24"/>
        </w:rPr>
      </w:pPr>
      <w:r w:rsidRPr="00BB6F9D">
        <w:rPr>
          <w:rFonts w:ascii="Arial" w:eastAsia="Times New Roman" w:hAnsi="Arial" w:cs="Arial"/>
          <w:b/>
          <w:sz w:val="24"/>
          <w:szCs w:val="24"/>
        </w:rPr>
        <w:t>Anyatejgyűjtő Állomás</w:t>
      </w:r>
    </w:p>
    <w:p w:rsidR="00335E2A" w:rsidRPr="00BB6F9D" w:rsidRDefault="00335E2A" w:rsidP="00335E2A">
      <w:pPr>
        <w:spacing w:after="0"/>
        <w:jc w:val="both"/>
        <w:rPr>
          <w:rFonts w:ascii="Arial" w:eastAsia="Times New Roman" w:hAnsi="Arial" w:cs="Arial"/>
          <w:b/>
          <w:sz w:val="24"/>
          <w:szCs w:val="24"/>
        </w:rPr>
      </w:pPr>
    </w:p>
    <w:p w:rsidR="00335E2A" w:rsidRPr="00BB6F9D" w:rsidRDefault="00335E2A" w:rsidP="003366A2">
      <w:pPr>
        <w:numPr>
          <w:ilvl w:val="0"/>
          <w:numId w:val="24"/>
        </w:numPr>
        <w:spacing w:after="0"/>
        <w:jc w:val="both"/>
        <w:rPr>
          <w:rFonts w:ascii="Arial" w:eastAsia="Times New Roman" w:hAnsi="Arial" w:cs="Arial"/>
          <w:b/>
          <w:sz w:val="24"/>
          <w:szCs w:val="24"/>
        </w:rPr>
      </w:pPr>
      <w:r w:rsidRPr="00BB6F9D">
        <w:rPr>
          <w:rFonts w:ascii="Arial" w:eastAsia="Times New Roman" w:hAnsi="Arial" w:cs="Arial"/>
          <w:bCs/>
          <w:sz w:val="24"/>
          <w:szCs w:val="24"/>
        </w:rPr>
        <w:t>A</w:t>
      </w:r>
      <w:r>
        <w:rPr>
          <w:rFonts w:ascii="Arial" w:eastAsia="Times New Roman" w:hAnsi="Arial" w:cs="Arial"/>
          <w:bCs/>
          <w:sz w:val="24"/>
          <w:szCs w:val="24"/>
        </w:rPr>
        <w:t xml:space="preserve"> bölcsődei </w:t>
      </w:r>
      <w:r w:rsidRPr="00BB6F9D">
        <w:rPr>
          <w:rFonts w:ascii="Arial" w:eastAsia="Times New Roman" w:hAnsi="Arial" w:cs="Arial"/>
          <w:bCs/>
          <w:sz w:val="24"/>
          <w:szCs w:val="24"/>
        </w:rPr>
        <w:t>épület pályázatos energetikai felújításához kapcsolódóan a nyílászárók cseréje megvalósult.</w:t>
      </w:r>
    </w:p>
    <w:p w:rsidR="00335E2A" w:rsidRPr="00335E2A" w:rsidRDefault="00335E2A" w:rsidP="003366A2">
      <w:pPr>
        <w:numPr>
          <w:ilvl w:val="0"/>
          <w:numId w:val="24"/>
        </w:numPr>
        <w:spacing w:after="0"/>
        <w:jc w:val="both"/>
        <w:rPr>
          <w:rFonts w:ascii="Arial" w:eastAsia="Times New Roman" w:hAnsi="Arial" w:cs="Arial"/>
          <w:b/>
          <w:sz w:val="24"/>
          <w:szCs w:val="24"/>
        </w:rPr>
      </w:pPr>
      <w:r w:rsidRPr="00BB6F9D">
        <w:rPr>
          <w:rFonts w:ascii="Arial" w:eastAsia="Times New Roman" w:hAnsi="Arial" w:cs="Arial"/>
          <w:bCs/>
          <w:sz w:val="24"/>
          <w:szCs w:val="24"/>
        </w:rPr>
        <w:lastRenderedPageBreak/>
        <w:t>Teljes körű kötelező jellegű tisztasági festés</w:t>
      </w:r>
      <w:r w:rsidRPr="00BB6F9D">
        <w:rPr>
          <w:rFonts w:ascii="Arial" w:eastAsia="Times New Roman" w:hAnsi="Arial" w:cs="Arial"/>
          <w:sz w:val="24"/>
          <w:szCs w:val="24"/>
        </w:rPr>
        <w:t xml:space="preserve">i </w:t>
      </w:r>
      <w:r w:rsidRPr="00BB6F9D">
        <w:rPr>
          <w:rFonts w:ascii="Arial" w:eastAsia="Times New Roman" w:hAnsi="Arial" w:cs="Arial"/>
          <w:bCs/>
          <w:sz w:val="24"/>
          <w:szCs w:val="24"/>
        </w:rPr>
        <w:t>munkálatok.</w:t>
      </w:r>
    </w:p>
    <w:p w:rsidR="00335E2A" w:rsidRDefault="00335E2A" w:rsidP="00335E2A">
      <w:pPr>
        <w:spacing w:after="0"/>
        <w:jc w:val="both"/>
        <w:rPr>
          <w:rFonts w:ascii="Arial" w:eastAsia="Times New Roman" w:hAnsi="Arial" w:cs="Arial"/>
          <w:bCs/>
          <w:sz w:val="24"/>
          <w:szCs w:val="24"/>
        </w:rPr>
      </w:pPr>
    </w:p>
    <w:p w:rsidR="00335E2A" w:rsidRPr="00BB6F9D" w:rsidRDefault="00335E2A" w:rsidP="00335E2A">
      <w:pPr>
        <w:spacing w:after="0"/>
        <w:jc w:val="both"/>
        <w:rPr>
          <w:rFonts w:ascii="Arial" w:eastAsia="Times New Roman" w:hAnsi="Arial" w:cs="Arial"/>
          <w:b/>
          <w:sz w:val="24"/>
          <w:szCs w:val="24"/>
        </w:rPr>
      </w:pPr>
    </w:p>
    <w:p w:rsidR="00335E2A" w:rsidRPr="00BB6F9D" w:rsidRDefault="00335E2A" w:rsidP="00335E2A">
      <w:pPr>
        <w:spacing w:after="0"/>
        <w:jc w:val="both"/>
        <w:rPr>
          <w:rFonts w:ascii="Arial" w:eastAsia="Times New Roman" w:hAnsi="Arial" w:cs="Arial"/>
          <w:b/>
          <w:sz w:val="24"/>
          <w:szCs w:val="24"/>
        </w:rPr>
      </w:pPr>
    </w:p>
    <w:p w:rsidR="00335E2A" w:rsidRPr="00BB6F9D" w:rsidRDefault="00335E2A" w:rsidP="00335E2A">
      <w:pPr>
        <w:tabs>
          <w:tab w:val="left" w:pos="5220"/>
          <w:tab w:val="left" w:pos="6480"/>
        </w:tabs>
        <w:spacing w:after="0"/>
        <w:jc w:val="both"/>
        <w:rPr>
          <w:rFonts w:ascii="Arial" w:eastAsia="Times New Roman" w:hAnsi="Arial" w:cs="Arial"/>
          <w:b/>
          <w:sz w:val="24"/>
          <w:szCs w:val="24"/>
        </w:rPr>
      </w:pPr>
      <w:r w:rsidRPr="00BB6F9D">
        <w:rPr>
          <w:rFonts w:ascii="Arial" w:eastAsia="Times New Roman" w:hAnsi="Arial" w:cs="Arial"/>
          <w:b/>
          <w:sz w:val="24"/>
          <w:szCs w:val="24"/>
        </w:rPr>
        <w:t>Nádasdy u. 4. (</w:t>
      </w:r>
      <w:r>
        <w:rPr>
          <w:rFonts w:ascii="Arial" w:eastAsia="Times New Roman" w:hAnsi="Arial" w:cs="Arial"/>
          <w:b/>
          <w:sz w:val="24"/>
          <w:szCs w:val="24"/>
        </w:rPr>
        <w:t>Egészségfejlesztési Iroda, Védőnői tanácsadók</w:t>
      </w:r>
      <w:r w:rsidRPr="00BB6F9D">
        <w:rPr>
          <w:rFonts w:ascii="Arial" w:eastAsia="Times New Roman" w:hAnsi="Arial" w:cs="Arial"/>
          <w:b/>
          <w:sz w:val="24"/>
          <w:szCs w:val="24"/>
        </w:rPr>
        <w:t>)</w:t>
      </w:r>
    </w:p>
    <w:p w:rsidR="00335E2A" w:rsidRPr="00BB6F9D" w:rsidRDefault="00335E2A" w:rsidP="00335E2A">
      <w:pPr>
        <w:tabs>
          <w:tab w:val="left" w:pos="5220"/>
          <w:tab w:val="left" w:pos="6480"/>
        </w:tabs>
        <w:spacing w:after="0"/>
        <w:jc w:val="both"/>
        <w:rPr>
          <w:rFonts w:ascii="Arial" w:eastAsia="Times New Roman" w:hAnsi="Arial" w:cs="Arial"/>
          <w:b/>
          <w:sz w:val="24"/>
          <w:szCs w:val="24"/>
        </w:rPr>
      </w:pPr>
    </w:p>
    <w:p w:rsidR="00335E2A" w:rsidRPr="00BB6F9D" w:rsidRDefault="00335E2A" w:rsidP="003366A2">
      <w:pPr>
        <w:pStyle w:val="Listaszerbekezds"/>
        <w:numPr>
          <w:ilvl w:val="0"/>
          <w:numId w:val="24"/>
        </w:numPr>
        <w:spacing w:line="276" w:lineRule="auto"/>
        <w:contextualSpacing/>
        <w:jc w:val="both"/>
        <w:rPr>
          <w:rFonts w:ascii="Arial" w:hAnsi="Arial" w:cs="Arial"/>
          <w:b/>
        </w:rPr>
      </w:pPr>
      <w:r w:rsidRPr="00BB6F9D">
        <w:rPr>
          <w:rFonts w:ascii="Arial" w:hAnsi="Arial" w:cs="Arial"/>
          <w:bCs/>
        </w:rPr>
        <w:t>A mindennapi karbantartási feladatokon kívül jelentősebb munkálatok nem történtek</w:t>
      </w:r>
      <w:r w:rsidRPr="00BB6F9D">
        <w:rPr>
          <w:rFonts w:ascii="Arial" w:hAnsi="Arial" w:cs="Arial"/>
        </w:rPr>
        <w:t>.</w:t>
      </w:r>
    </w:p>
    <w:p w:rsidR="00335E2A" w:rsidRPr="00BB6F9D" w:rsidRDefault="00335E2A" w:rsidP="00335E2A">
      <w:pPr>
        <w:spacing w:after="0"/>
        <w:jc w:val="both"/>
        <w:rPr>
          <w:rFonts w:ascii="Arial" w:eastAsia="Times New Roman" w:hAnsi="Arial" w:cs="Arial"/>
          <w:b/>
          <w:sz w:val="24"/>
          <w:szCs w:val="24"/>
        </w:rPr>
      </w:pPr>
    </w:p>
    <w:p w:rsidR="00335E2A" w:rsidRPr="00BB6F9D" w:rsidRDefault="00335E2A" w:rsidP="00335E2A">
      <w:pPr>
        <w:tabs>
          <w:tab w:val="left" w:pos="5220"/>
          <w:tab w:val="left" w:pos="6480"/>
        </w:tabs>
        <w:spacing w:after="0"/>
        <w:jc w:val="both"/>
        <w:rPr>
          <w:rFonts w:ascii="Arial" w:eastAsia="Times New Roman" w:hAnsi="Arial" w:cs="Arial"/>
          <w:b/>
          <w:sz w:val="24"/>
          <w:szCs w:val="24"/>
        </w:rPr>
      </w:pPr>
      <w:r w:rsidRPr="00BB6F9D">
        <w:rPr>
          <w:rFonts w:ascii="Arial" w:eastAsia="Times New Roman" w:hAnsi="Arial" w:cs="Arial"/>
          <w:b/>
          <w:sz w:val="24"/>
          <w:szCs w:val="24"/>
        </w:rPr>
        <w:t>HCH</w:t>
      </w:r>
    </w:p>
    <w:p w:rsidR="00335E2A" w:rsidRPr="00BB6F9D" w:rsidRDefault="00335E2A" w:rsidP="00335E2A">
      <w:pPr>
        <w:tabs>
          <w:tab w:val="left" w:pos="5220"/>
          <w:tab w:val="left" w:pos="6480"/>
        </w:tabs>
        <w:spacing w:after="0"/>
        <w:jc w:val="both"/>
        <w:rPr>
          <w:rFonts w:ascii="Arial" w:eastAsia="Times New Roman" w:hAnsi="Arial" w:cs="Arial"/>
          <w:b/>
          <w:sz w:val="24"/>
          <w:szCs w:val="24"/>
        </w:rPr>
      </w:pPr>
    </w:p>
    <w:p w:rsidR="00335E2A" w:rsidRPr="00BB6F9D" w:rsidRDefault="008D78BE" w:rsidP="003366A2">
      <w:pPr>
        <w:pStyle w:val="Listaszerbekezds"/>
        <w:numPr>
          <w:ilvl w:val="0"/>
          <w:numId w:val="24"/>
        </w:numPr>
        <w:spacing w:line="276" w:lineRule="auto"/>
        <w:contextualSpacing/>
        <w:jc w:val="both"/>
        <w:rPr>
          <w:rFonts w:ascii="Arial" w:hAnsi="Arial" w:cs="Arial"/>
        </w:rPr>
      </w:pPr>
      <w:r>
        <w:rPr>
          <w:rFonts w:ascii="Arial" w:hAnsi="Arial" w:cs="Arial"/>
        </w:rPr>
        <w:t xml:space="preserve">Az épület </w:t>
      </w:r>
      <w:r w:rsidR="00335E2A" w:rsidRPr="00BB6F9D">
        <w:rPr>
          <w:rFonts w:ascii="Arial" w:hAnsi="Arial" w:cs="Arial"/>
        </w:rPr>
        <w:t>e</w:t>
      </w:r>
      <w:r>
        <w:rPr>
          <w:rFonts w:ascii="Arial" w:hAnsi="Arial" w:cs="Arial"/>
        </w:rPr>
        <w:t>l</w:t>
      </w:r>
      <w:r w:rsidR="00335E2A" w:rsidRPr="00BB6F9D">
        <w:rPr>
          <w:rFonts w:ascii="Arial" w:hAnsi="Arial" w:cs="Arial"/>
        </w:rPr>
        <w:t>ső és hátsó homlokzatának felújítása, újra színezése.</w:t>
      </w:r>
    </w:p>
    <w:p w:rsidR="00335E2A" w:rsidRPr="00BB6F9D" w:rsidRDefault="00335E2A" w:rsidP="00335E2A">
      <w:pPr>
        <w:spacing w:after="0"/>
        <w:jc w:val="both"/>
        <w:rPr>
          <w:rFonts w:ascii="Arial" w:eastAsia="Times New Roman" w:hAnsi="Arial" w:cs="Arial"/>
          <w:b/>
          <w:sz w:val="24"/>
          <w:szCs w:val="24"/>
        </w:rPr>
      </w:pPr>
    </w:p>
    <w:p w:rsidR="00335E2A" w:rsidRPr="00BB6F9D" w:rsidRDefault="00335E2A" w:rsidP="00335E2A">
      <w:pPr>
        <w:tabs>
          <w:tab w:val="left" w:pos="5220"/>
          <w:tab w:val="left" w:pos="6480"/>
        </w:tabs>
        <w:spacing w:after="0"/>
        <w:jc w:val="both"/>
        <w:rPr>
          <w:rFonts w:ascii="Arial" w:eastAsia="Times New Roman" w:hAnsi="Arial" w:cs="Arial"/>
          <w:b/>
          <w:sz w:val="24"/>
          <w:szCs w:val="24"/>
        </w:rPr>
      </w:pPr>
      <w:r w:rsidRPr="00BB6F9D">
        <w:rPr>
          <w:rFonts w:ascii="Arial" w:eastAsia="Times New Roman" w:hAnsi="Arial" w:cs="Arial"/>
          <w:b/>
          <w:sz w:val="24"/>
          <w:szCs w:val="24"/>
        </w:rPr>
        <w:t>Kerttel rendelkező egységeknél</w:t>
      </w:r>
    </w:p>
    <w:p w:rsidR="00335E2A" w:rsidRPr="00BB6F9D" w:rsidRDefault="00335E2A" w:rsidP="00335E2A">
      <w:pPr>
        <w:tabs>
          <w:tab w:val="left" w:pos="5220"/>
          <w:tab w:val="left" w:pos="6480"/>
        </w:tabs>
        <w:spacing w:after="0"/>
        <w:jc w:val="both"/>
        <w:rPr>
          <w:rFonts w:ascii="Arial" w:eastAsia="Times New Roman" w:hAnsi="Arial" w:cs="Arial"/>
          <w:b/>
          <w:sz w:val="24"/>
          <w:szCs w:val="24"/>
        </w:rPr>
      </w:pPr>
    </w:p>
    <w:p w:rsidR="00335E2A" w:rsidRPr="00BB6F9D" w:rsidRDefault="00335E2A" w:rsidP="003366A2">
      <w:pPr>
        <w:pStyle w:val="Listaszerbekezds"/>
        <w:numPr>
          <w:ilvl w:val="0"/>
          <w:numId w:val="25"/>
        </w:numPr>
        <w:overflowPunct w:val="0"/>
        <w:autoSpaceDE w:val="0"/>
        <w:autoSpaceDN w:val="0"/>
        <w:adjustRightInd w:val="0"/>
        <w:spacing w:line="276" w:lineRule="auto"/>
        <w:contextualSpacing/>
        <w:jc w:val="both"/>
        <w:textAlignment w:val="baseline"/>
        <w:rPr>
          <w:rFonts w:ascii="Arial" w:hAnsi="Arial" w:cs="Arial"/>
        </w:rPr>
      </w:pPr>
      <w:r w:rsidRPr="00BB6F9D">
        <w:rPr>
          <w:rFonts w:ascii="Arial" w:hAnsi="Arial" w:cs="Arial"/>
        </w:rPr>
        <w:t>A Rumi úti-, a Jáki úti-, a Selmec úti-, és Fogaras úti orvosi rendelőkben és a HCH-ban az igényeknek megfelelően kertrendezési munkákat végeztettünk. (fűnyírás, sövénynyírás, metszések, gyomtalanítás, lombtalanítás stb.) A munkálatokat a Fogyatékkal Élőket és Hajléktalanokat Ellátó Közhasznú Nonprofit Kft. végezte.</w:t>
      </w:r>
    </w:p>
    <w:p w:rsidR="00335E2A" w:rsidRPr="00BB6F9D" w:rsidRDefault="00335E2A" w:rsidP="00335E2A">
      <w:pPr>
        <w:pStyle w:val="lfej"/>
        <w:tabs>
          <w:tab w:val="clear" w:pos="4536"/>
          <w:tab w:val="clear" w:pos="9072"/>
          <w:tab w:val="left" w:pos="5220"/>
          <w:tab w:val="left" w:pos="6480"/>
        </w:tabs>
        <w:spacing w:line="276" w:lineRule="auto"/>
        <w:jc w:val="both"/>
        <w:rPr>
          <w:rFonts w:ascii="Arial" w:hAnsi="Arial" w:cs="Arial"/>
        </w:rPr>
      </w:pPr>
      <w:r w:rsidRPr="00BB6F9D">
        <w:rPr>
          <w:rFonts w:ascii="Arial" w:hAnsi="Arial" w:cs="Arial"/>
        </w:rPr>
        <w:t xml:space="preserve">         </w:t>
      </w:r>
    </w:p>
    <w:p w:rsidR="00335E2A" w:rsidRPr="00BB6F9D" w:rsidRDefault="00335E2A" w:rsidP="00335E2A">
      <w:pPr>
        <w:spacing w:after="0"/>
        <w:jc w:val="both"/>
        <w:rPr>
          <w:rFonts w:ascii="Arial" w:eastAsia="Times New Roman" w:hAnsi="Arial" w:cs="Arial"/>
          <w:b/>
          <w:sz w:val="24"/>
          <w:szCs w:val="24"/>
        </w:rPr>
      </w:pPr>
    </w:p>
    <w:p w:rsidR="00335E2A" w:rsidRPr="00BB6F9D" w:rsidRDefault="00335E2A" w:rsidP="00335E2A">
      <w:pPr>
        <w:spacing w:after="0"/>
        <w:jc w:val="both"/>
        <w:rPr>
          <w:rFonts w:ascii="Arial" w:eastAsia="Times New Roman" w:hAnsi="Arial" w:cs="Arial"/>
          <w:b/>
          <w:sz w:val="24"/>
          <w:szCs w:val="24"/>
        </w:rPr>
      </w:pPr>
      <w:r w:rsidRPr="00BB6F9D">
        <w:rPr>
          <w:rFonts w:ascii="Arial" w:eastAsia="Times New Roman" w:hAnsi="Arial" w:cs="Arial"/>
          <w:b/>
          <w:sz w:val="24"/>
          <w:szCs w:val="24"/>
        </w:rPr>
        <w:t>Külön forrásokból megvalósított felújítások:</w:t>
      </w:r>
    </w:p>
    <w:p w:rsidR="00335E2A" w:rsidRPr="00BB6F9D" w:rsidRDefault="00335E2A" w:rsidP="00335E2A">
      <w:pPr>
        <w:spacing w:after="0"/>
        <w:jc w:val="both"/>
        <w:rPr>
          <w:rFonts w:ascii="Arial" w:eastAsia="Times New Roman" w:hAnsi="Arial" w:cs="Arial"/>
          <w:b/>
          <w:sz w:val="24"/>
          <w:szCs w:val="24"/>
        </w:rPr>
      </w:pPr>
    </w:p>
    <w:p w:rsidR="00335E2A" w:rsidRPr="00BB6F9D" w:rsidRDefault="00335E2A" w:rsidP="00335E2A">
      <w:pPr>
        <w:spacing w:after="0"/>
        <w:jc w:val="both"/>
        <w:rPr>
          <w:rFonts w:ascii="Arial" w:eastAsia="Times New Roman" w:hAnsi="Arial" w:cs="Arial"/>
          <w:b/>
          <w:sz w:val="24"/>
          <w:szCs w:val="24"/>
        </w:rPr>
      </w:pPr>
      <w:r w:rsidRPr="00BB6F9D">
        <w:rPr>
          <w:rFonts w:ascii="Arial" w:eastAsia="Times New Roman" w:hAnsi="Arial" w:cs="Arial"/>
          <w:b/>
          <w:sz w:val="24"/>
          <w:szCs w:val="24"/>
        </w:rPr>
        <w:t>Kiskar rendelőegység:</w:t>
      </w:r>
    </w:p>
    <w:p w:rsidR="00335E2A" w:rsidRPr="00BB6F9D" w:rsidRDefault="00335E2A" w:rsidP="003366A2">
      <w:pPr>
        <w:numPr>
          <w:ilvl w:val="0"/>
          <w:numId w:val="23"/>
        </w:numPr>
        <w:spacing w:after="0"/>
        <w:jc w:val="both"/>
        <w:rPr>
          <w:rFonts w:ascii="Arial" w:eastAsia="Times New Roman" w:hAnsi="Arial" w:cs="Arial"/>
          <w:sz w:val="24"/>
          <w:szCs w:val="24"/>
        </w:rPr>
      </w:pPr>
      <w:r w:rsidRPr="00BB6F9D">
        <w:rPr>
          <w:rFonts w:ascii="Arial" w:eastAsia="Times New Roman" w:hAnsi="Arial" w:cs="Arial"/>
          <w:bCs/>
          <w:sz w:val="24"/>
          <w:szCs w:val="24"/>
        </w:rPr>
        <w:t>TOP-6.6.1-16 sz pályázatban megvalósult a rendelő felújítása. Ennek keretében a rendelőkben a falburkolat megújult, a feleslegessé vált bejáratokat befalazták, a rendelők új bejárati ajtókat kaptak, a váró nyílászárói kicserélésre kerültek. Kialakításra került egy akadálymentes mellékhelyiség is.</w:t>
      </w:r>
    </w:p>
    <w:p w:rsidR="00335E2A" w:rsidRPr="00BB6F9D" w:rsidRDefault="00335E2A" w:rsidP="003366A2">
      <w:pPr>
        <w:numPr>
          <w:ilvl w:val="0"/>
          <w:numId w:val="23"/>
        </w:numPr>
        <w:spacing w:after="0"/>
        <w:jc w:val="both"/>
        <w:rPr>
          <w:rFonts w:ascii="Arial" w:eastAsia="Times New Roman" w:hAnsi="Arial" w:cs="Arial"/>
          <w:sz w:val="24"/>
          <w:szCs w:val="24"/>
        </w:rPr>
      </w:pPr>
      <w:r w:rsidRPr="00BB6F9D">
        <w:rPr>
          <w:rFonts w:ascii="Arial" w:eastAsia="Times New Roman" w:hAnsi="Arial" w:cs="Arial"/>
          <w:bCs/>
          <w:sz w:val="24"/>
          <w:szCs w:val="24"/>
        </w:rPr>
        <w:t>A TOP-6.6.1-16 sz pályázathoz kapcsolódóan, a költségvetésébe már nem biztosított egyéb munkálatokat a GESZ rendelte meg. Így új álmennyezetet sikerült csináltatni, modern világítással, a mellékhelyiségekben is megtörtént a régi nyílászárók cseréje. A korszerűtlen nem gazdaságos üzemeltetésű villanybojlereket kiváltottuk energiatakarékos helyi vízmelegítőkre.</w:t>
      </w:r>
    </w:p>
    <w:p w:rsidR="00335E2A" w:rsidRPr="00BB6F9D" w:rsidRDefault="00335E2A" w:rsidP="00335E2A">
      <w:pPr>
        <w:spacing w:after="0"/>
        <w:jc w:val="both"/>
        <w:rPr>
          <w:rFonts w:ascii="Arial" w:eastAsia="Times New Roman" w:hAnsi="Arial" w:cs="Arial"/>
          <w:sz w:val="24"/>
          <w:szCs w:val="24"/>
        </w:rPr>
      </w:pPr>
    </w:p>
    <w:p w:rsidR="00335E2A" w:rsidRPr="00BB6F9D" w:rsidRDefault="00335E2A" w:rsidP="00335E2A">
      <w:pPr>
        <w:spacing w:after="0"/>
        <w:jc w:val="both"/>
        <w:rPr>
          <w:rFonts w:ascii="Arial" w:eastAsia="Times New Roman" w:hAnsi="Arial" w:cs="Arial"/>
          <w:b/>
          <w:sz w:val="24"/>
          <w:szCs w:val="24"/>
        </w:rPr>
      </w:pPr>
      <w:r w:rsidRPr="00BB6F9D">
        <w:rPr>
          <w:rFonts w:ascii="Arial" w:eastAsia="Times New Roman" w:hAnsi="Arial" w:cs="Arial"/>
          <w:b/>
          <w:sz w:val="24"/>
          <w:szCs w:val="24"/>
        </w:rPr>
        <w:t>Markusovszky u. 8. szám alatti új rendelőegység:</w:t>
      </w:r>
    </w:p>
    <w:p w:rsidR="00335E2A" w:rsidRPr="00BB6F9D" w:rsidRDefault="00335E2A" w:rsidP="003366A2">
      <w:pPr>
        <w:numPr>
          <w:ilvl w:val="0"/>
          <w:numId w:val="23"/>
        </w:numPr>
        <w:spacing w:after="0"/>
        <w:ind w:left="360"/>
        <w:jc w:val="both"/>
        <w:rPr>
          <w:rFonts w:ascii="Arial" w:eastAsia="Times New Roman" w:hAnsi="Arial" w:cs="Arial"/>
          <w:b/>
          <w:sz w:val="24"/>
          <w:szCs w:val="24"/>
        </w:rPr>
      </w:pPr>
      <w:r w:rsidRPr="00BB6F9D">
        <w:rPr>
          <w:rFonts w:ascii="Arial" w:eastAsia="Times New Roman" w:hAnsi="Arial" w:cs="Arial"/>
          <w:sz w:val="24"/>
          <w:szCs w:val="24"/>
        </w:rPr>
        <w:t>A 2015-ben elkezdődött pályázati előkészítés és annak folyamodványként megvalósult „Egészségügyi alapellátás infrastrukturális fejlesztése” felhívásra benyújtott TOP-6.6.1-16-SH1-2018-00001 számú támogatási kérelem elfogadásával elindult a csaknem 1500 m</w:t>
      </w:r>
      <w:r w:rsidRPr="00BB6F9D">
        <w:rPr>
          <w:rFonts w:ascii="Arial" w:eastAsia="Times New Roman" w:hAnsi="Arial" w:cs="Arial"/>
          <w:sz w:val="24"/>
          <w:szCs w:val="24"/>
          <w:vertAlign w:val="superscript"/>
        </w:rPr>
        <w:t>2</w:t>
      </w:r>
      <w:r w:rsidRPr="00BB6F9D">
        <w:rPr>
          <w:rFonts w:ascii="Arial" w:eastAsia="Times New Roman" w:hAnsi="Arial" w:cs="Arial"/>
          <w:sz w:val="24"/>
          <w:szCs w:val="24"/>
        </w:rPr>
        <w:t xml:space="preserve"> alapterületű alapellátási tevékenységekhez helyet biztosító épület kivitelezése. Itt fog majd helyet kapni a Március 15.-e téren működő 4 háziorvosi és 10 fogorvosi praxis, továbbá a fogorvosi ügyelet. Várhatóan 2020 év végére kerül az egység átadásra.</w:t>
      </w:r>
    </w:p>
    <w:p w:rsidR="004175B7" w:rsidRPr="00D67EBF" w:rsidRDefault="00DB2A20" w:rsidP="00D67EBF">
      <w:pPr>
        <w:spacing w:after="0"/>
        <w:jc w:val="both"/>
        <w:rPr>
          <w:rFonts w:ascii="Arial" w:hAnsi="Arial" w:cs="Arial"/>
          <w:b/>
          <w:bCs/>
          <w:sz w:val="24"/>
          <w:szCs w:val="24"/>
          <w:u w:val="single"/>
        </w:rPr>
      </w:pPr>
      <w:r w:rsidRPr="00D67EBF">
        <w:rPr>
          <w:rFonts w:ascii="Arial" w:hAnsi="Arial" w:cs="Arial"/>
          <w:b/>
          <w:bCs/>
          <w:sz w:val="24"/>
          <w:szCs w:val="24"/>
          <w:u w:val="single"/>
        </w:rPr>
        <w:lastRenderedPageBreak/>
        <w:t>201</w:t>
      </w:r>
      <w:r w:rsidR="007732EB" w:rsidRPr="00D67EBF">
        <w:rPr>
          <w:rFonts w:ascii="Arial" w:hAnsi="Arial" w:cs="Arial"/>
          <w:b/>
          <w:bCs/>
          <w:sz w:val="24"/>
          <w:szCs w:val="24"/>
          <w:u w:val="single"/>
        </w:rPr>
        <w:t>9</w:t>
      </w:r>
      <w:r w:rsidRPr="00D67EBF">
        <w:rPr>
          <w:rFonts w:ascii="Arial" w:hAnsi="Arial" w:cs="Arial"/>
          <w:b/>
          <w:bCs/>
          <w:sz w:val="24"/>
          <w:szCs w:val="24"/>
          <w:u w:val="single"/>
        </w:rPr>
        <w:t>.</w:t>
      </w:r>
      <w:r w:rsidR="004175B7" w:rsidRPr="00D67EBF">
        <w:rPr>
          <w:rFonts w:ascii="Arial" w:hAnsi="Arial" w:cs="Arial"/>
          <w:b/>
          <w:bCs/>
          <w:sz w:val="24"/>
          <w:szCs w:val="24"/>
          <w:u w:val="single"/>
        </w:rPr>
        <w:t xml:space="preserve"> évi tárgyi eszköz beszerzések</w:t>
      </w:r>
    </w:p>
    <w:p w:rsidR="00D67EBF" w:rsidRPr="00D67EBF" w:rsidRDefault="00D67EBF" w:rsidP="00D67EBF">
      <w:pPr>
        <w:spacing w:after="0"/>
        <w:jc w:val="both"/>
        <w:rPr>
          <w:rFonts w:ascii="Arial" w:hAnsi="Arial" w:cs="Arial"/>
          <w:b/>
          <w:bCs/>
          <w:sz w:val="24"/>
          <w:szCs w:val="24"/>
          <w:u w:val="single"/>
        </w:rPr>
      </w:pPr>
    </w:p>
    <w:p w:rsidR="00965735" w:rsidRPr="00D67EBF" w:rsidRDefault="00965735" w:rsidP="00D67EBF">
      <w:pPr>
        <w:jc w:val="both"/>
        <w:rPr>
          <w:rFonts w:ascii="Arial" w:hAnsi="Arial" w:cs="Arial"/>
          <w:sz w:val="24"/>
          <w:szCs w:val="24"/>
        </w:rPr>
      </w:pPr>
      <w:r w:rsidRPr="00D67EBF">
        <w:rPr>
          <w:rFonts w:ascii="Arial" w:hAnsi="Arial" w:cs="Arial"/>
          <w:sz w:val="24"/>
          <w:szCs w:val="24"/>
        </w:rPr>
        <w:t>Az Intézmény részére az üzemeltetéshez szükséges alábbi tárgyi eszköz került beszerzésekre került sor:</w:t>
      </w:r>
    </w:p>
    <w:p w:rsidR="00965735" w:rsidRPr="00D67EBF" w:rsidRDefault="00965735" w:rsidP="003366A2">
      <w:pPr>
        <w:numPr>
          <w:ilvl w:val="0"/>
          <w:numId w:val="51"/>
        </w:numPr>
        <w:spacing w:after="0" w:line="240" w:lineRule="auto"/>
        <w:jc w:val="both"/>
        <w:rPr>
          <w:rFonts w:ascii="Arial" w:hAnsi="Arial" w:cs="Arial"/>
          <w:sz w:val="24"/>
          <w:szCs w:val="24"/>
        </w:rPr>
      </w:pPr>
      <w:r w:rsidRPr="00D67EBF">
        <w:rPr>
          <w:rFonts w:ascii="Arial" w:hAnsi="Arial" w:cs="Arial"/>
          <w:sz w:val="24"/>
          <w:szCs w:val="24"/>
        </w:rPr>
        <w:t>7 db számítógép munkaállomás</w:t>
      </w:r>
    </w:p>
    <w:p w:rsidR="00965735" w:rsidRPr="00D67EBF" w:rsidRDefault="00965735" w:rsidP="003366A2">
      <w:pPr>
        <w:numPr>
          <w:ilvl w:val="0"/>
          <w:numId w:val="51"/>
        </w:numPr>
        <w:spacing w:after="0" w:line="240" w:lineRule="auto"/>
        <w:jc w:val="both"/>
        <w:rPr>
          <w:rFonts w:ascii="Arial" w:hAnsi="Arial" w:cs="Arial"/>
          <w:sz w:val="24"/>
          <w:szCs w:val="24"/>
        </w:rPr>
      </w:pPr>
      <w:r w:rsidRPr="00D67EBF">
        <w:rPr>
          <w:rFonts w:ascii="Arial" w:hAnsi="Arial" w:cs="Arial"/>
          <w:sz w:val="24"/>
          <w:szCs w:val="24"/>
        </w:rPr>
        <w:t>1 db nyomtató</w:t>
      </w:r>
    </w:p>
    <w:p w:rsidR="00965735" w:rsidRPr="00D67EBF" w:rsidRDefault="00965735" w:rsidP="003366A2">
      <w:pPr>
        <w:numPr>
          <w:ilvl w:val="0"/>
          <w:numId w:val="51"/>
        </w:numPr>
        <w:spacing w:after="0" w:line="240" w:lineRule="auto"/>
        <w:jc w:val="both"/>
        <w:rPr>
          <w:rFonts w:ascii="Arial" w:hAnsi="Arial" w:cs="Arial"/>
          <w:sz w:val="24"/>
          <w:szCs w:val="24"/>
        </w:rPr>
      </w:pPr>
      <w:r w:rsidRPr="00D67EBF">
        <w:rPr>
          <w:rFonts w:ascii="Arial" w:hAnsi="Arial" w:cs="Arial"/>
          <w:sz w:val="24"/>
          <w:szCs w:val="24"/>
        </w:rPr>
        <w:t>2 db tolóajtós szekrény</w:t>
      </w:r>
    </w:p>
    <w:p w:rsidR="00965735" w:rsidRPr="00D67EBF" w:rsidRDefault="00965735" w:rsidP="003366A2">
      <w:pPr>
        <w:numPr>
          <w:ilvl w:val="0"/>
          <w:numId w:val="51"/>
        </w:numPr>
        <w:spacing w:after="0" w:line="240" w:lineRule="auto"/>
        <w:jc w:val="both"/>
        <w:rPr>
          <w:rFonts w:ascii="Arial" w:hAnsi="Arial" w:cs="Arial"/>
          <w:sz w:val="24"/>
          <w:szCs w:val="24"/>
        </w:rPr>
      </w:pPr>
      <w:r w:rsidRPr="00D67EBF">
        <w:rPr>
          <w:rFonts w:ascii="Arial" w:hAnsi="Arial" w:cs="Arial"/>
          <w:sz w:val="24"/>
          <w:szCs w:val="24"/>
        </w:rPr>
        <w:t>2 db fali polc</w:t>
      </w:r>
    </w:p>
    <w:p w:rsidR="00965735" w:rsidRPr="00D67EBF" w:rsidRDefault="00965735" w:rsidP="003366A2">
      <w:pPr>
        <w:numPr>
          <w:ilvl w:val="0"/>
          <w:numId w:val="51"/>
        </w:numPr>
        <w:spacing w:after="0" w:line="240" w:lineRule="auto"/>
        <w:jc w:val="both"/>
        <w:rPr>
          <w:rFonts w:ascii="Arial" w:hAnsi="Arial" w:cs="Arial"/>
          <w:sz w:val="24"/>
          <w:szCs w:val="24"/>
        </w:rPr>
      </w:pPr>
      <w:r w:rsidRPr="00D67EBF">
        <w:rPr>
          <w:rFonts w:ascii="Arial" w:hAnsi="Arial" w:cs="Arial"/>
          <w:sz w:val="24"/>
          <w:szCs w:val="24"/>
        </w:rPr>
        <w:t>5 db nagy teherbírású polc az irattárba</w:t>
      </w:r>
    </w:p>
    <w:p w:rsidR="00965735" w:rsidRPr="00D67EBF" w:rsidRDefault="00965735" w:rsidP="003366A2">
      <w:pPr>
        <w:numPr>
          <w:ilvl w:val="0"/>
          <w:numId w:val="51"/>
        </w:numPr>
        <w:spacing w:after="0" w:line="240" w:lineRule="auto"/>
        <w:jc w:val="both"/>
        <w:rPr>
          <w:rFonts w:ascii="Arial" w:hAnsi="Arial" w:cs="Arial"/>
          <w:sz w:val="24"/>
          <w:szCs w:val="24"/>
        </w:rPr>
      </w:pPr>
      <w:r w:rsidRPr="00D67EBF">
        <w:rPr>
          <w:rFonts w:ascii="Arial" w:hAnsi="Arial" w:cs="Arial"/>
          <w:sz w:val="24"/>
          <w:szCs w:val="24"/>
        </w:rPr>
        <w:t>1 db kávéfőző</w:t>
      </w:r>
    </w:p>
    <w:p w:rsidR="00965735" w:rsidRPr="00D67EBF" w:rsidRDefault="00965735" w:rsidP="003366A2">
      <w:pPr>
        <w:numPr>
          <w:ilvl w:val="0"/>
          <w:numId w:val="51"/>
        </w:numPr>
        <w:spacing w:after="0" w:line="240" w:lineRule="auto"/>
        <w:jc w:val="both"/>
        <w:rPr>
          <w:rFonts w:ascii="Arial" w:hAnsi="Arial" w:cs="Arial"/>
          <w:sz w:val="24"/>
          <w:szCs w:val="24"/>
        </w:rPr>
      </w:pPr>
      <w:r w:rsidRPr="00D67EBF">
        <w:rPr>
          <w:rFonts w:ascii="Arial" w:hAnsi="Arial" w:cs="Arial"/>
          <w:sz w:val="24"/>
          <w:szCs w:val="24"/>
        </w:rPr>
        <w:t>2 db polcos szekrény</w:t>
      </w:r>
    </w:p>
    <w:p w:rsidR="00965735" w:rsidRPr="00D67EBF" w:rsidRDefault="00965735" w:rsidP="003366A2">
      <w:pPr>
        <w:numPr>
          <w:ilvl w:val="0"/>
          <w:numId w:val="51"/>
        </w:numPr>
        <w:spacing w:after="0" w:line="240" w:lineRule="auto"/>
        <w:jc w:val="both"/>
        <w:rPr>
          <w:rFonts w:ascii="Arial" w:hAnsi="Arial" w:cs="Arial"/>
          <w:sz w:val="24"/>
          <w:szCs w:val="24"/>
        </w:rPr>
      </w:pPr>
      <w:r w:rsidRPr="00D67EBF">
        <w:rPr>
          <w:rFonts w:ascii="Arial" w:hAnsi="Arial" w:cs="Arial"/>
          <w:sz w:val="24"/>
          <w:szCs w:val="24"/>
        </w:rPr>
        <w:t>új telefonos hálózat kialakítása az irodákban</w:t>
      </w:r>
    </w:p>
    <w:p w:rsidR="00965735" w:rsidRPr="00D67EBF" w:rsidRDefault="00965735" w:rsidP="003366A2">
      <w:pPr>
        <w:numPr>
          <w:ilvl w:val="0"/>
          <w:numId w:val="51"/>
        </w:numPr>
        <w:spacing w:after="0" w:line="240" w:lineRule="auto"/>
        <w:jc w:val="both"/>
        <w:rPr>
          <w:rFonts w:ascii="Arial" w:hAnsi="Arial" w:cs="Arial"/>
          <w:sz w:val="24"/>
          <w:szCs w:val="24"/>
        </w:rPr>
      </w:pPr>
      <w:r w:rsidRPr="00D67EBF">
        <w:rPr>
          <w:rFonts w:ascii="Arial" w:hAnsi="Arial" w:cs="Arial"/>
          <w:sz w:val="24"/>
          <w:szCs w:val="24"/>
        </w:rPr>
        <w:t xml:space="preserve">nyomtató </w:t>
      </w:r>
    </w:p>
    <w:p w:rsidR="00965735" w:rsidRPr="00D67EBF" w:rsidRDefault="00965735" w:rsidP="003366A2">
      <w:pPr>
        <w:numPr>
          <w:ilvl w:val="0"/>
          <w:numId w:val="51"/>
        </w:numPr>
        <w:spacing w:after="0" w:line="240" w:lineRule="auto"/>
        <w:jc w:val="both"/>
        <w:rPr>
          <w:rFonts w:ascii="Arial" w:hAnsi="Arial" w:cs="Arial"/>
          <w:sz w:val="24"/>
          <w:szCs w:val="24"/>
        </w:rPr>
      </w:pPr>
      <w:r w:rsidRPr="00D67EBF">
        <w:rPr>
          <w:rFonts w:ascii="Arial" w:hAnsi="Arial" w:cs="Arial"/>
          <w:sz w:val="24"/>
          <w:szCs w:val="24"/>
        </w:rPr>
        <w:t xml:space="preserve">takarítókocsi </w:t>
      </w:r>
    </w:p>
    <w:p w:rsidR="00965735" w:rsidRPr="00D67EBF" w:rsidRDefault="00965735" w:rsidP="00D67EBF">
      <w:pPr>
        <w:jc w:val="both"/>
        <w:rPr>
          <w:rFonts w:ascii="Arial" w:hAnsi="Arial" w:cs="Arial"/>
          <w:sz w:val="24"/>
          <w:szCs w:val="24"/>
        </w:rPr>
      </w:pPr>
      <w:r w:rsidRPr="00D67EBF">
        <w:rPr>
          <w:rFonts w:ascii="Arial" w:hAnsi="Arial" w:cs="Arial"/>
          <w:sz w:val="24"/>
          <w:szCs w:val="24"/>
        </w:rPr>
        <w:t>Szombathely Megyei Jogú Város Önkormányzata a biztonságos munkavégzéshez térítésmentes átadással  5 Samsung monitort és és 5 db asztali számítógépet biztosított. részünkre.</w:t>
      </w:r>
    </w:p>
    <w:p w:rsidR="00965735" w:rsidRPr="00D67EBF" w:rsidRDefault="00965735" w:rsidP="00D67EBF">
      <w:pPr>
        <w:jc w:val="both"/>
        <w:rPr>
          <w:rFonts w:ascii="Arial" w:hAnsi="Arial" w:cs="Arial"/>
          <w:sz w:val="24"/>
          <w:szCs w:val="24"/>
        </w:rPr>
      </w:pPr>
      <w:r w:rsidRPr="00D67EBF">
        <w:rPr>
          <w:rFonts w:ascii="Arial" w:hAnsi="Arial" w:cs="Arial"/>
          <w:sz w:val="24"/>
          <w:szCs w:val="24"/>
        </w:rPr>
        <w:t>Szombathely város egészségügyi alapellátásában háziorvosi feladatot végző háziorvosok és a központi ügyelet által használt háziorvosi szoftverek  cseréje önkormányzati támogatással megvalósult.</w:t>
      </w:r>
    </w:p>
    <w:p w:rsidR="00965735" w:rsidRPr="00D67EBF" w:rsidRDefault="00965735" w:rsidP="00D67EBF">
      <w:pPr>
        <w:jc w:val="both"/>
        <w:rPr>
          <w:rFonts w:ascii="Arial" w:hAnsi="Arial" w:cs="Arial"/>
          <w:sz w:val="24"/>
          <w:szCs w:val="24"/>
        </w:rPr>
      </w:pPr>
      <w:r w:rsidRPr="00D67EBF">
        <w:rPr>
          <w:rFonts w:ascii="Arial" w:hAnsi="Arial" w:cs="Arial"/>
          <w:sz w:val="24"/>
          <w:szCs w:val="24"/>
        </w:rPr>
        <w:t>A Rumi úti rendelőben betegirányító helyiség kialakítására került sor VOIP telefon rendszerrel</w:t>
      </w:r>
      <w:r w:rsidR="00D67EBF">
        <w:rPr>
          <w:rFonts w:ascii="Arial" w:hAnsi="Arial" w:cs="Arial"/>
          <w:sz w:val="24"/>
          <w:szCs w:val="24"/>
        </w:rPr>
        <w:t xml:space="preserve">. </w:t>
      </w:r>
      <w:r w:rsidRPr="00D67EBF">
        <w:rPr>
          <w:rFonts w:ascii="Arial" w:hAnsi="Arial" w:cs="Arial"/>
          <w:sz w:val="24"/>
          <w:szCs w:val="24"/>
        </w:rPr>
        <w:t>A Jáki úti rendelőben E-ON betápcsere történt.Kiskar rendelőben a felnőtt háziorvosi és fogászati rendelőegységek felújítása történt.</w:t>
      </w:r>
    </w:p>
    <w:p w:rsidR="00965735" w:rsidRPr="00D67EBF" w:rsidRDefault="00965735" w:rsidP="00D67EBF">
      <w:pPr>
        <w:jc w:val="both"/>
        <w:rPr>
          <w:rFonts w:ascii="Arial" w:hAnsi="Arial" w:cs="Arial"/>
          <w:sz w:val="24"/>
          <w:szCs w:val="24"/>
        </w:rPr>
      </w:pPr>
      <w:r w:rsidRPr="00D67EBF">
        <w:rPr>
          <w:rFonts w:ascii="Arial" w:hAnsi="Arial" w:cs="Arial"/>
          <w:sz w:val="24"/>
          <w:szCs w:val="24"/>
        </w:rPr>
        <w:t>A Humán Civil Házban akadálymentes bejárat és esővédő előtető kialakítására került sor a főbejárathoz és a személyzeti bejárathoz.</w:t>
      </w:r>
    </w:p>
    <w:p w:rsidR="00965735" w:rsidRPr="00D67EBF" w:rsidRDefault="00965735" w:rsidP="00D67EBF">
      <w:pPr>
        <w:jc w:val="both"/>
        <w:rPr>
          <w:rFonts w:ascii="Arial" w:hAnsi="Arial" w:cs="Arial"/>
          <w:sz w:val="24"/>
          <w:szCs w:val="24"/>
        </w:rPr>
      </w:pPr>
      <w:r w:rsidRPr="00D67EBF">
        <w:rPr>
          <w:rFonts w:ascii="Arial" w:hAnsi="Arial" w:cs="Arial"/>
          <w:sz w:val="24"/>
          <w:szCs w:val="24"/>
        </w:rPr>
        <w:t>A Humán Civil Ház részére beszerzésre került egy nagy teljesítményű színes fénymásoló gép.</w:t>
      </w:r>
    </w:p>
    <w:p w:rsidR="00965735" w:rsidRPr="00D67EBF" w:rsidRDefault="00965735" w:rsidP="00D67EBF">
      <w:pPr>
        <w:jc w:val="both"/>
        <w:rPr>
          <w:rFonts w:ascii="Arial" w:hAnsi="Arial" w:cs="Arial"/>
          <w:sz w:val="24"/>
          <w:szCs w:val="24"/>
        </w:rPr>
      </w:pPr>
      <w:r w:rsidRPr="00D67EBF">
        <w:rPr>
          <w:rFonts w:ascii="Arial" w:hAnsi="Arial" w:cs="Arial"/>
          <w:sz w:val="24"/>
          <w:szCs w:val="24"/>
        </w:rPr>
        <w:t>Szombathelyi Egészségügyi és Kulturális GESZ Védőnői Szolgálata szakmai munkájának biztosításához 9 db elavult notebook került leselejtezésre és a további munka  biztosításához 9 db notebook került beszerzésre.</w:t>
      </w:r>
    </w:p>
    <w:p w:rsidR="00965735" w:rsidRPr="00D67EBF" w:rsidRDefault="00965735" w:rsidP="00D67EBF">
      <w:pPr>
        <w:jc w:val="both"/>
        <w:rPr>
          <w:rFonts w:ascii="Arial" w:hAnsi="Arial" w:cs="Arial"/>
          <w:sz w:val="24"/>
          <w:szCs w:val="24"/>
        </w:rPr>
      </w:pPr>
      <w:r w:rsidRPr="00D67EBF">
        <w:rPr>
          <w:rFonts w:ascii="Arial" w:hAnsi="Arial" w:cs="Arial"/>
          <w:sz w:val="24"/>
          <w:szCs w:val="24"/>
        </w:rPr>
        <w:t>A védőnők részére az alábbi tárgyi eszköz beszerzésekre került sor:</w:t>
      </w:r>
    </w:p>
    <w:p w:rsidR="00965735" w:rsidRPr="00D67EBF" w:rsidRDefault="00965735" w:rsidP="00D67EBF">
      <w:pPr>
        <w:jc w:val="both"/>
        <w:rPr>
          <w:rFonts w:ascii="Arial" w:hAnsi="Arial" w:cs="Arial"/>
          <w:sz w:val="24"/>
          <w:szCs w:val="24"/>
        </w:rPr>
      </w:pPr>
      <w:r w:rsidRPr="00D67EBF">
        <w:rPr>
          <w:rFonts w:ascii="Arial" w:hAnsi="Arial" w:cs="Arial"/>
          <w:sz w:val="24"/>
          <w:szCs w:val="24"/>
        </w:rPr>
        <w:tab/>
        <w:t xml:space="preserve">- </w:t>
      </w:r>
      <w:r w:rsidRPr="00D67EBF">
        <w:rPr>
          <w:rFonts w:ascii="Arial" w:hAnsi="Arial" w:cs="Arial"/>
          <w:sz w:val="24"/>
          <w:szCs w:val="24"/>
        </w:rPr>
        <w:tab/>
        <w:t>4 db szűrőaudiométer SA-7</w:t>
      </w:r>
    </w:p>
    <w:p w:rsidR="00965735" w:rsidRPr="00D67EBF" w:rsidRDefault="00965735" w:rsidP="00D67EBF">
      <w:pPr>
        <w:jc w:val="both"/>
        <w:rPr>
          <w:rFonts w:ascii="Arial" w:hAnsi="Arial" w:cs="Arial"/>
          <w:sz w:val="24"/>
          <w:szCs w:val="24"/>
        </w:rPr>
      </w:pPr>
      <w:r w:rsidRPr="00D67EBF">
        <w:rPr>
          <w:rFonts w:ascii="Arial" w:hAnsi="Arial" w:cs="Arial"/>
          <w:sz w:val="24"/>
          <w:szCs w:val="24"/>
        </w:rPr>
        <w:tab/>
        <w:t>-</w:t>
      </w:r>
      <w:r w:rsidRPr="00D67EBF">
        <w:rPr>
          <w:rFonts w:ascii="Arial" w:hAnsi="Arial" w:cs="Arial"/>
          <w:sz w:val="24"/>
          <w:szCs w:val="24"/>
        </w:rPr>
        <w:tab/>
        <w:t>2 db nyomtató</w:t>
      </w:r>
    </w:p>
    <w:p w:rsidR="00965735" w:rsidRPr="00D67EBF" w:rsidRDefault="00965735" w:rsidP="00D67EBF">
      <w:pPr>
        <w:jc w:val="both"/>
        <w:rPr>
          <w:rFonts w:ascii="Arial" w:hAnsi="Arial" w:cs="Arial"/>
          <w:sz w:val="24"/>
          <w:szCs w:val="24"/>
        </w:rPr>
      </w:pPr>
      <w:r w:rsidRPr="00D67EBF">
        <w:rPr>
          <w:rFonts w:ascii="Arial" w:hAnsi="Arial" w:cs="Arial"/>
          <w:sz w:val="24"/>
          <w:szCs w:val="24"/>
        </w:rPr>
        <w:tab/>
        <w:t>-</w:t>
      </w:r>
      <w:r w:rsidRPr="00D67EBF">
        <w:rPr>
          <w:rFonts w:ascii="Arial" w:hAnsi="Arial" w:cs="Arial"/>
          <w:sz w:val="24"/>
          <w:szCs w:val="24"/>
        </w:rPr>
        <w:tab/>
        <w:t>2 db mikrohullámú sütő</w:t>
      </w:r>
    </w:p>
    <w:p w:rsidR="00965735" w:rsidRPr="00D67EBF" w:rsidRDefault="00965735" w:rsidP="00D67EBF">
      <w:pPr>
        <w:jc w:val="both"/>
        <w:rPr>
          <w:rFonts w:ascii="Arial" w:hAnsi="Arial" w:cs="Arial"/>
          <w:sz w:val="24"/>
          <w:szCs w:val="24"/>
        </w:rPr>
      </w:pPr>
      <w:r w:rsidRPr="00D67EBF">
        <w:rPr>
          <w:rFonts w:ascii="Arial" w:hAnsi="Arial" w:cs="Arial"/>
          <w:sz w:val="24"/>
          <w:szCs w:val="24"/>
        </w:rPr>
        <w:tab/>
        <w:t>-</w:t>
      </w:r>
      <w:r w:rsidRPr="00D67EBF">
        <w:rPr>
          <w:rFonts w:ascii="Arial" w:hAnsi="Arial" w:cs="Arial"/>
          <w:sz w:val="24"/>
          <w:szCs w:val="24"/>
        </w:rPr>
        <w:tab/>
        <w:t>4 db vérnyomásmérő</w:t>
      </w:r>
    </w:p>
    <w:p w:rsidR="00965735" w:rsidRPr="00D67EBF" w:rsidRDefault="00965735" w:rsidP="00D67EBF">
      <w:pPr>
        <w:jc w:val="both"/>
        <w:rPr>
          <w:rFonts w:ascii="Arial" w:hAnsi="Arial" w:cs="Arial"/>
          <w:sz w:val="24"/>
          <w:szCs w:val="24"/>
        </w:rPr>
      </w:pPr>
      <w:r w:rsidRPr="00D67EBF">
        <w:rPr>
          <w:rFonts w:ascii="Arial" w:hAnsi="Arial" w:cs="Arial"/>
          <w:sz w:val="24"/>
          <w:szCs w:val="24"/>
        </w:rPr>
        <w:tab/>
        <w:t>-</w:t>
      </w:r>
      <w:r w:rsidRPr="00D67EBF">
        <w:rPr>
          <w:rFonts w:ascii="Arial" w:hAnsi="Arial" w:cs="Arial"/>
          <w:sz w:val="24"/>
          <w:szCs w:val="24"/>
        </w:rPr>
        <w:tab/>
        <w:t>1 db forgószék</w:t>
      </w:r>
    </w:p>
    <w:p w:rsidR="00965735" w:rsidRPr="00D67EBF" w:rsidRDefault="00965735" w:rsidP="00D67EBF">
      <w:pPr>
        <w:jc w:val="both"/>
        <w:rPr>
          <w:rFonts w:ascii="Arial" w:hAnsi="Arial" w:cs="Arial"/>
          <w:sz w:val="24"/>
          <w:szCs w:val="24"/>
        </w:rPr>
      </w:pPr>
      <w:r w:rsidRPr="00D67EBF">
        <w:rPr>
          <w:rFonts w:ascii="Arial" w:hAnsi="Arial" w:cs="Arial"/>
          <w:sz w:val="24"/>
          <w:szCs w:val="24"/>
        </w:rPr>
        <w:tab/>
        <w:t>-</w:t>
      </w:r>
      <w:r w:rsidRPr="00D67EBF">
        <w:rPr>
          <w:rFonts w:ascii="Arial" w:hAnsi="Arial" w:cs="Arial"/>
          <w:sz w:val="24"/>
          <w:szCs w:val="24"/>
        </w:rPr>
        <w:tab/>
        <w:t>2 db fehér forgószék</w:t>
      </w:r>
    </w:p>
    <w:p w:rsidR="00965735" w:rsidRPr="00D67EBF" w:rsidRDefault="00965735" w:rsidP="00D67EBF">
      <w:pPr>
        <w:jc w:val="both"/>
        <w:rPr>
          <w:rFonts w:ascii="Arial" w:hAnsi="Arial" w:cs="Arial"/>
          <w:sz w:val="24"/>
          <w:szCs w:val="24"/>
        </w:rPr>
      </w:pPr>
      <w:r w:rsidRPr="00D67EBF">
        <w:rPr>
          <w:rFonts w:ascii="Arial" w:hAnsi="Arial" w:cs="Arial"/>
          <w:sz w:val="24"/>
          <w:szCs w:val="24"/>
        </w:rPr>
        <w:lastRenderedPageBreak/>
        <w:t xml:space="preserve"> </w:t>
      </w:r>
      <w:r w:rsidRPr="00D67EBF">
        <w:rPr>
          <w:rFonts w:ascii="Arial" w:hAnsi="Arial" w:cs="Arial"/>
          <w:sz w:val="24"/>
          <w:szCs w:val="24"/>
        </w:rPr>
        <w:tab/>
        <w:t>-</w:t>
      </w:r>
      <w:r w:rsidRPr="00D67EBF">
        <w:rPr>
          <w:rFonts w:ascii="Arial" w:hAnsi="Arial" w:cs="Arial"/>
          <w:sz w:val="24"/>
          <w:szCs w:val="24"/>
        </w:rPr>
        <w:tab/>
        <w:t>5 db látásvizsgáló Lang stereo teszt</w:t>
      </w:r>
    </w:p>
    <w:p w:rsidR="00965735" w:rsidRPr="00D67EBF" w:rsidRDefault="00965735" w:rsidP="00D67EBF">
      <w:pPr>
        <w:jc w:val="both"/>
        <w:rPr>
          <w:rFonts w:ascii="Arial" w:hAnsi="Arial" w:cs="Arial"/>
          <w:sz w:val="24"/>
          <w:szCs w:val="24"/>
        </w:rPr>
      </w:pPr>
      <w:r w:rsidRPr="00D67EBF">
        <w:rPr>
          <w:rFonts w:ascii="Arial" w:hAnsi="Arial" w:cs="Arial"/>
          <w:sz w:val="24"/>
          <w:szCs w:val="24"/>
        </w:rPr>
        <w:tab/>
        <w:t>-</w:t>
      </w:r>
      <w:r w:rsidRPr="00D67EBF">
        <w:rPr>
          <w:rFonts w:ascii="Arial" w:hAnsi="Arial" w:cs="Arial"/>
          <w:sz w:val="24"/>
          <w:szCs w:val="24"/>
        </w:rPr>
        <w:tab/>
        <w:t>1 db csecsemő hosszmérő</w:t>
      </w:r>
    </w:p>
    <w:p w:rsidR="00965735" w:rsidRPr="00D67EBF" w:rsidRDefault="00965735" w:rsidP="00D67EBF">
      <w:pPr>
        <w:jc w:val="both"/>
        <w:rPr>
          <w:rFonts w:ascii="Arial" w:hAnsi="Arial" w:cs="Arial"/>
          <w:sz w:val="24"/>
          <w:szCs w:val="24"/>
        </w:rPr>
      </w:pPr>
      <w:r w:rsidRPr="00D67EBF">
        <w:rPr>
          <w:rFonts w:ascii="Arial" w:hAnsi="Arial" w:cs="Arial"/>
          <w:sz w:val="24"/>
          <w:szCs w:val="24"/>
        </w:rPr>
        <w:tab/>
        <w:t>-</w:t>
      </w:r>
      <w:r w:rsidRPr="00D67EBF">
        <w:rPr>
          <w:rFonts w:ascii="Arial" w:hAnsi="Arial" w:cs="Arial"/>
          <w:sz w:val="24"/>
          <w:szCs w:val="24"/>
        </w:rPr>
        <w:tab/>
        <w:t>1 db csecsemőmérleg</w:t>
      </w:r>
    </w:p>
    <w:p w:rsidR="00965735" w:rsidRPr="00D67EBF" w:rsidRDefault="00965735" w:rsidP="00D67EBF">
      <w:pPr>
        <w:jc w:val="both"/>
        <w:rPr>
          <w:rFonts w:ascii="Arial" w:hAnsi="Arial" w:cs="Arial"/>
          <w:sz w:val="24"/>
          <w:szCs w:val="24"/>
        </w:rPr>
      </w:pPr>
      <w:r w:rsidRPr="00D67EBF">
        <w:rPr>
          <w:rFonts w:ascii="Arial" w:hAnsi="Arial" w:cs="Arial"/>
          <w:sz w:val="24"/>
          <w:szCs w:val="24"/>
        </w:rPr>
        <w:tab/>
        <w:t>-</w:t>
      </w:r>
      <w:r w:rsidRPr="00D67EBF">
        <w:rPr>
          <w:rFonts w:ascii="Arial" w:hAnsi="Arial" w:cs="Arial"/>
          <w:sz w:val="24"/>
          <w:szCs w:val="24"/>
        </w:rPr>
        <w:tab/>
        <w:t>2 db fonendoszkóp</w:t>
      </w:r>
    </w:p>
    <w:p w:rsidR="00965735" w:rsidRPr="00D67EBF" w:rsidRDefault="00965735" w:rsidP="00D67EBF">
      <w:pPr>
        <w:jc w:val="both"/>
        <w:rPr>
          <w:rFonts w:ascii="Arial" w:hAnsi="Arial" w:cs="Arial"/>
          <w:sz w:val="24"/>
          <w:szCs w:val="24"/>
        </w:rPr>
      </w:pPr>
      <w:r w:rsidRPr="00D67EBF">
        <w:rPr>
          <w:rFonts w:ascii="Arial" w:hAnsi="Arial" w:cs="Arial"/>
          <w:sz w:val="24"/>
          <w:szCs w:val="24"/>
        </w:rPr>
        <w:tab/>
        <w:t>-</w:t>
      </w:r>
      <w:r w:rsidRPr="00D67EBF">
        <w:rPr>
          <w:rFonts w:ascii="Arial" w:hAnsi="Arial" w:cs="Arial"/>
          <w:sz w:val="24"/>
          <w:szCs w:val="24"/>
        </w:rPr>
        <w:tab/>
        <w:t>1 db támlás fehér szék</w:t>
      </w:r>
    </w:p>
    <w:p w:rsidR="00965735" w:rsidRPr="00D67EBF" w:rsidRDefault="00965735" w:rsidP="00D67EBF">
      <w:pPr>
        <w:jc w:val="both"/>
        <w:rPr>
          <w:rFonts w:ascii="Arial" w:hAnsi="Arial" w:cs="Arial"/>
          <w:sz w:val="24"/>
          <w:szCs w:val="24"/>
        </w:rPr>
      </w:pPr>
      <w:r w:rsidRPr="00D67EBF">
        <w:rPr>
          <w:rFonts w:ascii="Arial" w:hAnsi="Arial" w:cs="Arial"/>
          <w:sz w:val="24"/>
          <w:szCs w:val="24"/>
        </w:rPr>
        <w:tab/>
        <w:t>-</w:t>
      </w:r>
      <w:r w:rsidRPr="00D67EBF">
        <w:rPr>
          <w:rFonts w:ascii="Arial" w:hAnsi="Arial" w:cs="Arial"/>
          <w:sz w:val="24"/>
          <w:szCs w:val="24"/>
        </w:rPr>
        <w:tab/>
        <w:t>2 db Vasco mini fordítógép</w:t>
      </w:r>
    </w:p>
    <w:p w:rsidR="00965735" w:rsidRPr="00D67EBF" w:rsidRDefault="00965735" w:rsidP="00D67EBF">
      <w:pPr>
        <w:jc w:val="both"/>
        <w:rPr>
          <w:rFonts w:ascii="Arial" w:hAnsi="Arial" w:cs="Arial"/>
          <w:sz w:val="24"/>
          <w:szCs w:val="24"/>
        </w:rPr>
      </w:pPr>
      <w:r w:rsidRPr="00D67EBF">
        <w:rPr>
          <w:rFonts w:ascii="Arial" w:hAnsi="Arial" w:cs="Arial"/>
          <w:sz w:val="24"/>
          <w:szCs w:val="24"/>
        </w:rPr>
        <w:tab/>
        <w:t>-</w:t>
      </w:r>
      <w:r w:rsidRPr="00D67EBF">
        <w:rPr>
          <w:rFonts w:ascii="Arial" w:hAnsi="Arial" w:cs="Arial"/>
          <w:sz w:val="24"/>
          <w:szCs w:val="24"/>
        </w:rPr>
        <w:tab/>
        <w:t xml:space="preserve">2 db nyomtató </w:t>
      </w:r>
    </w:p>
    <w:p w:rsidR="00965735" w:rsidRPr="00D67EBF" w:rsidRDefault="00965735" w:rsidP="00D67EBF">
      <w:pPr>
        <w:jc w:val="both"/>
        <w:rPr>
          <w:rFonts w:ascii="Arial" w:hAnsi="Arial" w:cs="Arial"/>
          <w:sz w:val="24"/>
          <w:szCs w:val="24"/>
        </w:rPr>
      </w:pPr>
      <w:r w:rsidRPr="00D67EBF">
        <w:rPr>
          <w:rFonts w:ascii="Arial" w:hAnsi="Arial" w:cs="Arial"/>
          <w:sz w:val="24"/>
          <w:szCs w:val="24"/>
        </w:rPr>
        <w:t>Sz</w:t>
      </w:r>
      <w:r w:rsidR="00127FC1">
        <w:rPr>
          <w:rFonts w:ascii="Arial" w:hAnsi="Arial" w:cs="Arial"/>
          <w:sz w:val="24"/>
          <w:szCs w:val="24"/>
        </w:rPr>
        <w:t>ű</w:t>
      </w:r>
      <w:r w:rsidRPr="00D67EBF">
        <w:rPr>
          <w:rFonts w:ascii="Arial" w:hAnsi="Arial" w:cs="Arial"/>
          <w:sz w:val="24"/>
          <w:szCs w:val="24"/>
        </w:rPr>
        <w:t>rcsapó labor áthelyezéséhez 1 db fém fehér fektetőágy került beszerzésre.</w:t>
      </w:r>
    </w:p>
    <w:p w:rsidR="00965735" w:rsidRPr="00D67EBF" w:rsidRDefault="00965735" w:rsidP="00D67EBF">
      <w:pPr>
        <w:jc w:val="both"/>
        <w:rPr>
          <w:rFonts w:ascii="Arial" w:hAnsi="Arial" w:cs="Arial"/>
          <w:sz w:val="24"/>
          <w:szCs w:val="24"/>
        </w:rPr>
      </w:pPr>
      <w:r w:rsidRPr="00D67EBF">
        <w:rPr>
          <w:rFonts w:ascii="Arial" w:hAnsi="Arial" w:cs="Arial"/>
          <w:sz w:val="24"/>
          <w:szCs w:val="24"/>
        </w:rPr>
        <w:t>Egészségfejlesztési Iroda részére a higiénés szabályok betartására 1 db kétvödrös takarítókocsi  és 1 db polcos fehér szekrény került beszerzésre.</w:t>
      </w:r>
    </w:p>
    <w:p w:rsidR="00965735" w:rsidRPr="00D67EBF" w:rsidRDefault="00965735" w:rsidP="00D67EBF">
      <w:pPr>
        <w:jc w:val="both"/>
        <w:rPr>
          <w:rFonts w:ascii="Arial" w:hAnsi="Arial" w:cs="Arial"/>
          <w:sz w:val="24"/>
          <w:szCs w:val="24"/>
        </w:rPr>
      </w:pPr>
      <w:r w:rsidRPr="00D67EBF">
        <w:rPr>
          <w:rFonts w:ascii="Arial" w:hAnsi="Arial" w:cs="Arial"/>
          <w:sz w:val="24"/>
          <w:szCs w:val="24"/>
        </w:rPr>
        <w:tab/>
        <w:t>Az Intézmény által működtetett gyermek háziorvosi praxisok részére az alábbi beszerzések történtek:</w:t>
      </w:r>
    </w:p>
    <w:p w:rsidR="00965735" w:rsidRPr="00D67EBF" w:rsidRDefault="00965735" w:rsidP="00D67EBF">
      <w:pPr>
        <w:jc w:val="both"/>
        <w:rPr>
          <w:rFonts w:ascii="Arial" w:hAnsi="Arial" w:cs="Arial"/>
          <w:sz w:val="24"/>
          <w:szCs w:val="24"/>
        </w:rPr>
      </w:pPr>
      <w:r w:rsidRPr="00D67EBF">
        <w:rPr>
          <w:rFonts w:ascii="Arial" w:hAnsi="Arial" w:cs="Arial"/>
          <w:sz w:val="24"/>
          <w:szCs w:val="24"/>
        </w:rPr>
        <w:t>Sz</w:t>
      </w:r>
      <w:r w:rsidR="00D67EBF">
        <w:rPr>
          <w:rFonts w:ascii="Arial" w:hAnsi="Arial" w:cs="Arial"/>
          <w:sz w:val="24"/>
          <w:szCs w:val="24"/>
        </w:rPr>
        <w:t>ű</w:t>
      </w:r>
      <w:r w:rsidRPr="00D67EBF">
        <w:rPr>
          <w:rFonts w:ascii="Arial" w:hAnsi="Arial" w:cs="Arial"/>
          <w:sz w:val="24"/>
          <w:szCs w:val="24"/>
        </w:rPr>
        <w:t>rcsapó rendelő:</w:t>
      </w:r>
    </w:p>
    <w:p w:rsidR="00965735" w:rsidRPr="00D67EBF" w:rsidRDefault="00965735" w:rsidP="003366A2">
      <w:pPr>
        <w:numPr>
          <w:ilvl w:val="0"/>
          <w:numId w:val="51"/>
        </w:numPr>
        <w:spacing w:after="0" w:line="240" w:lineRule="auto"/>
        <w:jc w:val="both"/>
        <w:rPr>
          <w:rFonts w:ascii="Arial" w:hAnsi="Arial" w:cs="Arial"/>
          <w:sz w:val="24"/>
          <w:szCs w:val="24"/>
        </w:rPr>
      </w:pPr>
      <w:r w:rsidRPr="00D67EBF">
        <w:rPr>
          <w:rFonts w:ascii="Arial" w:hAnsi="Arial" w:cs="Arial"/>
          <w:sz w:val="24"/>
          <w:szCs w:val="24"/>
        </w:rPr>
        <w:t>számítógép konfiguráció+ monitor</w:t>
      </w:r>
    </w:p>
    <w:p w:rsidR="00965735" w:rsidRPr="00D67EBF" w:rsidRDefault="00965735" w:rsidP="003366A2">
      <w:pPr>
        <w:numPr>
          <w:ilvl w:val="0"/>
          <w:numId w:val="51"/>
        </w:numPr>
        <w:spacing w:after="0" w:line="240" w:lineRule="auto"/>
        <w:jc w:val="both"/>
        <w:rPr>
          <w:rFonts w:ascii="Arial" w:hAnsi="Arial" w:cs="Arial"/>
          <w:sz w:val="24"/>
          <w:szCs w:val="24"/>
        </w:rPr>
      </w:pPr>
      <w:r w:rsidRPr="00D67EBF">
        <w:rPr>
          <w:rFonts w:ascii="Arial" w:hAnsi="Arial" w:cs="Arial"/>
          <w:sz w:val="24"/>
          <w:szCs w:val="24"/>
        </w:rPr>
        <w:t>hűtőszekrény</w:t>
      </w:r>
    </w:p>
    <w:p w:rsidR="00965735" w:rsidRPr="00D67EBF" w:rsidRDefault="00965735" w:rsidP="003366A2">
      <w:pPr>
        <w:numPr>
          <w:ilvl w:val="0"/>
          <w:numId w:val="51"/>
        </w:numPr>
        <w:spacing w:after="0" w:line="240" w:lineRule="auto"/>
        <w:jc w:val="both"/>
        <w:rPr>
          <w:rFonts w:ascii="Arial" w:hAnsi="Arial" w:cs="Arial"/>
          <w:sz w:val="24"/>
          <w:szCs w:val="24"/>
        </w:rPr>
      </w:pPr>
      <w:r w:rsidRPr="00D67EBF">
        <w:rPr>
          <w:rFonts w:ascii="Arial" w:hAnsi="Arial" w:cs="Arial"/>
          <w:sz w:val="24"/>
          <w:szCs w:val="24"/>
        </w:rPr>
        <w:t>készenléti táska</w:t>
      </w:r>
    </w:p>
    <w:p w:rsidR="00965735" w:rsidRPr="00D67EBF" w:rsidRDefault="00965735" w:rsidP="003366A2">
      <w:pPr>
        <w:numPr>
          <w:ilvl w:val="0"/>
          <w:numId w:val="51"/>
        </w:numPr>
        <w:spacing w:after="0" w:line="240" w:lineRule="auto"/>
        <w:jc w:val="both"/>
        <w:rPr>
          <w:rFonts w:ascii="Arial" w:hAnsi="Arial" w:cs="Arial"/>
          <w:sz w:val="24"/>
          <w:szCs w:val="24"/>
        </w:rPr>
      </w:pPr>
      <w:r w:rsidRPr="00D67EBF">
        <w:rPr>
          <w:rFonts w:ascii="Arial" w:hAnsi="Arial" w:cs="Arial"/>
          <w:sz w:val="24"/>
          <w:szCs w:val="24"/>
        </w:rPr>
        <w:t>oxigén palack+reduktor</w:t>
      </w:r>
    </w:p>
    <w:p w:rsidR="00965735" w:rsidRPr="00D67EBF" w:rsidRDefault="00965735" w:rsidP="003366A2">
      <w:pPr>
        <w:numPr>
          <w:ilvl w:val="0"/>
          <w:numId w:val="51"/>
        </w:numPr>
        <w:spacing w:after="0" w:line="240" w:lineRule="auto"/>
        <w:jc w:val="both"/>
        <w:rPr>
          <w:rFonts w:ascii="Arial" w:hAnsi="Arial" w:cs="Arial"/>
          <w:sz w:val="24"/>
          <w:szCs w:val="24"/>
        </w:rPr>
      </w:pPr>
      <w:r w:rsidRPr="00D67EBF">
        <w:rPr>
          <w:rFonts w:ascii="Arial" w:hAnsi="Arial" w:cs="Arial"/>
          <w:sz w:val="24"/>
          <w:szCs w:val="24"/>
        </w:rPr>
        <w:t>pulse-oximéter</w:t>
      </w:r>
    </w:p>
    <w:p w:rsidR="00965735" w:rsidRPr="00D67EBF" w:rsidRDefault="00965735" w:rsidP="003366A2">
      <w:pPr>
        <w:numPr>
          <w:ilvl w:val="0"/>
          <w:numId w:val="51"/>
        </w:numPr>
        <w:spacing w:after="0" w:line="240" w:lineRule="auto"/>
        <w:jc w:val="both"/>
        <w:rPr>
          <w:rFonts w:ascii="Arial" w:hAnsi="Arial" w:cs="Arial"/>
          <w:sz w:val="24"/>
          <w:szCs w:val="24"/>
        </w:rPr>
      </w:pPr>
      <w:r w:rsidRPr="00D67EBF">
        <w:rPr>
          <w:rFonts w:ascii="Arial" w:hAnsi="Arial" w:cs="Arial"/>
          <w:sz w:val="24"/>
          <w:szCs w:val="24"/>
        </w:rPr>
        <w:t>vérnyomásmérő Omron</w:t>
      </w:r>
    </w:p>
    <w:p w:rsidR="00965735" w:rsidRPr="00D67EBF" w:rsidRDefault="00965735" w:rsidP="003366A2">
      <w:pPr>
        <w:numPr>
          <w:ilvl w:val="0"/>
          <w:numId w:val="51"/>
        </w:numPr>
        <w:spacing w:after="0" w:line="240" w:lineRule="auto"/>
        <w:jc w:val="both"/>
        <w:rPr>
          <w:rFonts w:ascii="Arial" w:hAnsi="Arial" w:cs="Arial"/>
          <w:sz w:val="24"/>
          <w:szCs w:val="24"/>
        </w:rPr>
      </w:pPr>
      <w:r w:rsidRPr="00D67EBF">
        <w:rPr>
          <w:rFonts w:ascii="Arial" w:hAnsi="Arial" w:cs="Arial"/>
          <w:sz w:val="24"/>
          <w:szCs w:val="24"/>
        </w:rPr>
        <w:t>2 db fehér orvosi forgószék</w:t>
      </w:r>
    </w:p>
    <w:p w:rsidR="00965735" w:rsidRPr="00D67EBF" w:rsidRDefault="00965735" w:rsidP="00D67EBF">
      <w:pPr>
        <w:jc w:val="both"/>
        <w:rPr>
          <w:rFonts w:ascii="Arial" w:hAnsi="Arial" w:cs="Arial"/>
          <w:sz w:val="24"/>
          <w:szCs w:val="24"/>
        </w:rPr>
      </w:pPr>
    </w:p>
    <w:p w:rsidR="00965735" w:rsidRPr="00D67EBF" w:rsidRDefault="00965735" w:rsidP="00D67EBF">
      <w:pPr>
        <w:jc w:val="both"/>
        <w:rPr>
          <w:rFonts w:ascii="Arial" w:hAnsi="Arial" w:cs="Arial"/>
          <w:sz w:val="24"/>
          <w:szCs w:val="24"/>
        </w:rPr>
      </w:pPr>
      <w:r w:rsidRPr="00D67EBF">
        <w:rPr>
          <w:rFonts w:ascii="Arial" w:hAnsi="Arial" w:cs="Arial"/>
          <w:sz w:val="24"/>
          <w:szCs w:val="24"/>
        </w:rPr>
        <w:t>Váci rendelő:</w:t>
      </w:r>
    </w:p>
    <w:p w:rsidR="00965735" w:rsidRPr="00D67EBF" w:rsidRDefault="00965735" w:rsidP="003366A2">
      <w:pPr>
        <w:numPr>
          <w:ilvl w:val="0"/>
          <w:numId w:val="51"/>
        </w:numPr>
        <w:spacing w:after="0" w:line="240" w:lineRule="auto"/>
        <w:jc w:val="both"/>
        <w:rPr>
          <w:rFonts w:ascii="Arial" w:hAnsi="Arial" w:cs="Arial"/>
          <w:sz w:val="24"/>
          <w:szCs w:val="24"/>
        </w:rPr>
      </w:pPr>
      <w:r w:rsidRPr="00D67EBF">
        <w:rPr>
          <w:rFonts w:ascii="Arial" w:hAnsi="Arial" w:cs="Arial"/>
          <w:sz w:val="24"/>
          <w:szCs w:val="24"/>
        </w:rPr>
        <w:tab/>
        <w:t>számítógép konfiguráció</w:t>
      </w:r>
    </w:p>
    <w:p w:rsidR="00965735" w:rsidRPr="00D67EBF" w:rsidRDefault="00965735" w:rsidP="003366A2">
      <w:pPr>
        <w:numPr>
          <w:ilvl w:val="0"/>
          <w:numId w:val="51"/>
        </w:numPr>
        <w:spacing w:after="0" w:line="240" w:lineRule="auto"/>
        <w:jc w:val="both"/>
        <w:rPr>
          <w:rFonts w:ascii="Arial" w:hAnsi="Arial" w:cs="Arial"/>
          <w:sz w:val="24"/>
          <w:szCs w:val="24"/>
        </w:rPr>
      </w:pPr>
      <w:r w:rsidRPr="00D67EBF">
        <w:rPr>
          <w:rFonts w:ascii="Arial" w:hAnsi="Arial" w:cs="Arial"/>
          <w:sz w:val="24"/>
          <w:szCs w:val="24"/>
        </w:rPr>
        <w:t>csecsemő mérleg</w:t>
      </w:r>
    </w:p>
    <w:p w:rsidR="00965735" w:rsidRPr="00D67EBF" w:rsidRDefault="00965735" w:rsidP="00D67EBF">
      <w:pPr>
        <w:jc w:val="both"/>
        <w:rPr>
          <w:rFonts w:ascii="Arial" w:hAnsi="Arial" w:cs="Arial"/>
          <w:sz w:val="24"/>
          <w:szCs w:val="24"/>
        </w:rPr>
      </w:pPr>
    </w:p>
    <w:p w:rsidR="00965735" w:rsidRPr="00D67EBF" w:rsidRDefault="00965735" w:rsidP="00D67EBF">
      <w:pPr>
        <w:jc w:val="both"/>
        <w:rPr>
          <w:rFonts w:ascii="Arial" w:hAnsi="Arial" w:cs="Arial"/>
          <w:sz w:val="24"/>
          <w:szCs w:val="24"/>
        </w:rPr>
      </w:pPr>
      <w:r w:rsidRPr="00D67EBF">
        <w:rPr>
          <w:rFonts w:ascii="Arial" w:hAnsi="Arial" w:cs="Arial"/>
          <w:sz w:val="24"/>
          <w:szCs w:val="24"/>
        </w:rPr>
        <w:t>A nem eszközprivatizált háziorvosok részére az alábbi eszközöket szereztük be:</w:t>
      </w:r>
    </w:p>
    <w:p w:rsidR="00965735" w:rsidRPr="001B779D" w:rsidRDefault="001B779D" w:rsidP="00D67EBF">
      <w:pPr>
        <w:jc w:val="both"/>
        <w:rPr>
          <w:rFonts w:ascii="Arial" w:hAnsi="Arial" w:cs="Arial"/>
          <w:sz w:val="24"/>
          <w:szCs w:val="24"/>
          <w:u w:val="single"/>
        </w:rPr>
      </w:pPr>
      <w:r w:rsidRPr="001B779D">
        <w:rPr>
          <w:rFonts w:ascii="Arial" w:hAnsi="Arial" w:cs="Arial"/>
          <w:sz w:val="24"/>
          <w:szCs w:val="24"/>
          <w:u w:val="single"/>
        </w:rPr>
        <w:t>Szt. Márton rendelő:</w:t>
      </w:r>
    </w:p>
    <w:p w:rsidR="00965735" w:rsidRPr="00D67EBF" w:rsidRDefault="00965735" w:rsidP="003366A2">
      <w:pPr>
        <w:numPr>
          <w:ilvl w:val="0"/>
          <w:numId w:val="51"/>
        </w:numPr>
        <w:spacing w:after="0" w:line="240" w:lineRule="auto"/>
        <w:jc w:val="both"/>
        <w:rPr>
          <w:rFonts w:ascii="Arial" w:hAnsi="Arial" w:cs="Arial"/>
          <w:sz w:val="24"/>
          <w:szCs w:val="24"/>
        </w:rPr>
      </w:pPr>
      <w:r w:rsidRPr="00D67EBF">
        <w:rPr>
          <w:rFonts w:ascii="Arial" w:hAnsi="Arial" w:cs="Arial"/>
          <w:sz w:val="24"/>
          <w:szCs w:val="24"/>
        </w:rPr>
        <w:t>Hőlégsterillizátor</w:t>
      </w:r>
    </w:p>
    <w:p w:rsidR="00965735" w:rsidRPr="00D67EBF" w:rsidRDefault="00965735" w:rsidP="003366A2">
      <w:pPr>
        <w:numPr>
          <w:ilvl w:val="0"/>
          <w:numId w:val="51"/>
        </w:numPr>
        <w:spacing w:after="0" w:line="240" w:lineRule="auto"/>
        <w:jc w:val="both"/>
        <w:rPr>
          <w:rFonts w:ascii="Arial" w:hAnsi="Arial" w:cs="Arial"/>
          <w:sz w:val="24"/>
          <w:szCs w:val="24"/>
        </w:rPr>
      </w:pPr>
      <w:r w:rsidRPr="00D67EBF">
        <w:rPr>
          <w:rFonts w:ascii="Arial" w:hAnsi="Arial" w:cs="Arial"/>
          <w:sz w:val="24"/>
          <w:szCs w:val="24"/>
        </w:rPr>
        <w:t>nyomtató</w:t>
      </w:r>
    </w:p>
    <w:p w:rsidR="00965735" w:rsidRPr="00D67EBF" w:rsidRDefault="00965735" w:rsidP="003366A2">
      <w:pPr>
        <w:numPr>
          <w:ilvl w:val="0"/>
          <w:numId w:val="51"/>
        </w:numPr>
        <w:spacing w:after="0" w:line="240" w:lineRule="auto"/>
        <w:jc w:val="both"/>
        <w:rPr>
          <w:rFonts w:ascii="Arial" w:hAnsi="Arial" w:cs="Arial"/>
          <w:sz w:val="24"/>
          <w:szCs w:val="24"/>
        </w:rPr>
      </w:pPr>
      <w:r w:rsidRPr="00D67EBF">
        <w:rPr>
          <w:rFonts w:ascii="Arial" w:hAnsi="Arial" w:cs="Arial"/>
          <w:sz w:val="24"/>
          <w:szCs w:val="24"/>
        </w:rPr>
        <w:t>ekg 3 csatornás</w:t>
      </w:r>
    </w:p>
    <w:p w:rsidR="00965735" w:rsidRPr="00D67EBF" w:rsidRDefault="00965735" w:rsidP="003366A2">
      <w:pPr>
        <w:numPr>
          <w:ilvl w:val="0"/>
          <w:numId w:val="51"/>
        </w:numPr>
        <w:spacing w:after="0" w:line="240" w:lineRule="auto"/>
        <w:jc w:val="both"/>
        <w:rPr>
          <w:rFonts w:ascii="Arial" w:hAnsi="Arial" w:cs="Arial"/>
          <w:sz w:val="24"/>
          <w:szCs w:val="24"/>
        </w:rPr>
      </w:pPr>
      <w:r w:rsidRPr="00D67EBF">
        <w:rPr>
          <w:rFonts w:ascii="Arial" w:hAnsi="Arial" w:cs="Arial"/>
          <w:sz w:val="24"/>
          <w:szCs w:val="24"/>
        </w:rPr>
        <w:t>nyomtató</w:t>
      </w:r>
    </w:p>
    <w:p w:rsidR="00965735" w:rsidRPr="00D67EBF" w:rsidRDefault="00965735" w:rsidP="003366A2">
      <w:pPr>
        <w:numPr>
          <w:ilvl w:val="0"/>
          <w:numId w:val="51"/>
        </w:numPr>
        <w:spacing w:after="0" w:line="240" w:lineRule="auto"/>
        <w:jc w:val="both"/>
        <w:rPr>
          <w:rFonts w:ascii="Arial" w:hAnsi="Arial" w:cs="Arial"/>
          <w:sz w:val="24"/>
          <w:szCs w:val="24"/>
        </w:rPr>
      </w:pPr>
      <w:r w:rsidRPr="00D67EBF">
        <w:rPr>
          <w:rFonts w:ascii="Arial" w:hAnsi="Arial" w:cs="Arial"/>
          <w:sz w:val="24"/>
          <w:szCs w:val="24"/>
        </w:rPr>
        <w:t>csecsemő mérleg</w:t>
      </w:r>
    </w:p>
    <w:p w:rsidR="00965735" w:rsidRPr="00D67EBF" w:rsidRDefault="00965735" w:rsidP="003366A2">
      <w:pPr>
        <w:numPr>
          <w:ilvl w:val="0"/>
          <w:numId w:val="51"/>
        </w:numPr>
        <w:spacing w:after="0" w:line="240" w:lineRule="auto"/>
        <w:jc w:val="both"/>
        <w:rPr>
          <w:rFonts w:ascii="Arial" w:hAnsi="Arial" w:cs="Arial"/>
          <w:sz w:val="24"/>
          <w:szCs w:val="24"/>
        </w:rPr>
      </w:pPr>
      <w:r w:rsidRPr="00D67EBF">
        <w:rPr>
          <w:rFonts w:ascii="Arial" w:hAnsi="Arial" w:cs="Arial"/>
          <w:sz w:val="24"/>
          <w:szCs w:val="24"/>
        </w:rPr>
        <w:t>nyomtató</w:t>
      </w:r>
    </w:p>
    <w:p w:rsidR="00965735" w:rsidRPr="00D67EBF" w:rsidRDefault="00965735" w:rsidP="003366A2">
      <w:pPr>
        <w:numPr>
          <w:ilvl w:val="0"/>
          <w:numId w:val="51"/>
        </w:numPr>
        <w:spacing w:after="0" w:line="240" w:lineRule="auto"/>
        <w:jc w:val="both"/>
        <w:rPr>
          <w:rFonts w:ascii="Arial" w:hAnsi="Arial" w:cs="Arial"/>
          <w:sz w:val="24"/>
          <w:szCs w:val="24"/>
        </w:rPr>
      </w:pPr>
      <w:r w:rsidRPr="00D67EBF">
        <w:rPr>
          <w:rFonts w:ascii="Arial" w:hAnsi="Arial" w:cs="Arial"/>
          <w:sz w:val="24"/>
          <w:szCs w:val="24"/>
        </w:rPr>
        <w:t>monitor Fujitsu</w:t>
      </w:r>
    </w:p>
    <w:p w:rsidR="00965735" w:rsidRDefault="00965735" w:rsidP="003366A2">
      <w:pPr>
        <w:numPr>
          <w:ilvl w:val="0"/>
          <w:numId w:val="51"/>
        </w:numPr>
        <w:spacing w:after="0" w:line="240" w:lineRule="auto"/>
        <w:jc w:val="both"/>
        <w:rPr>
          <w:rFonts w:ascii="Arial" w:hAnsi="Arial" w:cs="Arial"/>
          <w:sz w:val="24"/>
          <w:szCs w:val="24"/>
        </w:rPr>
      </w:pPr>
      <w:r w:rsidRPr="00D67EBF">
        <w:rPr>
          <w:rFonts w:ascii="Arial" w:hAnsi="Arial" w:cs="Arial"/>
          <w:sz w:val="24"/>
          <w:szCs w:val="24"/>
        </w:rPr>
        <w:t>2 db támlás fehér szék</w:t>
      </w:r>
    </w:p>
    <w:p w:rsidR="001B779D" w:rsidRDefault="001B779D" w:rsidP="001B779D">
      <w:pPr>
        <w:spacing w:after="0" w:line="240" w:lineRule="auto"/>
        <w:jc w:val="both"/>
        <w:rPr>
          <w:rFonts w:ascii="Arial" w:hAnsi="Arial" w:cs="Arial"/>
          <w:sz w:val="24"/>
          <w:szCs w:val="24"/>
        </w:rPr>
      </w:pPr>
    </w:p>
    <w:p w:rsidR="001B779D" w:rsidRPr="001B779D" w:rsidRDefault="001B779D" w:rsidP="001B779D">
      <w:pPr>
        <w:jc w:val="both"/>
        <w:rPr>
          <w:rFonts w:ascii="Arial" w:hAnsi="Arial" w:cs="Arial"/>
          <w:sz w:val="24"/>
          <w:szCs w:val="24"/>
          <w:u w:val="single"/>
        </w:rPr>
      </w:pPr>
      <w:r w:rsidRPr="001B779D">
        <w:rPr>
          <w:rFonts w:ascii="Arial" w:hAnsi="Arial" w:cs="Arial"/>
          <w:sz w:val="24"/>
          <w:szCs w:val="24"/>
          <w:u w:val="single"/>
        </w:rPr>
        <w:lastRenderedPageBreak/>
        <w:t xml:space="preserve">Szűrcsapó rendelő: </w:t>
      </w:r>
    </w:p>
    <w:p w:rsidR="001B779D" w:rsidRPr="00D67EBF" w:rsidRDefault="001B779D" w:rsidP="003366A2">
      <w:pPr>
        <w:numPr>
          <w:ilvl w:val="0"/>
          <w:numId w:val="51"/>
        </w:numPr>
        <w:spacing w:after="0" w:line="240" w:lineRule="auto"/>
        <w:jc w:val="both"/>
        <w:rPr>
          <w:rFonts w:ascii="Arial" w:hAnsi="Arial" w:cs="Arial"/>
          <w:sz w:val="24"/>
          <w:szCs w:val="24"/>
        </w:rPr>
      </w:pPr>
      <w:r w:rsidRPr="00D67EBF">
        <w:rPr>
          <w:rFonts w:ascii="Arial" w:hAnsi="Arial" w:cs="Arial"/>
          <w:sz w:val="24"/>
          <w:szCs w:val="24"/>
        </w:rPr>
        <w:t>LG monitor</w:t>
      </w:r>
    </w:p>
    <w:p w:rsidR="001B779D" w:rsidRPr="00D67EBF" w:rsidRDefault="001B779D" w:rsidP="001B779D">
      <w:pPr>
        <w:jc w:val="both"/>
        <w:rPr>
          <w:rFonts w:ascii="Arial" w:hAnsi="Arial" w:cs="Arial"/>
          <w:sz w:val="24"/>
          <w:szCs w:val="24"/>
        </w:rPr>
      </w:pPr>
    </w:p>
    <w:p w:rsidR="004175B7" w:rsidRPr="008F5A0E" w:rsidRDefault="004175B7" w:rsidP="00AD2FEE">
      <w:pPr>
        <w:spacing w:after="0"/>
        <w:jc w:val="both"/>
        <w:rPr>
          <w:rFonts w:ascii="Arial" w:hAnsi="Arial" w:cs="Arial"/>
          <w:sz w:val="24"/>
          <w:szCs w:val="24"/>
        </w:rPr>
      </w:pPr>
      <w:r w:rsidRPr="008F5A0E">
        <w:rPr>
          <w:rFonts w:ascii="Arial" w:hAnsi="Arial" w:cs="Arial"/>
          <w:sz w:val="24"/>
          <w:szCs w:val="24"/>
        </w:rPr>
        <w:t>A pénzügyi lehetőségeket és a szakmai elvárásokat figyelembe véve takarékos gazdálkodással próbáltuk épületeink állagmegóvását biztosítani, eszközeinket pótolni, fejleszteni.</w:t>
      </w:r>
    </w:p>
    <w:p w:rsidR="00233AC5" w:rsidRPr="008F5A0E" w:rsidRDefault="00233AC5" w:rsidP="00AD2FEE">
      <w:pPr>
        <w:spacing w:after="0"/>
        <w:jc w:val="both"/>
        <w:rPr>
          <w:rFonts w:ascii="Arial" w:hAnsi="Arial" w:cs="Arial"/>
          <w:sz w:val="24"/>
          <w:szCs w:val="24"/>
        </w:rPr>
      </w:pPr>
    </w:p>
    <w:p w:rsidR="004175B7" w:rsidRPr="008F5A0E" w:rsidRDefault="004175B7" w:rsidP="00AD2FEE">
      <w:pPr>
        <w:spacing w:after="0"/>
        <w:jc w:val="both"/>
        <w:rPr>
          <w:rFonts w:ascii="Arial" w:hAnsi="Arial" w:cs="Arial"/>
          <w:sz w:val="24"/>
          <w:szCs w:val="24"/>
        </w:rPr>
      </w:pPr>
      <w:r w:rsidRPr="008F5A0E">
        <w:rPr>
          <w:rFonts w:ascii="Arial" w:hAnsi="Arial" w:cs="Arial"/>
          <w:sz w:val="24"/>
          <w:szCs w:val="24"/>
        </w:rPr>
        <w:t xml:space="preserve">Havonta ülésezik a Kollegiális Háziorvosok Vezető Testülete, </w:t>
      </w:r>
      <w:r w:rsidR="007172AE" w:rsidRPr="008F5A0E">
        <w:rPr>
          <w:rFonts w:ascii="Arial" w:hAnsi="Arial" w:cs="Arial"/>
          <w:sz w:val="24"/>
          <w:szCs w:val="24"/>
        </w:rPr>
        <w:t>és a Kolleg</w:t>
      </w:r>
      <w:r w:rsidR="00065A03" w:rsidRPr="008F5A0E">
        <w:rPr>
          <w:rFonts w:ascii="Arial" w:hAnsi="Arial" w:cs="Arial"/>
          <w:sz w:val="24"/>
          <w:szCs w:val="24"/>
        </w:rPr>
        <w:t>i</w:t>
      </w:r>
      <w:r w:rsidR="007172AE" w:rsidRPr="008F5A0E">
        <w:rPr>
          <w:rFonts w:ascii="Arial" w:hAnsi="Arial" w:cs="Arial"/>
          <w:sz w:val="24"/>
          <w:szCs w:val="24"/>
        </w:rPr>
        <w:t xml:space="preserve">ális Fogorvosok Vezető Testülete, </w:t>
      </w:r>
      <w:r w:rsidRPr="008F5A0E">
        <w:rPr>
          <w:rFonts w:ascii="Arial" w:hAnsi="Arial" w:cs="Arial"/>
          <w:sz w:val="24"/>
          <w:szCs w:val="24"/>
        </w:rPr>
        <w:t xml:space="preserve">az ülés összehívásáról Szombathely Megyei Jogú Város Egészségügyi és Közszolgálati Osztály gondoskodik. Résztvevők </w:t>
      </w:r>
      <w:r w:rsidR="00AE2F83" w:rsidRPr="008F5A0E">
        <w:rPr>
          <w:rFonts w:ascii="Arial" w:hAnsi="Arial" w:cs="Arial"/>
          <w:sz w:val="24"/>
          <w:szCs w:val="24"/>
        </w:rPr>
        <w:t xml:space="preserve">Szombathely Megyei Jogú Város </w:t>
      </w:r>
      <w:r w:rsidRPr="008F5A0E">
        <w:rPr>
          <w:rFonts w:ascii="Arial" w:hAnsi="Arial" w:cs="Arial"/>
          <w:sz w:val="24"/>
          <w:szCs w:val="24"/>
        </w:rPr>
        <w:t>jegyzője,</w:t>
      </w:r>
      <w:r w:rsidR="006D6539" w:rsidRPr="008F5A0E">
        <w:rPr>
          <w:rFonts w:ascii="Arial" w:hAnsi="Arial" w:cs="Arial"/>
          <w:sz w:val="24"/>
          <w:szCs w:val="24"/>
        </w:rPr>
        <w:t xml:space="preserve"> az Egészségügyi</w:t>
      </w:r>
      <w:r w:rsidR="001B779D">
        <w:rPr>
          <w:rFonts w:ascii="Arial" w:hAnsi="Arial" w:cs="Arial"/>
          <w:sz w:val="24"/>
          <w:szCs w:val="24"/>
        </w:rPr>
        <w:t xml:space="preserve"> és Közszolgálati Osztály </w:t>
      </w:r>
      <w:r w:rsidRPr="008F5A0E">
        <w:rPr>
          <w:rFonts w:ascii="Arial" w:hAnsi="Arial" w:cs="Arial"/>
          <w:sz w:val="24"/>
          <w:szCs w:val="24"/>
        </w:rPr>
        <w:t>képviselő</w:t>
      </w:r>
      <w:r w:rsidR="001B779D">
        <w:rPr>
          <w:rFonts w:ascii="Arial" w:hAnsi="Arial" w:cs="Arial"/>
          <w:sz w:val="24"/>
          <w:szCs w:val="24"/>
        </w:rPr>
        <w:t>i</w:t>
      </w:r>
      <w:r w:rsidRPr="008F5A0E">
        <w:rPr>
          <w:rFonts w:ascii="Arial" w:hAnsi="Arial" w:cs="Arial"/>
          <w:sz w:val="24"/>
          <w:szCs w:val="24"/>
        </w:rPr>
        <w:t>, koll</w:t>
      </w:r>
      <w:r w:rsidR="00AE2F83" w:rsidRPr="008F5A0E">
        <w:rPr>
          <w:rFonts w:ascii="Arial" w:hAnsi="Arial" w:cs="Arial"/>
          <w:sz w:val="24"/>
          <w:szCs w:val="24"/>
        </w:rPr>
        <w:t>egiális vezető háziorvosok</w:t>
      </w:r>
      <w:r w:rsidR="00065A03" w:rsidRPr="008F5A0E">
        <w:rPr>
          <w:rFonts w:ascii="Arial" w:hAnsi="Arial" w:cs="Arial"/>
          <w:sz w:val="24"/>
          <w:szCs w:val="24"/>
        </w:rPr>
        <w:t>, fogorvosok</w:t>
      </w:r>
      <w:r w:rsidR="00E56056">
        <w:rPr>
          <w:rFonts w:ascii="Arial" w:hAnsi="Arial" w:cs="Arial"/>
          <w:sz w:val="24"/>
          <w:szCs w:val="24"/>
        </w:rPr>
        <w:t>, járási tisztifőorvos</w:t>
      </w:r>
      <w:r w:rsidR="00AE2F83" w:rsidRPr="008F5A0E">
        <w:rPr>
          <w:rFonts w:ascii="Arial" w:hAnsi="Arial" w:cs="Arial"/>
          <w:sz w:val="24"/>
          <w:szCs w:val="24"/>
        </w:rPr>
        <w:t xml:space="preserve"> és a Szombathelyi </w:t>
      </w:r>
      <w:r w:rsidRPr="008F5A0E">
        <w:rPr>
          <w:rFonts w:ascii="Arial" w:hAnsi="Arial" w:cs="Arial"/>
          <w:sz w:val="24"/>
          <w:szCs w:val="24"/>
        </w:rPr>
        <w:t>Egészségügyi</w:t>
      </w:r>
      <w:r w:rsidR="005375E4" w:rsidRPr="008F5A0E">
        <w:rPr>
          <w:rFonts w:ascii="Arial" w:hAnsi="Arial" w:cs="Arial"/>
          <w:sz w:val="24"/>
          <w:szCs w:val="24"/>
        </w:rPr>
        <w:t xml:space="preserve"> és Kulturális GESZ</w:t>
      </w:r>
      <w:r w:rsidRPr="008F5A0E">
        <w:rPr>
          <w:rFonts w:ascii="Arial" w:hAnsi="Arial" w:cs="Arial"/>
          <w:sz w:val="24"/>
          <w:szCs w:val="24"/>
        </w:rPr>
        <w:t xml:space="preserve"> igazgatója</w:t>
      </w:r>
      <w:r w:rsidR="00E56056">
        <w:rPr>
          <w:rFonts w:ascii="Arial" w:hAnsi="Arial" w:cs="Arial"/>
          <w:sz w:val="24"/>
          <w:szCs w:val="24"/>
        </w:rPr>
        <w:t>.</w:t>
      </w:r>
    </w:p>
    <w:p w:rsidR="002D4931" w:rsidRPr="008F5A0E" w:rsidRDefault="002D4931" w:rsidP="00AD2FEE">
      <w:pPr>
        <w:spacing w:after="0"/>
        <w:jc w:val="both"/>
        <w:rPr>
          <w:rFonts w:ascii="Arial" w:hAnsi="Arial" w:cs="Arial"/>
          <w:sz w:val="24"/>
          <w:szCs w:val="24"/>
        </w:rPr>
      </w:pPr>
    </w:p>
    <w:p w:rsidR="004175B7" w:rsidRPr="008F5A0E" w:rsidRDefault="004175B7" w:rsidP="00AD2FEE">
      <w:pPr>
        <w:spacing w:after="0"/>
        <w:jc w:val="both"/>
        <w:rPr>
          <w:rFonts w:ascii="Arial" w:hAnsi="Arial" w:cs="Arial"/>
          <w:sz w:val="24"/>
          <w:szCs w:val="24"/>
        </w:rPr>
      </w:pPr>
      <w:r w:rsidRPr="008F5A0E">
        <w:rPr>
          <w:rFonts w:ascii="Arial" w:hAnsi="Arial" w:cs="Arial"/>
          <w:sz w:val="24"/>
          <w:szCs w:val="24"/>
        </w:rPr>
        <w:t>Negyedévente, illetve alkalomszerűen az aktuális témák megtárgyalására értekezletet tartunk</w:t>
      </w:r>
      <w:r w:rsidR="00DC1850">
        <w:rPr>
          <w:rFonts w:ascii="Arial" w:hAnsi="Arial" w:cs="Arial"/>
          <w:sz w:val="24"/>
          <w:szCs w:val="24"/>
        </w:rPr>
        <w:t xml:space="preserve"> az igazgató irányításával</w:t>
      </w:r>
      <w:r w:rsidRPr="008F5A0E">
        <w:rPr>
          <w:rFonts w:ascii="Arial" w:hAnsi="Arial" w:cs="Arial"/>
          <w:sz w:val="24"/>
          <w:szCs w:val="24"/>
        </w:rPr>
        <w:t xml:space="preserve">, melyen részt vesznek az </w:t>
      </w:r>
      <w:r w:rsidR="00DC1850">
        <w:rPr>
          <w:rFonts w:ascii="Arial" w:hAnsi="Arial" w:cs="Arial"/>
          <w:sz w:val="24"/>
          <w:szCs w:val="24"/>
        </w:rPr>
        <w:t>iskolavédőnők (</w:t>
      </w:r>
      <w:r w:rsidRPr="008F5A0E">
        <w:rPr>
          <w:rFonts w:ascii="Arial" w:hAnsi="Arial" w:cs="Arial"/>
          <w:sz w:val="24"/>
          <w:szCs w:val="24"/>
        </w:rPr>
        <w:t>általános és középiskol</w:t>
      </w:r>
      <w:r w:rsidR="00DC1850">
        <w:rPr>
          <w:rFonts w:ascii="Arial" w:hAnsi="Arial" w:cs="Arial"/>
          <w:sz w:val="24"/>
          <w:szCs w:val="24"/>
        </w:rPr>
        <w:t xml:space="preserve">a) és  a  területi </w:t>
      </w:r>
      <w:r w:rsidRPr="008F5A0E">
        <w:rPr>
          <w:rFonts w:ascii="Arial" w:hAnsi="Arial" w:cs="Arial"/>
          <w:sz w:val="24"/>
          <w:szCs w:val="24"/>
        </w:rPr>
        <w:t>védőnők koordinátorai, továbbá a fogászati</w:t>
      </w:r>
      <w:r w:rsidR="00DC1850">
        <w:rPr>
          <w:rFonts w:ascii="Arial" w:hAnsi="Arial" w:cs="Arial"/>
          <w:sz w:val="24"/>
          <w:szCs w:val="24"/>
        </w:rPr>
        <w:t xml:space="preserve"> egység képviselője</w:t>
      </w:r>
      <w:r w:rsidRPr="008F5A0E">
        <w:rPr>
          <w:rFonts w:ascii="Arial" w:hAnsi="Arial" w:cs="Arial"/>
          <w:sz w:val="24"/>
          <w:szCs w:val="24"/>
        </w:rPr>
        <w:t>, a Humán Civil Ház</w:t>
      </w:r>
      <w:r w:rsidR="00DC1850">
        <w:rPr>
          <w:rFonts w:ascii="Arial" w:hAnsi="Arial" w:cs="Arial"/>
          <w:sz w:val="24"/>
          <w:szCs w:val="24"/>
        </w:rPr>
        <w:t xml:space="preserve"> munkatársa</w:t>
      </w:r>
      <w:r w:rsidRPr="008F5A0E">
        <w:rPr>
          <w:rFonts w:ascii="Arial" w:hAnsi="Arial" w:cs="Arial"/>
          <w:sz w:val="24"/>
          <w:szCs w:val="24"/>
        </w:rPr>
        <w:t xml:space="preserve"> és a</w:t>
      </w:r>
      <w:r w:rsidR="00DC1850">
        <w:rPr>
          <w:rFonts w:ascii="Arial" w:hAnsi="Arial" w:cs="Arial"/>
          <w:sz w:val="24"/>
          <w:szCs w:val="24"/>
        </w:rPr>
        <w:t>z Egészségfejlesztési Iroda vezetője.</w:t>
      </w:r>
    </w:p>
    <w:p w:rsidR="002D4931" w:rsidRPr="008F5A0E" w:rsidRDefault="002D4931" w:rsidP="00AD2FEE">
      <w:pPr>
        <w:spacing w:after="0"/>
        <w:jc w:val="both"/>
        <w:rPr>
          <w:rFonts w:ascii="Arial" w:hAnsi="Arial" w:cs="Arial"/>
          <w:sz w:val="24"/>
          <w:szCs w:val="24"/>
        </w:rPr>
      </w:pPr>
    </w:p>
    <w:p w:rsidR="004175B7" w:rsidRPr="008F5A0E" w:rsidRDefault="00F66231" w:rsidP="00AD2FEE">
      <w:pPr>
        <w:spacing w:after="0"/>
        <w:jc w:val="both"/>
        <w:rPr>
          <w:rFonts w:ascii="Arial" w:hAnsi="Arial" w:cs="Arial"/>
          <w:sz w:val="24"/>
          <w:szCs w:val="24"/>
        </w:rPr>
      </w:pPr>
      <w:r w:rsidRPr="008F5A0E">
        <w:rPr>
          <w:rFonts w:ascii="Arial" w:hAnsi="Arial" w:cs="Arial"/>
          <w:sz w:val="24"/>
          <w:szCs w:val="24"/>
        </w:rPr>
        <w:t>A Szombathelyi</w:t>
      </w:r>
      <w:r w:rsidR="004175B7" w:rsidRPr="008F5A0E">
        <w:rPr>
          <w:rFonts w:ascii="Arial" w:hAnsi="Arial" w:cs="Arial"/>
          <w:sz w:val="24"/>
          <w:szCs w:val="24"/>
        </w:rPr>
        <w:t xml:space="preserve"> Egészségügyi </w:t>
      </w:r>
      <w:r w:rsidR="00594F20" w:rsidRPr="008F5A0E">
        <w:rPr>
          <w:rFonts w:ascii="Arial" w:hAnsi="Arial" w:cs="Arial"/>
          <w:sz w:val="24"/>
          <w:szCs w:val="24"/>
        </w:rPr>
        <w:t>és Kulturális GESZ</w:t>
      </w:r>
      <w:r w:rsidR="005375E4" w:rsidRPr="008F5A0E">
        <w:rPr>
          <w:rFonts w:ascii="Arial" w:hAnsi="Arial" w:cs="Arial"/>
          <w:sz w:val="24"/>
          <w:szCs w:val="24"/>
        </w:rPr>
        <w:t xml:space="preserve"> tevékenységi köre </w:t>
      </w:r>
      <w:r w:rsidR="005D4406">
        <w:rPr>
          <w:rFonts w:ascii="Arial" w:hAnsi="Arial" w:cs="Arial"/>
          <w:sz w:val="24"/>
          <w:szCs w:val="24"/>
        </w:rPr>
        <w:t xml:space="preserve">az alábbi </w:t>
      </w:r>
      <w:r w:rsidR="004175B7" w:rsidRPr="008F5A0E">
        <w:rPr>
          <w:rFonts w:ascii="Arial" w:hAnsi="Arial" w:cs="Arial"/>
          <w:sz w:val="24"/>
          <w:szCs w:val="24"/>
        </w:rPr>
        <w:t>szakmai terület</w:t>
      </w:r>
      <w:r w:rsidR="005D4406">
        <w:rPr>
          <w:rFonts w:ascii="Arial" w:hAnsi="Arial" w:cs="Arial"/>
          <w:sz w:val="24"/>
          <w:szCs w:val="24"/>
        </w:rPr>
        <w:t>ek</w:t>
      </w:r>
      <w:r w:rsidR="004175B7" w:rsidRPr="008F5A0E">
        <w:rPr>
          <w:rFonts w:ascii="Arial" w:hAnsi="Arial" w:cs="Arial"/>
          <w:sz w:val="24"/>
          <w:szCs w:val="24"/>
        </w:rPr>
        <w:t xml:space="preserve"> tevékenysé</w:t>
      </w:r>
      <w:r w:rsidR="005375E4" w:rsidRPr="008F5A0E">
        <w:rPr>
          <w:rFonts w:ascii="Arial" w:hAnsi="Arial" w:cs="Arial"/>
          <w:sz w:val="24"/>
          <w:szCs w:val="24"/>
        </w:rPr>
        <w:t>gével foglalható össze</w:t>
      </w:r>
      <w:r w:rsidR="005D4406">
        <w:rPr>
          <w:rFonts w:ascii="Arial" w:hAnsi="Arial" w:cs="Arial"/>
          <w:sz w:val="24"/>
          <w:szCs w:val="24"/>
        </w:rPr>
        <w:t xml:space="preserve">, amelyekről </w:t>
      </w:r>
      <w:r w:rsidR="004175B7" w:rsidRPr="008F5A0E">
        <w:rPr>
          <w:rFonts w:ascii="Arial" w:hAnsi="Arial" w:cs="Arial"/>
          <w:sz w:val="24"/>
          <w:szCs w:val="24"/>
        </w:rPr>
        <w:t>az alábbiakban számolunk be.</w:t>
      </w:r>
    </w:p>
    <w:p w:rsidR="00097CD0" w:rsidRPr="008F5A0E" w:rsidRDefault="00097CD0" w:rsidP="00AD2FEE">
      <w:pPr>
        <w:pStyle w:val="Cmsor3"/>
        <w:spacing w:line="276" w:lineRule="auto"/>
        <w:jc w:val="both"/>
        <w:rPr>
          <w:rFonts w:ascii="Arial" w:hAnsi="Arial" w:cs="Arial"/>
        </w:rPr>
      </w:pPr>
      <w:bookmarkStart w:id="20" w:name="_Toc433622036"/>
      <w:bookmarkStart w:id="21" w:name="_Toc433623946"/>
      <w:bookmarkStart w:id="22" w:name="_Toc433623995"/>
    </w:p>
    <w:p w:rsidR="005375E4" w:rsidRPr="008F5A0E" w:rsidRDefault="005375E4" w:rsidP="00AD2FEE">
      <w:pPr>
        <w:pStyle w:val="Cmsor3"/>
        <w:spacing w:line="276" w:lineRule="auto"/>
        <w:jc w:val="both"/>
        <w:rPr>
          <w:rFonts w:ascii="Arial" w:hAnsi="Arial" w:cs="Arial"/>
        </w:rPr>
      </w:pPr>
      <w:r w:rsidRPr="008F5A0E">
        <w:rPr>
          <w:rFonts w:ascii="Arial" w:hAnsi="Arial" w:cs="Arial"/>
        </w:rPr>
        <w:t>Szombathelyi Egészségügyi és Kulturális Intézmények Gazdasági Ellátó Szervezet</w:t>
      </w:r>
      <w:r w:rsidR="007172AE" w:rsidRPr="008F5A0E">
        <w:rPr>
          <w:rFonts w:ascii="Arial" w:hAnsi="Arial" w:cs="Arial"/>
        </w:rPr>
        <w:t>éhez</w:t>
      </w:r>
      <w:r w:rsidRPr="008F5A0E">
        <w:rPr>
          <w:rFonts w:ascii="Arial" w:hAnsi="Arial" w:cs="Arial"/>
        </w:rPr>
        <w:t xml:space="preserve"> </w:t>
      </w:r>
      <w:r w:rsidR="007172AE" w:rsidRPr="008F5A0E">
        <w:rPr>
          <w:rFonts w:ascii="Arial" w:hAnsi="Arial" w:cs="Arial"/>
        </w:rPr>
        <w:t>a gazdasági integrálás után tartozó</w:t>
      </w:r>
      <w:r w:rsidRPr="008F5A0E">
        <w:rPr>
          <w:rFonts w:ascii="Arial" w:hAnsi="Arial" w:cs="Arial"/>
        </w:rPr>
        <w:t xml:space="preserve"> intézmények működőképessége érdekében megtett intézkedései.</w:t>
      </w:r>
      <w:bookmarkEnd w:id="20"/>
      <w:bookmarkEnd w:id="21"/>
      <w:bookmarkEnd w:id="22"/>
      <w:r w:rsidRPr="008F5A0E">
        <w:rPr>
          <w:rFonts w:ascii="Arial" w:hAnsi="Arial" w:cs="Arial"/>
        </w:rPr>
        <w:t xml:space="preserve"> </w:t>
      </w:r>
    </w:p>
    <w:p w:rsidR="005375E4" w:rsidRPr="008F5A0E" w:rsidRDefault="005375E4" w:rsidP="00AD2FEE">
      <w:pPr>
        <w:spacing w:after="0"/>
        <w:rPr>
          <w:rFonts w:ascii="Arial" w:hAnsi="Arial" w:cs="Arial"/>
          <w:sz w:val="24"/>
          <w:szCs w:val="24"/>
        </w:rPr>
      </w:pPr>
    </w:p>
    <w:p w:rsidR="005375E4" w:rsidRPr="008F5A0E" w:rsidRDefault="003C4C20" w:rsidP="003366A2">
      <w:pPr>
        <w:numPr>
          <w:ilvl w:val="0"/>
          <w:numId w:val="19"/>
        </w:numPr>
        <w:spacing w:after="0"/>
        <w:ind w:left="567"/>
        <w:jc w:val="both"/>
        <w:rPr>
          <w:rFonts w:ascii="Arial" w:hAnsi="Arial" w:cs="Arial"/>
          <w:sz w:val="24"/>
          <w:szCs w:val="24"/>
        </w:rPr>
      </w:pPr>
      <w:r w:rsidRPr="008F5A0E">
        <w:rPr>
          <w:rFonts w:ascii="Arial" w:hAnsi="Arial" w:cs="Arial"/>
          <w:sz w:val="24"/>
          <w:szCs w:val="24"/>
        </w:rPr>
        <w:t>A</w:t>
      </w:r>
      <w:r w:rsidR="005375E4" w:rsidRPr="008F5A0E">
        <w:rPr>
          <w:rFonts w:ascii="Arial" w:hAnsi="Arial" w:cs="Arial"/>
          <w:sz w:val="24"/>
          <w:szCs w:val="24"/>
        </w:rPr>
        <w:t xml:space="preserve"> napi együttműködés </w:t>
      </w:r>
      <w:r w:rsidR="000E08CE" w:rsidRPr="008F5A0E">
        <w:rPr>
          <w:rFonts w:ascii="Arial" w:hAnsi="Arial" w:cs="Arial"/>
          <w:sz w:val="24"/>
          <w:szCs w:val="24"/>
        </w:rPr>
        <w:t xml:space="preserve">a gazdaságilag GESZ-hez tartozó </w:t>
      </w:r>
      <w:r w:rsidR="005375E4" w:rsidRPr="008F5A0E">
        <w:rPr>
          <w:rFonts w:ascii="Arial" w:hAnsi="Arial" w:cs="Arial"/>
          <w:sz w:val="24"/>
          <w:szCs w:val="24"/>
        </w:rPr>
        <w:t>intézményekkel.</w:t>
      </w:r>
    </w:p>
    <w:p w:rsidR="005375E4" w:rsidRPr="008F5A0E" w:rsidRDefault="005375E4" w:rsidP="003366A2">
      <w:pPr>
        <w:numPr>
          <w:ilvl w:val="0"/>
          <w:numId w:val="19"/>
        </w:numPr>
        <w:spacing w:after="0"/>
        <w:ind w:left="567"/>
        <w:jc w:val="both"/>
        <w:rPr>
          <w:rFonts w:ascii="Arial" w:hAnsi="Arial" w:cs="Arial"/>
          <w:sz w:val="24"/>
          <w:szCs w:val="24"/>
        </w:rPr>
      </w:pPr>
      <w:r w:rsidRPr="008F5A0E">
        <w:rPr>
          <w:rFonts w:ascii="Arial" w:hAnsi="Arial" w:cs="Arial"/>
          <w:sz w:val="24"/>
          <w:szCs w:val="24"/>
        </w:rPr>
        <w:t>A Munkamegosztási megállapodásokban rögzített Szab</w:t>
      </w:r>
      <w:r w:rsidR="007172AE" w:rsidRPr="008F5A0E">
        <w:rPr>
          <w:rFonts w:ascii="Arial" w:hAnsi="Arial" w:cs="Arial"/>
          <w:sz w:val="24"/>
          <w:szCs w:val="24"/>
        </w:rPr>
        <w:t>ályzatok folyamatos elkészítése és a jogszabályi változások szerinti aktualizálása.</w:t>
      </w:r>
    </w:p>
    <w:p w:rsidR="005375E4" w:rsidRPr="008F5A0E" w:rsidRDefault="005375E4" w:rsidP="003366A2">
      <w:pPr>
        <w:numPr>
          <w:ilvl w:val="0"/>
          <w:numId w:val="19"/>
        </w:numPr>
        <w:spacing w:after="0"/>
        <w:ind w:left="567"/>
        <w:jc w:val="both"/>
        <w:rPr>
          <w:rFonts w:ascii="Arial" w:hAnsi="Arial" w:cs="Arial"/>
          <w:sz w:val="24"/>
          <w:szCs w:val="24"/>
        </w:rPr>
      </w:pPr>
      <w:r w:rsidRPr="008F5A0E">
        <w:rPr>
          <w:rFonts w:ascii="Arial" w:hAnsi="Arial" w:cs="Arial"/>
          <w:sz w:val="24"/>
          <w:szCs w:val="24"/>
        </w:rPr>
        <w:t>Munkamegosztási megállapodásokban rögzített pénzügyi, gazdálkodási feladatok kialakítása</w:t>
      </w:r>
      <w:r w:rsidR="007172AE" w:rsidRPr="008F5A0E">
        <w:rPr>
          <w:rFonts w:ascii="Arial" w:hAnsi="Arial" w:cs="Arial"/>
          <w:sz w:val="24"/>
          <w:szCs w:val="24"/>
        </w:rPr>
        <w:t xml:space="preserve"> megtörtént</w:t>
      </w:r>
      <w:r w:rsidRPr="008F5A0E">
        <w:rPr>
          <w:rFonts w:ascii="Arial" w:hAnsi="Arial" w:cs="Arial"/>
          <w:sz w:val="24"/>
          <w:szCs w:val="24"/>
        </w:rPr>
        <w:t xml:space="preserve">, a napi </w:t>
      </w:r>
      <w:r w:rsidR="007172AE" w:rsidRPr="008F5A0E">
        <w:rPr>
          <w:rFonts w:ascii="Arial" w:hAnsi="Arial" w:cs="Arial"/>
          <w:sz w:val="24"/>
          <w:szCs w:val="24"/>
        </w:rPr>
        <w:t>tevékenységünk során figyelemmel kísértük az intézmények pénzügyi, gazdasági működését.</w:t>
      </w:r>
    </w:p>
    <w:p w:rsidR="00111DBE" w:rsidRPr="008F5A0E" w:rsidRDefault="003032B6" w:rsidP="003366A2">
      <w:pPr>
        <w:numPr>
          <w:ilvl w:val="0"/>
          <w:numId w:val="19"/>
        </w:numPr>
        <w:spacing w:after="0"/>
        <w:ind w:left="567" w:hanging="425"/>
        <w:jc w:val="both"/>
        <w:rPr>
          <w:rFonts w:ascii="Arial" w:hAnsi="Arial" w:cs="Arial"/>
          <w:sz w:val="24"/>
          <w:szCs w:val="24"/>
        </w:rPr>
      </w:pPr>
      <w:r w:rsidRPr="00182203">
        <w:rPr>
          <w:rFonts w:ascii="Arial" w:hAnsi="Arial" w:cs="Arial"/>
          <w:sz w:val="24"/>
          <w:szCs w:val="24"/>
        </w:rPr>
        <w:t>Szombathely Megyei Jogú Város Közgyűlése</w:t>
      </w:r>
      <w:r w:rsidR="00182203" w:rsidRPr="00182203">
        <w:rPr>
          <w:rFonts w:ascii="Arial" w:hAnsi="Arial" w:cs="Arial"/>
          <w:sz w:val="24"/>
          <w:szCs w:val="24"/>
        </w:rPr>
        <w:t xml:space="preserve"> 344</w:t>
      </w:r>
      <w:r w:rsidRPr="00182203">
        <w:rPr>
          <w:rFonts w:ascii="Arial" w:hAnsi="Arial" w:cs="Arial"/>
          <w:sz w:val="24"/>
          <w:szCs w:val="24"/>
        </w:rPr>
        <w:t>/201</w:t>
      </w:r>
      <w:r w:rsidR="00F31DEC" w:rsidRPr="00182203">
        <w:rPr>
          <w:rFonts w:ascii="Arial" w:hAnsi="Arial" w:cs="Arial"/>
          <w:sz w:val="24"/>
          <w:szCs w:val="24"/>
        </w:rPr>
        <w:t>7</w:t>
      </w:r>
      <w:r w:rsidRPr="00182203">
        <w:rPr>
          <w:rFonts w:ascii="Arial" w:hAnsi="Arial" w:cs="Arial"/>
          <w:sz w:val="24"/>
          <w:szCs w:val="24"/>
        </w:rPr>
        <w:t>. (</w:t>
      </w:r>
      <w:r w:rsidR="00182203" w:rsidRPr="00182203">
        <w:rPr>
          <w:rFonts w:ascii="Arial" w:hAnsi="Arial" w:cs="Arial"/>
          <w:sz w:val="24"/>
          <w:szCs w:val="24"/>
        </w:rPr>
        <w:t>XII.14</w:t>
      </w:r>
      <w:r w:rsidRPr="00182203">
        <w:rPr>
          <w:rFonts w:ascii="Arial" w:hAnsi="Arial" w:cs="Arial"/>
          <w:sz w:val="24"/>
          <w:szCs w:val="24"/>
        </w:rPr>
        <w:t>.) Kgy. sz. határozatával</w:t>
      </w:r>
      <w:r w:rsidRPr="008F5A0E">
        <w:rPr>
          <w:rFonts w:ascii="Arial" w:hAnsi="Arial" w:cs="Arial"/>
          <w:sz w:val="24"/>
          <w:szCs w:val="24"/>
        </w:rPr>
        <w:t xml:space="preserve"> jóváhagyta a GESZ és </w:t>
      </w:r>
      <w:r w:rsidR="00182203">
        <w:rPr>
          <w:rFonts w:ascii="Arial" w:hAnsi="Arial" w:cs="Arial"/>
          <w:sz w:val="24"/>
          <w:szCs w:val="24"/>
        </w:rPr>
        <w:t xml:space="preserve">gazdálkodási </w:t>
      </w:r>
      <w:r w:rsidRPr="008F5A0E">
        <w:rPr>
          <w:rFonts w:ascii="Arial" w:hAnsi="Arial" w:cs="Arial"/>
          <w:sz w:val="24"/>
          <w:szCs w:val="24"/>
        </w:rPr>
        <w:t>feladatkörébe tartozó intézmények belső ellenőrzési tervét.</w:t>
      </w:r>
      <w:r w:rsidR="00182203">
        <w:rPr>
          <w:rFonts w:ascii="Arial" w:hAnsi="Arial" w:cs="Arial"/>
          <w:sz w:val="24"/>
          <w:szCs w:val="24"/>
        </w:rPr>
        <w:t xml:space="preserve"> 2018. évben hat</w:t>
      </w:r>
      <w:r w:rsidRPr="008F5A0E">
        <w:rPr>
          <w:rFonts w:ascii="Arial" w:hAnsi="Arial" w:cs="Arial"/>
          <w:sz w:val="24"/>
          <w:szCs w:val="24"/>
        </w:rPr>
        <w:t xml:space="preserve"> </w:t>
      </w:r>
      <w:r w:rsidR="00111DBE" w:rsidRPr="008F5A0E">
        <w:rPr>
          <w:rFonts w:ascii="Arial" w:hAnsi="Arial" w:cs="Arial"/>
          <w:sz w:val="24"/>
          <w:szCs w:val="24"/>
        </w:rPr>
        <w:t xml:space="preserve"> </w:t>
      </w:r>
      <w:r w:rsidR="005375E4" w:rsidRPr="00182203">
        <w:rPr>
          <w:rFonts w:ascii="Arial" w:hAnsi="Arial" w:cs="Arial"/>
          <w:sz w:val="24"/>
          <w:szCs w:val="24"/>
        </w:rPr>
        <w:t>intézmény</w:t>
      </w:r>
      <w:r w:rsidR="00B871A1" w:rsidRPr="00182203">
        <w:rPr>
          <w:rFonts w:ascii="Arial" w:hAnsi="Arial" w:cs="Arial"/>
          <w:sz w:val="24"/>
          <w:szCs w:val="24"/>
        </w:rPr>
        <w:t xml:space="preserve">t érintően </w:t>
      </w:r>
      <w:r w:rsidR="00182203" w:rsidRPr="00182203">
        <w:rPr>
          <w:rFonts w:ascii="Arial" w:hAnsi="Arial" w:cs="Arial"/>
          <w:sz w:val="24"/>
          <w:szCs w:val="24"/>
        </w:rPr>
        <w:t>az intézmény pénzkezelő, pénzbeszedő helyén a készpénzkezelés rendjének ellenőrzésére  került sor, hét intézmény esetében gépjármű használat szabályozottságának és szabályszerűségének vizsgálata került</w:t>
      </w:r>
      <w:r w:rsidR="00182203">
        <w:rPr>
          <w:rFonts w:ascii="Arial" w:hAnsi="Arial" w:cs="Arial"/>
          <w:sz w:val="24"/>
          <w:szCs w:val="24"/>
        </w:rPr>
        <w:t xml:space="preserve"> lefolytatásra, két intézmény esetében az intézménynél foglalkoztatottak munkaidő meghatározása, vonatkozó  jogszabályok, szabályzatok, munkaköri leírások és egyéb dokumentumok összhangjának vizsgálatára került sor.</w:t>
      </w:r>
    </w:p>
    <w:p w:rsidR="005375E4" w:rsidRPr="008F5A0E" w:rsidRDefault="005375E4" w:rsidP="003366A2">
      <w:pPr>
        <w:numPr>
          <w:ilvl w:val="0"/>
          <w:numId w:val="19"/>
        </w:numPr>
        <w:spacing w:after="0"/>
        <w:ind w:left="567" w:hanging="425"/>
        <w:jc w:val="both"/>
        <w:rPr>
          <w:rFonts w:ascii="Arial" w:hAnsi="Arial" w:cs="Arial"/>
          <w:sz w:val="24"/>
          <w:szCs w:val="24"/>
        </w:rPr>
      </w:pPr>
      <w:r w:rsidRPr="008F5A0E">
        <w:rPr>
          <w:rFonts w:ascii="Arial" w:hAnsi="Arial" w:cs="Arial"/>
          <w:sz w:val="24"/>
          <w:szCs w:val="24"/>
        </w:rPr>
        <w:lastRenderedPageBreak/>
        <w:t>A gazdasági átszervezés folytán a „Munkamegosztási Megállapodás” tartalma szerinti a GESZ feladatkörébe utalt gazdálkodás végrehajtási, a finanszírozási, adatszolgáltatási, beszámolási és a pénzügyi, számviteli feladat ellátását, azzal, hogy az intézmények vezetőivel még szorosabbra fűztük a napi együttműködést</w:t>
      </w:r>
      <w:r w:rsidR="00182203">
        <w:rPr>
          <w:rFonts w:ascii="Arial" w:hAnsi="Arial" w:cs="Arial"/>
          <w:sz w:val="24"/>
          <w:szCs w:val="24"/>
        </w:rPr>
        <w:t xml:space="preserve">, erre </w:t>
      </w:r>
      <w:r w:rsidRPr="008F5A0E">
        <w:rPr>
          <w:rFonts w:ascii="Arial" w:hAnsi="Arial" w:cs="Arial"/>
          <w:sz w:val="24"/>
          <w:szCs w:val="24"/>
        </w:rPr>
        <w:t>azért van szükség, hogy ösztönözzük az intézmények vezetőit a takarékos ésszerű gazdálkodás kialakítására a saját bevételek növelésére, a létszámgazdálkodás ésszerűsítésére, a működőképesség fenntartására.</w:t>
      </w:r>
    </w:p>
    <w:p w:rsidR="007172AE" w:rsidRPr="008F5A0E" w:rsidRDefault="005375E4" w:rsidP="003366A2">
      <w:pPr>
        <w:numPr>
          <w:ilvl w:val="0"/>
          <w:numId w:val="19"/>
        </w:numPr>
        <w:spacing w:after="0"/>
        <w:ind w:left="567" w:hanging="425"/>
        <w:jc w:val="both"/>
        <w:rPr>
          <w:rFonts w:ascii="Arial" w:hAnsi="Arial" w:cs="Arial"/>
          <w:sz w:val="24"/>
          <w:szCs w:val="24"/>
        </w:rPr>
      </w:pPr>
      <w:r w:rsidRPr="008F5A0E">
        <w:rPr>
          <w:rFonts w:ascii="Arial" w:hAnsi="Arial" w:cs="Arial"/>
          <w:sz w:val="24"/>
          <w:szCs w:val="24"/>
        </w:rPr>
        <w:t xml:space="preserve">Az intézmények gazdálkodási folyamatai, könyvelési rendszerük kialakítása </w:t>
      </w:r>
      <w:r w:rsidR="00847121" w:rsidRPr="008F5A0E">
        <w:rPr>
          <w:rFonts w:ascii="Arial" w:hAnsi="Arial" w:cs="Arial"/>
          <w:sz w:val="24"/>
          <w:szCs w:val="24"/>
        </w:rPr>
        <w:t>kezdet</w:t>
      </w:r>
      <w:r w:rsidR="001841A8">
        <w:rPr>
          <w:rFonts w:ascii="Arial" w:hAnsi="Arial" w:cs="Arial"/>
          <w:sz w:val="24"/>
          <w:szCs w:val="24"/>
        </w:rPr>
        <w:t>ben e</w:t>
      </w:r>
      <w:r w:rsidRPr="008F5A0E">
        <w:rPr>
          <w:rFonts w:ascii="Arial" w:hAnsi="Arial" w:cs="Arial"/>
          <w:sz w:val="24"/>
          <w:szCs w:val="24"/>
        </w:rPr>
        <w:t>ltérő</w:t>
      </w:r>
      <w:r w:rsidR="00D02B83" w:rsidRPr="008F5A0E">
        <w:rPr>
          <w:rFonts w:ascii="Arial" w:hAnsi="Arial" w:cs="Arial"/>
          <w:sz w:val="24"/>
          <w:szCs w:val="24"/>
        </w:rPr>
        <w:t xml:space="preserve"> volt</w:t>
      </w:r>
      <w:r w:rsidRPr="008F5A0E">
        <w:rPr>
          <w:rFonts w:ascii="Arial" w:hAnsi="Arial" w:cs="Arial"/>
          <w:sz w:val="24"/>
          <w:szCs w:val="24"/>
        </w:rPr>
        <w:t xml:space="preserve">, </w:t>
      </w:r>
      <w:r w:rsidR="00D02B83" w:rsidRPr="008F5A0E">
        <w:rPr>
          <w:rFonts w:ascii="Arial" w:hAnsi="Arial" w:cs="Arial"/>
          <w:sz w:val="24"/>
          <w:szCs w:val="24"/>
        </w:rPr>
        <w:t>a 201</w:t>
      </w:r>
      <w:r w:rsidR="001B779D">
        <w:rPr>
          <w:rFonts w:ascii="Arial" w:hAnsi="Arial" w:cs="Arial"/>
          <w:sz w:val="24"/>
          <w:szCs w:val="24"/>
        </w:rPr>
        <w:t>9-e</w:t>
      </w:r>
      <w:r w:rsidR="00D02B83" w:rsidRPr="008F5A0E">
        <w:rPr>
          <w:rFonts w:ascii="Arial" w:hAnsi="Arial" w:cs="Arial"/>
          <w:sz w:val="24"/>
          <w:szCs w:val="24"/>
        </w:rPr>
        <w:t xml:space="preserve"> évben is</w:t>
      </w:r>
      <w:r w:rsidRPr="008F5A0E">
        <w:rPr>
          <w:rFonts w:ascii="Arial" w:hAnsi="Arial" w:cs="Arial"/>
          <w:sz w:val="24"/>
          <w:szCs w:val="24"/>
        </w:rPr>
        <w:t xml:space="preserve"> törekedtünk arra, hogy az ésszerű gazdálkodáshoz iga</w:t>
      </w:r>
      <w:r w:rsidR="005725C5" w:rsidRPr="008F5A0E">
        <w:rPr>
          <w:rFonts w:ascii="Arial" w:hAnsi="Arial" w:cs="Arial"/>
          <w:sz w:val="24"/>
          <w:szCs w:val="24"/>
        </w:rPr>
        <w:t xml:space="preserve">zodó folyamatokat egységesítsük, </w:t>
      </w:r>
      <w:r w:rsidRPr="008F5A0E">
        <w:rPr>
          <w:rFonts w:ascii="Arial" w:hAnsi="Arial" w:cs="Arial"/>
          <w:sz w:val="24"/>
          <w:szCs w:val="24"/>
        </w:rPr>
        <w:t>átszervezzük és ezt folytassuk a következő gazdasági években. Ezáltal törekszünk a szabályszerű, gazdaságos, hatékony és eredményes gazdálkodásra.</w:t>
      </w:r>
    </w:p>
    <w:p w:rsidR="00D1387B" w:rsidRPr="008F5A0E" w:rsidRDefault="00D1387B" w:rsidP="003366A2">
      <w:pPr>
        <w:numPr>
          <w:ilvl w:val="0"/>
          <w:numId w:val="19"/>
        </w:numPr>
        <w:spacing w:after="0"/>
        <w:ind w:left="567" w:hanging="425"/>
        <w:jc w:val="both"/>
        <w:rPr>
          <w:rFonts w:ascii="Arial" w:hAnsi="Arial" w:cs="Arial"/>
          <w:sz w:val="24"/>
          <w:szCs w:val="24"/>
        </w:rPr>
      </w:pPr>
      <w:r w:rsidRPr="008F5A0E">
        <w:rPr>
          <w:rFonts w:ascii="Arial" w:hAnsi="Arial" w:cs="Arial"/>
          <w:sz w:val="24"/>
          <w:szCs w:val="24"/>
        </w:rPr>
        <w:t>Elmondható, hogy 201</w:t>
      </w:r>
      <w:r w:rsidR="001B779D">
        <w:rPr>
          <w:rFonts w:ascii="Arial" w:hAnsi="Arial" w:cs="Arial"/>
          <w:sz w:val="24"/>
          <w:szCs w:val="24"/>
        </w:rPr>
        <w:t>9</w:t>
      </w:r>
      <w:r w:rsidR="006F289B" w:rsidRPr="008F5A0E">
        <w:rPr>
          <w:rFonts w:ascii="Arial" w:hAnsi="Arial" w:cs="Arial"/>
          <w:sz w:val="24"/>
          <w:szCs w:val="24"/>
        </w:rPr>
        <w:t>. évben biztosítani tudtuk a 7</w:t>
      </w:r>
      <w:r w:rsidRPr="008F5A0E">
        <w:rPr>
          <w:rFonts w:ascii="Arial" w:hAnsi="Arial" w:cs="Arial"/>
          <w:sz w:val="24"/>
          <w:szCs w:val="24"/>
        </w:rPr>
        <w:t xml:space="preserve"> intézmény pénzügyi, gazdasági tevékenység</w:t>
      </w:r>
      <w:r w:rsidR="006F289B" w:rsidRPr="008F5A0E">
        <w:rPr>
          <w:rFonts w:ascii="Arial" w:hAnsi="Arial" w:cs="Arial"/>
          <w:sz w:val="24"/>
          <w:szCs w:val="24"/>
        </w:rPr>
        <w:t>ének</w:t>
      </w:r>
      <w:r w:rsidRPr="008F5A0E">
        <w:rPr>
          <w:rFonts w:ascii="Arial" w:hAnsi="Arial" w:cs="Arial"/>
          <w:sz w:val="24"/>
          <w:szCs w:val="24"/>
        </w:rPr>
        <w:t xml:space="preserve"> folyamatos működését. Havonta minden intézmény vezetője tájékoztatást kapott az intézménye gazdasági folyamatairól, pénzügyi helyzetéről, folyamatos működőképesség fenntartásáról</w:t>
      </w:r>
    </w:p>
    <w:p w:rsidR="007172AE" w:rsidRPr="008F5A0E" w:rsidRDefault="007172AE" w:rsidP="00AD2FEE">
      <w:pPr>
        <w:spacing w:after="0"/>
        <w:ind w:left="567"/>
        <w:jc w:val="both"/>
        <w:rPr>
          <w:rFonts w:ascii="Arial" w:hAnsi="Arial" w:cs="Arial"/>
          <w:sz w:val="24"/>
          <w:szCs w:val="24"/>
        </w:rPr>
      </w:pPr>
    </w:p>
    <w:p w:rsidR="004175B7" w:rsidRPr="008F5A0E" w:rsidRDefault="004175B7" w:rsidP="00AD2FEE">
      <w:pPr>
        <w:spacing w:after="0"/>
        <w:ind w:left="567" w:hanging="425"/>
        <w:rPr>
          <w:rFonts w:ascii="Arial" w:hAnsi="Arial" w:cs="Arial"/>
          <w:sz w:val="24"/>
          <w:szCs w:val="24"/>
        </w:rPr>
      </w:pPr>
    </w:p>
    <w:p w:rsidR="004175B7" w:rsidRPr="008F5A0E" w:rsidRDefault="004175B7" w:rsidP="00AD2FEE">
      <w:pPr>
        <w:spacing w:after="0"/>
        <w:ind w:left="567" w:hanging="425"/>
        <w:rPr>
          <w:rFonts w:ascii="Arial" w:hAnsi="Arial" w:cs="Arial"/>
          <w:sz w:val="24"/>
          <w:szCs w:val="24"/>
        </w:rPr>
      </w:pPr>
    </w:p>
    <w:p w:rsidR="00014B9D" w:rsidRPr="008F5A0E" w:rsidRDefault="00014B9D" w:rsidP="00AD2FEE">
      <w:pPr>
        <w:spacing w:after="0"/>
        <w:rPr>
          <w:rFonts w:ascii="Arial" w:hAnsi="Arial" w:cs="Arial"/>
          <w:sz w:val="24"/>
          <w:szCs w:val="24"/>
        </w:rPr>
      </w:pPr>
      <w:bookmarkStart w:id="23" w:name="_Toc380577678"/>
    </w:p>
    <w:p w:rsidR="00786155" w:rsidRPr="008F5A0E" w:rsidRDefault="00786155" w:rsidP="00AD2FEE">
      <w:pPr>
        <w:spacing w:after="0"/>
        <w:rPr>
          <w:rFonts w:ascii="Arial" w:hAnsi="Arial" w:cs="Arial"/>
          <w:sz w:val="24"/>
          <w:szCs w:val="24"/>
        </w:rPr>
      </w:pPr>
    </w:p>
    <w:p w:rsidR="00786155" w:rsidRDefault="00786155" w:rsidP="00AD2FEE">
      <w:pPr>
        <w:spacing w:after="0"/>
        <w:rPr>
          <w:rFonts w:ascii="Arial" w:hAnsi="Arial" w:cs="Arial"/>
          <w:sz w:val="24"/>
          <w:szCs w:val="24"/>
        </w:rPr>
      </w:pPr>
    </w:p>
    <w:p w:rsidR="00BB29F1" w:rsidRDefault="00BB29F1" w:rsidP="00AD2FEE">
      <w:pPr>
        <w:spacing w:after="0"/>
        <w:rPr>
          <w:rFonts w:ascii="Arial" w:hAnsi="Arial" w:cs="Arial"/>
          <w:sz w:val="24"/>
          <w:szCs w:val="24"/>
        </w:rPr>
      </w:pPr>
    </w:p>
    <w:p w:rsidR="00BB29F1" w:rsidRDefault="00BB29F1" w:rsidP="00AD2FEE">
      <w:pPr>
        <w:spacing w:after="0"/>
        <w:rPr>
          <w:rFonts w:ascii="Arial" w:hAnsi="Arial" w:cs="Arial"/>
          <w:sz w:val="24"/>
          <w:szCs w:val="24"/>
        </w:rPr>
      </w:pPr>
    </w:p>
    <w:p w:rsidR="00BB29F1" w:rsidRDefault="00BB29F1" w:rsidP="00AD2FEE">
      <w:pPr>
        <w:spacing w:after="0"/>
        <w:rPr>
          <w:rFonts w:ascii="Arial" w:hAnsi="Arial" w:cs="Arial"/>
          <w:sz w:val="24"/>
          <w:szCs w:val="24"/>
        </w:rPr>
      </w:pPr>
    </w:p>
    <w:p w:rsidR="00BB29F1" w:rsidRDefault="00BB29F1" w:rsidP="00AD2FEE">
      <w:pPr>
        <w:spacing w:after="0"/>
        <w:rPr>
          <w:rFonts w:ascii="Arial" w:hAnsi="Arial" w:cs="Arial"/>
          <w:sz w:val="24"/>
          <w:szCs w:val="24"/>
        </w:rPr>
      </w:pPr>
    </w:p>
    <w:p w:rsidR="00BB29F1" w:rsidRDefault="00BB29F1" w:rsidP="00AD2FEE">
      <w:pPr>
        <w:spacing w:after="0"/>
        <w:rPr>
          <w:rFonts w:ascii="Arial" w:hAnsi="Arial" w:cs="Arial"/>
          <w:sz w:val="24"/>
          <w:szCs w:val="24"/>
        </w:rPr>
      </w:pPr>
    </w:p>
    <w:p w:rsidR="00BB29F1" w:rsidRDefault="00BB29F1" w:rsidP="00AD2FEE">
      <w:pPr>
        <w:spacing w:after="0"/>
        <w:rPr>
          <w:rFonts w:ascii="Arial" w:hAnsi="Arial" w:cs="Arial"/>
          <w:sz w:val="24"/>
          <w:szCs w:val="24"/>
        </w:rPr>
      </w:pPr>
    </w:p>
    <w:p w:rsidR="00BB29F1" w:rsidRDefault="00BB29F1" w:rsidP="00AD2FEE">
      <w:pPr>
        <w:spacing w:after="0"/>
        <w:rPr>
          <w:rFonts w:ascii="Arial" w:hAnsi="Arial" w:cs="Arial"/>
          <w:sz w:val="24"/>
          <w:szCs w:val="24"/>
        </w:rPr>
      </w:pPr>
    </w:p>
    <w:p w:rsidR="001B779D" w:rsidRDefault="001B779D" w:rsidP="00AD2FEE">
      <w:pPr>
        <w:spacing w:after="0"/>
        <w:rPr>
          <w:rFonts w:ascii="Arial" w:hAnsi="Arial" w:cs="Arial"/>
          <w:sz w:val="24"/>
          <w:szCs w:val="24"/>
        </w:rPr>
      </w:pPr>
    </w:p>
    <w:p w:rsidR="001B779D" w:rsidRDefault="001B779D" w:rsidP="00AD2FEE">
      <w:pPr>
        <w:spacing w:after="0"/>
        <w:rPr>
          <w:rFonts w:ascii="Arial" w:hAnsi="Arial" w:cs="Arial"/>
          <w:sz w:val="24"/>
          <w:szCs w:val="24"/>
        </w:rPr>
      </w:pPr>
    </w:p>
    <w:p w:rsidR="001B779D" w:rsidRDefault="001B779D" w:rsidP="00AD2FEE">
      <w:pPr>
        <w:spacing w:after="0"/>
        <w:rPr>
          <w:rFonts w:ascii="Arial" w:hAnsi="Arial" w:cs="Arial"/>
          <w:sz w:val="24"/>
          <w:szCs w:val="24"/>
        </w:rPr>
      </w:pPr>
    </w:p>
    <w:p w:rsidR="001B779D" w:rsidRDefault="001B779D" w:rsidP="00AD2FEE">
      <w:pPr>
        <w:spacing w:after="0"/>
        <w:rPr>
          <w:rFonts w:ascii="Arial" w:hAnsi="Arial" w:cs="Arial"/>
          <w:sz w:val="24"/>
          <w:szCs w:val="24"/>
        </w:rPr>
      </w:pPr>
    </w:p>
    <w:p w:rsidR="001B779D" w:rsidRDefault="001B779D" w:rsidP="00AD2FEE">
      <w:pPr>
        <w:spacing w:after="0"/>
        <w:rPr>
          <w:rFonts w:ascii="Arial" w:hAnsi="Arial" w:cs="Arial"/>
          <w:sz w:val="24"/>
          <w:szCs w:val="24"/>
        </w:rPr>
      </w:pPr>
    </w:p>
    <w:p w:rsidR="00127FC1" w:rsidRDefault="00127FC1" w:rsidP="00AD2FEE">
      <w:pPr>
        <w:spacing w:after="0"/>
        <w:rPr>
          <w:rFonts w:ascii="Arial" w:hAnsi="Arial" w:cs="Arial"/>
          <w:sz w:val="24"/>
          <w:szCs w:val="24"/>
        </w:rPr>
      </w:pPr>
    </w:p>
    <w:p w:rsidR="00127FC1" w:rsidRDefault="00127FC1" w:rsidP="00AD2FEE">
      <w:pPr>
        <w:spacing w:after="0"/>
        <w:rPr>
          <w:rFonts w:ascii="Arial" w:hAnsi="Arial" w:cs="Arial"/>
          <w:sz w:val="24"/>
          <w:szCs w:val="24"/>
        </w:rPr>
      </w:pPr>
    </w:p>
    <w:p w:rsidR="00127FC1" w:rsidRDefault="00127FC1" w:rsidP="00AD2FEE">
      <w:pPr>
        <w:spacing w:after="0"/>
        <w:rPr>
          <w:rFonts w:ascii="Arial" w:hAnsi="Arial" w:cs="Arial"/>
          <w:sz w:val="24"/>
          <w:szCs w:val="24"/>
        </w:rPr>
      </w:pPr>
    </w:p>
    <w:p w:rsidR="00127FC1" w:rsidRDefault="00127FC1" w:rsidP="00AD2FEE">
      <w:pPr>
        <w:spacing w:after="0"/>
        <w:rPr>
          <w:rFonts w:ascii="Arial" w:hAnsi="Arial" w:cs="Arial"/>
          <w:sz w:val="24"/>
          <w:szCs w:val="24"/>
        </w:rPr>
      </w:pPr>
    </w:p>
    <w:p w:rsidR="00127FC1" w:rsidRDefault="00127FC1" w:rsidP="00AD2FEE">
      <w:pPr>
        <w:spacing w:after="0"/>
        <w:rPr>
          <w:rFonts w:ascii="Arial" w:hAnsi="Arial" w:cs="Arial"/>
          <w:sz w:val="24"/>
          <w:szCs w:val="24"/>
        </w:rPr>
      </w:pPr>
    </w:p>
    <w:p w:rsidR="001B779D" w:rsidRDefault="001B779D" w:rsidP="00AD2FEE">
      <w:pPr>
        <w:spacing w:after="0"/>
        <w:rPr>
          <w:rFonts w:ascii="Arial" w:hAnsi="Arial" w:cs="Arial"/>
          <w:sz w:val="24"/>
          <w:szCs w:val="24"/>
        </w:rPr>
      </w:pPr>
    </w:p>
    <w:p w:rsidR="00BB29F1" w:rsidRDefault="00BB29F1" w:rsidP="00AD2FEE">
      <w:pPr>
        <w:spacing w:after="0"/>
        <w:rPr>
          <w:rFonts w:ascii="Arial" w:hAnsi="Arial" w:cs="Arial"/>
          <w:sz w:val="24"/>
          <w:szCs w:val="24"/>
        </w:rPr>
      </w:pPr>
    </w:p>
    <w:p w:rsidR="004175B7" w:rsidRPr="008F5A0E" w:rsidRDefault="004175B7" w:rsidP="00AD2FEE">
      <w:pPr>
        <w:pStyle w:val="Cmsor1"/>
        <w:spacing w:line="276" w:lineRule="auto"/>
        <w:jc w:val="center"/>
        <w:rPr>
          <w:rFonts w:ascii="Arial" w:hAnsi="Arial" w:cs="Arial"/>
          <w:sz w:val="28"/>
          <w:szCs w:val="28"/>
        </w:rPr>
      </w:pPr>
      <w:r w:rsidRPr="001B779D">
        <w:rPr>
          <w:rFonts w:ascii="Arial" w:hAnsi="Arial" w:cs="Arial"/>
          <w:sz w:val="28"/>
          <w:szCs w:val="28"/>
        </w:rPr>
        <w:lastRenderedPageBreak/>
        <w:t>Az ifjúság- egészségügyben dolgozó orvosok és asszisztensek beszámolója a 201</w:t>
      </w:r>
      <w:r w:rsidR="007732EB" w:rsidRPr="001B779D">
        <w:rPr>
          <w:rFonts w:ascii="Arial" w:hAnsi="Arial" w:cs="Arial"/>
          <w:sz w:val="28"/>
          <w:szCs w:val="28"/>
        </w:rPr>
        <w:t>8</w:t>
      </w:r>
      <w:r w:rsidRPr="001B779D">
        <w:rPr>
          <w:rFonts w:ascii="Arial" w:hAnsi="Arial" w:cs="Arial"/>
          <w:sz w:val="28"/>
          <w:szCs w:val="28"/>
        </w:rPr>
        <w:t>/201</w:t>
      </w:r>
      <w:r w:rsidR="007732EB" w:rsidRPr="001B779D">
        <w:rPr>
          <w:rFonts w:ascii="Arial" w:hAnsi="Arial" w:cs="Arial"/>
          <w:sz w:val="28"/>
          <w:szCs w:val="28"/>
        </w:rPr>
        <w:t>9</w:t>
      </w:r>
      <w:r w:rsidRPr="001B779D">
        <w:rPr>
          <w:rFonts w:ascii="Arial" w:hAnsi="Arial" w:cs="Arial"/>
          <w:sz w:val="28"/>
          <w:szCs w:val="28"/>
        </w:rPr>
        <w:t>-</w:t>
      </w:r>
      <w:r w:rsidR="007732EB" w:rsidRPr="001B779D">
        <w:rPr>
          <w:rFonts w:ascii="Arial" w:hAnsi="Arial" w:cs="Arial"/>
          <w:sz w:val="28"/>
          <w:szCs w:val="28"/>
        </w:rPr>
        <w:t>e</w:t>
      </w:r>
      <w:r w:rsidR="006059D3" w:rsidRPr="001B779D">
        <w:rPr>
          <w:rFonts w:ascii="Arial" w:hAnsi="Arial" w:cs="Arial"/>
          <w:sz w:val="28"/>
          <w:szCs w:val="28"/>
        </w:rPr>
        <w:t xml:space="preserve">s tanévben elvégzett </w:t>
      </w:r>
      <w:bookmarkEnd w:id="23"/>
      <w:r w:rsidR="006059D3" w:rsidRPr="001B779D">
        <w:rPr>
          <w:rFonts w:ascii="Arial" w:hAnsi="Arial" w:cs="Arial"/>
          <w:sz w:val="28"/>
          <w:szCs w:val="28"/>
        </w:rPr>
        <w:t>munkájáról</w:t>
      </w:r>
    </w:p>
    <w:p w:rsidR="004175B7" w:rsidRPr="008F5A0E" w:rsidRDefault="004175B7" w:rsidP="00AD2FEE">
      <w:pPr>
        <w:spacing w:after="0"/>
        <w:jc w:val="both"/>
        <w:rPr>
          <w:rFonts w:ascii="Arial" w:hAnsi="Arial" w:cs="Arial"/>
          <w:sz w:val="28"/>
          <w:szCs w:val="28"/>
        </w:rPr>
      </w:pPr>
    </w:p>
    <w:p w:rsidR="00183839" w:rsidRPr="008F5A0E" w:rsidRDefault="00183839" w:rsidP="00AD2FEE">
      <w:pPr>
        <w:spacing w:after="0"/>
        <w:jc w:val="both"/>
        <w:rPr>
          <w:rFonts w:ascii="Arial" w:hAnsi="Arial" w:cs="Arial"/>
          <w:sz w:val="24"/>
          <w:szCs w:val="24"/>
        </w:rPr>
      </w:pPr>
    </w:p>
    <w:p w:rsidR="004175B7" w:rsidRPr="008F5A0E" w:rsidRDefault="004175B7" w:rsidP="003366A2">
      <w:pPr>
        <w:numPr>
          <w:ilvl w:val="0"/>
          <w:numId w:val="3"/>
        </w:numPr>
        <w:tabs>
          <w:tab w:val="num" w:pos="360"/>
        </w:tabs>
        <w:spacing w:after="0"/>
        <w:ind w:left="0" w:firstLine="0"/>
        <w:jc w:val="both"/>
        <w:rPr>
          <w:rFonts w:ascii="Arial" w:hAnsi="Arial" w:cs="Arial"/>
          <w:b/>
          <w:bCs/>
          <w:sz w:val="24"/>
          <w:szCs w:val="24"/>
        </w:rPr>
      </w:pPr>
      <w:r w:rsidRPr="008F5A0E">
        <w:rPr>
          <w:rFonts w:ascii="Arial" w:hAnsi="Arial" w:cs="Arial"/>
          <w:b/>
          <w:bCs/>
          <w:sz w:val="24"/>
          <w:szCs w:val="24"/>
        </w:rPr>
        <w:t>Alapfeladatainkról, az ifjúság-egészségügyi ellátás tárgyi és személyi feltételeiről</w:t>
      </w:r>
    </w:p>
    <w:p w:rsidR="004175B7" w:rsidRPr="008F5A0E" w:rsidRDefault="004175B7" w:rsidP="00AD2FEE">
      <w:pPr>
        <w:spacing w:after="0"/>
        <w:ind w:left="357"/>
        <w:jc w:val="both"/>
        <w:rPr>
          <w:rFonts w:ascii="Arial" w:hAnsi="Arial" w:cs="Arial"/>
          <w:sz w:val="24"/>
          <w:szCs w:val="24"/>
        </w:rPr>
      </w:pPr>
    </w:p>
    <w:p w:rsidR="004175B7" w:rsidRPr="008F5A0E" w:rsidRDefault="004175B7" w:rsidP="00AD2FEE">
      <w:pPr>
        <w:spacing w:after="0"/>
        <w:ind w:firstLine="360"/>
        <w:jc w:val="both"/>
        <w:rPr>
          <w:rFonts w:ascii="Arial" w:hAnsi="Arial" w:cs="Arial"/>
          <w:sz w:val="24"/>
          <w:szCs w:val="24"/>
        </w:rPr>
      </w:pPr>
      <w:r w:rsidRPr="008F5A0E">
        <w:rPr>
          <w:rFonts w:ascii="Arial" w:hAnsi="Arial" w:cs="Arial"/>
          <w:sz w:val="24"/>
          <w:szCs w:val="24"/>
        </w:rPr>
        <w:t>Az oktatási intézményben tanulók egészségi állapotának felmérése, testi és szellemi fejlődésének követése megtörtént, a szükséges szűrővizsgálatokat az iskola-egészségügyi ellátásról szóló 26/1997. (IX. 3.) NM rendelet iránymutatásának megfelelően elvégeztük, az egyénre szabott és csoportos egészségnevelésben részt vettünk, valamint a gyermekek egészségvédelme érdekében számos lépést tettünk.</w:t>
      </w:r>
    </w:p>
    <w:p w:rsidR="004175B7" w:rsidRPr="008F5A0E" w:rsidRDefault="004175B7" w:rsidP="00AD2FEE">
      <w:pPr>
        <w:spacing w:after="0"/>
        <w:jc w:val="both"/>
        <w:rPr>
          <w:rFonts w:ascii="Arial" w:hAnsi="Arial" w:cs="Arial"/>
          <w:sz w:val="24"/>
          <w:szCs w:val="24"/>
        </w:rPr>
      </w:pPr>
    </w:p>
    <w:p w:rsidR="004175B7" w:rsidRPr="008F5A0E" w:rsidRDefault="004175B7" w:rsidP="00AD2FEE">
      <w:pPr>
        <w:pStyle w:val="Szvegtrzs2"/>
        <w:tabs>
          <w:tab w:val="left" w:pos="360"/>
        </w:tabs>
        <w:spacing w:line="276" w:lineRule="auto"/>
        <w:rPr>
          <w:rFonts w:ascii="Arial" w:hAnsi="Arial" w:cs="Arial"/>
        </w:rPr>
      </w:pPr>
      <w:r w:rsidRPr="008F5A0E">
        <w:rPr>
          <w:rFonts w:ascii="Arial" w:hAnsi="Arial" w:cs="Arial"/>
        </w:rPr>
        <w:t>A rendelők tárgyi felszereltsége folyamatosan kiépítésre és lecserélésre került. Az</w:t>
      </w:r>
      <w:r w:rsidRPr="008F5A0E">
        <w:rPr>
          <w:rFonts w:ascii="Arial" w:hAnsi="Arial" w:cs="Arial"/>
          <w:b/>
        </w:rPr>
        <w:t xml:space="preserve"> </w:t>
      </w:r>
      <w:r w:rsidRPr="008F5A0E">
        <w:rPr>
          <w:rFonts w:ascii="Arial" w:hAnsi="Arial" w:cs="Arial"/>
        </w:rPr>
        <w:t>iskolában az internet-hozzáférés, ahol szükséges volt mobil internet segítségével megvalósult. Az adminisztratív feladatok elvégzése gyorsabbá, pontosabbá, egységesebbé vált. Az iskolai illetve az egészségügyi (háziorvosi, szakrendelői, laboratóriumi) hálózatokkal való összeköttetés továbbra is hiányzik, pedig jelentősen gyorsítaná, egyszerűsítené a kommunikációt.</w:t>
      </w:r>
    </w:p>
    <w:p w:rsidR="002D4931" w:rsidRPr="008F5A0E" w:rsidRDefault="002D4931" w:rsidP="00AD2FEE">
      <w:pPr>
        <w:pStyle w:val="Szvegtrzs2"/>
        <w:tabs>
          <w:tab w:val="left" w:pos="360"/>
        </w:tabs>
        <w:spacing w:line="276" w:lineRule="auto"/>
        <w:rPr>
          <w:rFonts w:ascii="Arial" w:hAnsi="Arial" w:cs="Arial"/>
        </w:rPr>
      </w:pPr>
    </w:p>
    <w:p w:rsidR="004175B7" w:rsidRPr="008F5A0E" w:rsidRDefault="004175B7" w:rsidP="00AD2FEE">
      <w:pPr>
        <w:pStyle w:val="Szvegtrzs2"/>
        <w:spacing w:line="276" w:lineRule="auto"/>
        <w:rPr>
          <w:rFonts w:ascii="Arial" w:hAnsi="Arial" w:cs="Arial"/>
        </w:rPr>
      </w:pPr>
      <w:r w:rsidRPr="008F5A0E">
        <w:rPr>
          <w:rFonts w:ascii="Arial" w:hAnsi="Arial" w:cs="Arial"/>
        </w:rPr>
        <w:t xml:space="preserve">Egyes helyeken változatlanul problémát okoz a vezetékes telefonkapcsolat létesítése, mely a védőnőknek adott mobiltelefonok segítségével </w:t>
      </w:r>
      <w:r w:rsidR="00081A7E">
        <w:rPr>
          <w:rFonts w:ascii="Arial" w:hAnsi="Arial" w:cs="Arial"/>
        </w:rPr>
        <w:t>megoldódott</w:t>
      </w:r>
      <w:r w:rsidRPr="008F5A0E">
        <w:rPr>
          <w:rFonts w:ascii="Arial" w:hAnsi="Arial" w:cs="Arial"/>
        </w:rPr>
        <w:t>.</w:t>
      </w:r>
    </w:p>
    <w:p w:rsidR="004175B7" w:rsidRPr="008F5A0E" w:rsidRDefault="004175B7" w:rsidP="00AD2FEE">
      <w:pPr>
        <w:spacing w:after="0"/>
        <w:jc w:val="both"/>
        <w:rPr>
          <w:rFonts w:ascii="Arial" w:hAnsi="Arial" w:cs="Arial"/>
          <w:sz w:val="24"/>
          <w:szCs w:val="24"/>
        </w:rPr>
      </w:pPr>
    </w:p>
    <w:p w:rsidR="006059D3" w:rsidRPr="008F5A0E" w:rsidRDefault="006059D3" w:rsidP="00AD2FEE">
      <w:pPr>
        <w:spacing w:after="0"/>
        <w:ind w:right="-468"/>
        <w:jc w:val="both"/>
        <w:rPr>
          <w:rFonts w:ascii="Arial" w:hAnsi="Arial" w:cs="Arial"/>
          <w:sz w:val="24"/>
          <w:szCs w:val="24"/>
        </w:rPr>
      </w:pPr>
      <w:r w:rsidRPr="008F5A0E">
        <w:rPr>
          <w:rFonts w:ascii="Arial" w:hAnsi="Arial" w:cs="Arial"/>
          <w:sz w:val="24"/>
          <w:szCs w:val="24"/>
        </w:rPr>
        <w:t xml:space="preserve">Szombathely városban 4 ifjúság-orvosi </w:t>
      </w:r>
      <w:r w:rsidR="00AA04AB">
        <w:rPr>
          <w:rFonts w:ascii="Arial" w:hAnsi="Arial" w:cs="Arial"/>
          <w:sz w:val="24"/>
          <w:szCs w:val="24"/>
        </w:rPr>
        <w:t>körzet van kialakítva</w:t>
      </w:r>
      <w:r w:rsidRPr="008F5A0E">
        <w:rPr>
          <w:rFonts w:ascii="Arial" w:hAnsi="Arial" w:cs="Arial"/>
          <w:sz w:val="24"/>
          <w:szCs w:val="24"/>
        </w:rPr>
        <w:t xml:space="preserve">, ebből </w:t>
      </w:r>
      <w:r w:rsidR="00081A7E">
        <w:rPr>
          <w:rFonts w:ascii="Arial" w:hAnsi="Arial" w:cs="Arial"/>
          <w:sz w:val="24"/>
          <w:szCs w:val="24"/>
        </w:rPr>
        <w:t>jelenleg 2</w:t>
      </w:r>
      <w:r w:rsidRPr="008F5A0E">
        <w:rPr>
          <w:rFonts w:ascii="Arial" w:hAnsi="Arial" w:cs="Arial"/>
          <w:sz w:val="24"/>
          <w:szCs w:val="24"/>
        </w:rPr>
        <w:t xml:space="preserve"> </w:t>
      </w:r>
      <w:r w:rsidR="00AA04AB">
        <w:rPr>
          <w:rFonts w:ascii="Arial" w:hAnsi="Arial" w:cs="Arial"/>
          <w:sz w:val="24"/>
          <w:szCs w:val="24"/>
        </w:rPr>
        <w:t xml:space="preserve">megállapodás alapján </w:t>
      </w:r>
      <w:r w:rsidRPr="008F5A0E">
        <w:rPr>
          <w:rFonts w:ascii="Arial" w:hAnsi="Arial" w:cs="Arial"/>
          <w:sz w:val="24"/>
          <w:szCs w:val="24"/>
        </w:rPr>
        <w:t>vállalkoz</w:t>
      </w:r>
      <w:r w:rsidR="007732EB">
        <w:rPr>
          <w:rFonts w:ascii="Arial" w:hAnsi="Arial" w:cs="Arial"/>
          <w:sz w:val="24"/>
          <w:szCs w:val="24"/>
        </w:rPr>
        <w:t>ó orvosok által főállású iskolaorvos formájában működik, ők finanszírozási szerződést kötöttek a feladat ellátására a NEAK-kal</w:t>
      </w:r>
      <w:r w:rsidR="00744918">
        <w:rPr>
          <w:rFonts w:ascii="Arial" w:hAnsi="Arial" w:cs="Arial"/>
          <w:sz w:val="24"/>
          <w:szCs w:val="24"/>
        </w:rPr>
        <w:t xml:space="preserve">. 2018. szeptember 1. napjától  2 körzetet az intézmény kénytelen működtetni, mindkét praxis tartósan üres, többszörösen meghirdetésre került az ifjúság-orvosi állás, de az eredménytelenül zárult. Az ellátást </w:t>
      </w:r>
      <w:r w:rsidRPr="008F5A0E">
        <w:rPr>
          <w:rFonts w:ascii="Arial" w:hAnsi="Arial" w:cs="Arial"/>
          <w:sz w:val="24"/>
          <w:szCs w:val="24"/>
        </w:rPr>
        <w:t xml:space="preserve"> </w:t>
      </w:r>
      <w:r w:rsidR="00744918">
        <w:rPr>
          <w:rFonts w:ascii="Arial" w:hAnsi="Arial" w:cs="Arial"/>
          <w:sz w:val="24"/>
          <w:szCs w:val="24"/>
        </w:rPr>
        <w:t>az intézmény által működtetett 2  körzetben</w:t>
      </w:r>
      <w:r w:rsidR="00781B3D">
        <w:rPr>
          <w:rFonts w:ascii="Arial" w:hAnsi="Arial" w:cs="Arial"/>
          <w:sz w:val="24"/>
          <w:szCs w:val="24"/>
        </w:rPr>
        <w:t>, 9 oktatási intézmény tekintetében,</w:t>
      </w:r>
      <w:r w:rsidR="00744918">
        <w:rPr>
          <w:rFonts w:ascii="Arial" w:hAnsi="Arial" w:cs="Arial"/>
          <w:sz w:val="24"/>
          <w:szCs w:val="24"/>
        </w:rPr>
        <w:t xml:space="preserve"> vállalkozási szerződéssel, iskolaorvosi feladat ellátására </w:t>
      </w:r>
      <w:r w:rsidR="00A2629A">
        <w:rPr>
          <w:rFonts w:ascii="Arial" w:hAnsi="Arial" w:cs="Arial"/>
          <w:sz w:val="24"/>
          <w:szCs w:val="24"/>
        </w:rPr>
        <w:t xml:space="preserve">szerződött </w:t>
      </w:r>
      <w:r w:rsidR="00744918">
        <w:rPr>
          <w:rFonts w:ascii="Arial" w:hAnsi="Arial" w:cs="Arial"/>
          <w:sz w:val="24"/>
          <w:szCs w:val="24"/>
        </w:rPr>
        <w:t>7  háziorvos biztosítja</w:t>
      </w:r>
      <w:r w:rsidR="00200750">
        <w:rPr>
          <w:rFonts w:ascii="Arial" w:hAnsi="Arial" w:cs="Arial"/>
          <w:sz w:val="24"/>
          <w:szCs w:val="24"/>
        </w:rPr>
        <w:t>.</w:t>
      </w:r>
    </w:p>
    <w:p w:rsidR="006059D3" w:rsidRPr="008F5A0E" w:rsidRDefault="006059D3" w:rsidP="00AD2FEE">
      <w:pPr>
        <w:spacing w:after="0"/>
        <w:jc w:val="both"/>
        <w:rPr>
          <w:rFonts w:ascii="Arial" w:hAnsi="Arial" w:cs="Arial"/>
          <w:sz w:val="24"/>
          <w:szCs w:val="24"/>
        </w:rPr>
      </w:pPr>
    </w:p>
    <w:p w:rsidR="004175B7" w:rsidRPr="008F5A0E" w:rsidRDefault="004175B7" w:rsidP="00AD2FEE">
      <w:pPr>
        <w:spacing w:after="0"/>
        <w:ind w:left="-360"/>
        <w:jc w:val="both"/>
        <w:rPr>
          <w:rFonts w:ascii="Arial" w:hAnsi="Arial" w:cs="Arial"/>
          <w:b/>
          <w:bCs/>
          <w:sz w:val="24"/>
          <w:szCs w:val="24"/>
        </w:rPr>
      </w:pPr>
      <w:r w:rsidRPr="008F5A0E">
        <w:rPr>
          <w:rFonts w:ascii="Arial" w:hAnsi="Arial" w:cs="Arial"/>
          <w:b/>
          <w:bCs/>
          <w:sz w:val="24"/>
          <w:szCs w:val="24"/>
        </w:rPr>
        <w:t>2.    Beszámoló a rendszeresen ismétlődő feladatokról</w:t>
      </w:r>
    </w:p>
    <w:p w:rsidR="004175B7" w:rsidRPr="008F5A0E" w:rsidRDefault="004175B7" w:rsidP="00AD2FEE">
      <w:pPr>
        <w:pStyle w:val="Szvegtrzsbehzssal"/>
        <w:spacing w:line="276" w:lineRule="auto"/>
        <w:ind w:left="0"/>
        <w:rPr>
          <w:rFonts w:ascii="Arial" w:hAnsi="Arial" w:cs="Arial"/>
          <w:b/>
          <w:bCs/>
        </w:rPr>
      </w:pPr>
    </w:p>
    <w:p w:rsidR="004175B7" w:rsidRPr="008F5A0E" w:rsidRDefault="004175B7" w:rsidP="00AD2FEE">
      <w:pPr>
        <w:pStyle w:val="Szvegtrzsbehzssal"/>
        <w:spacing w:line="276" w:lineRule="auto"/>
        <w:ind w:left="0"/>
        <w:rPr>
          <w:rFonts w:ascii="Arial" w:hAnsi="Arial" w:cs="Arial"/>
        </w:rPr>
      </w:pPr>
      <w:r w:rsidRPr="008F5A0E">
        <w:rPr>
          <w:rFonts w:ascii="Arial" w:hAnsi="Arial" w:cs="Arial"/>
        </w:rPr>
        <w:t>a) Beszámoló az iskola-egészségügyben dolgozó orvos rendszeresen ismétlődő feladatainak</w:t>
      </w:r>
      <w:r w:rsidR="007E3997" w:rsidRPr="008F5A0E">
        <w:rPr>
          <w:rFonts w:ascii="Arial" w:hAnsi="Arial" w:cs="Arial"/>
        </w:rPr>
        <w:t xml:space="preserve"> </w:t>
      </w:r>
      <w:r w:rsidRPr="008F5A0E">
        <w:rPr>
          <w:rFonts w:ascii="Arial" w:hAnsi="Arial" w:cs="Arial"/>
        </w:rPr>
        <w:t>elvégzéséről</w:t>
      </w:r>
    </w:p>
    <w:p w:rsidR="004175B7" w:rsidRPr="008F5A0E" w:rsidRDefault="004175B7" w:rsidP="00AD2FEE">
      <w:pPr>
        <w:pStyle w:val="Cmsor2"/>
        <w:spacing w:line="276" w:lineRule="auto"/>
        <w:rPr>
          <w:rFonts w:ascii="Arial" w:hAnsi="Arial" w:cs="Arial"/>
          <w:b w:val="0"/>
          <w:bCs/>
          <w:szCs w:val="24"/>
          <w:u w:val="single"/>
        </w:rPr>
      </w:pPr>
    </w:p>
    <w:p w:rsidR="004175B7" w:rsidRPr="008F5A0E" w:rsidRDefault="004175B7" w:rsidP="00AD2FEE">
      <w:pPr>
        <w:pStyle w:val="Cmsor2"/>
        <w:spacing w:line="276" w:lineRule="auto"/>
        <w:rPr>
          <w:rFonts w:ascii="Arial" w:hAnsi="Arial" w:cs="Arial"/>
          <w:b w:val="0"/>
          <w:bCs/>
          <w:szCs w:val="24"/>
          <w:u w:val="single"/>
        </w:rPr>
      </w:pPr>
      <w:bookmarkStart w:id="24" w:name="_Toc380577679"/>
      <w:r w:rsidRPr="008F5A0E">
        <w:rPr>
          <w:rFonts w:ascii="Arial" w:hAnsi="Arial" w:cs="Arial"/>
          <w:b w:val="0"/>
          <w:bCs/>
          <w:szCs w:val="24"/>
          <w:u w:val="single"/>
        </w:rPr>
        <w:t>A tanulók egészségi állapotának szűrése, követése</w:t>
      </w:r>
      <w:bookmarkEnd w:id="24"/>
    </w:p>
    <w:p w:rsidR="004175B7" w:rsidRPr="008F5A0E" w:rsidRDefault="004175B7" w:rsidP="00AD2FEE">
      <w:pPr>
        <w:spacing w:after="0"/>
        <w:jc w:val="both"/>
        <w:rPr>
          <w:rFonts w:ascii="Arial" w:hAnsi="Arial" w:cs="Arial"/>
          <w:sz w:val="24"/>
          <w:szCs w:val="24"/>
        </w:rPr>
      </w:pPr>
    </w:p>
    <w:p w:rsidR="004175B7" w:rsidRPr="008F5A0E" w:rsidRDefault="00E12BFC" w:rsidP="00E12BFC">
      <w:pPr>
        <w:spacing w:after="0"/>
        <w:jc w:val="both"/>
        <w:rPr>
          <w:rFonts w:ascii="Arial" w:hAnsi="Arial" w:cs="Arial"/>
          <w:sz w:val="24"/>
          <w:szCs w:val="24"/>
        </w:rPr>
      </w:pPr>
      <w:r>
        <w:rPr>
          <w:rFonts w:ascii="Arial" w:hAnsi="Arial" w:cs="Arial"/>
          <w:sz w:val="24"/>
          <w:szCs w:val="24"/>
        </w:rPr>
        <w:t>A</w:t>
      </w:r>
      <w:r w:rsidR="00AD26D2">
        <w:rPr>
          <w:rFonts w:ascii="Arial" w:hAnsi="Arial" w:cs="Arial"/>
          <w:sz w:val="24"/>
          <w:szCs w:val="24"/>
        </w:rPr>
        <w:t xml:space="preserve">z adott tanévben egy, intézményünk által működtetett iskolaorvosi körzet tekintetében elemezzük beszámolónkban az adatokat, ez négy középiskolát érint, </w:t>
      </w:r>
      <w:r w:rsidR="00D40216">
        <w:rPr>
          <w:rFonts w:ascii="Arial" w:hAnsi="Arial" w:cs="Arial"/>
          <w:sz w:val="24"/>
          <w:szCs w:val="24"/>
        </w:rPr>
        <w:t>adat</w:t>
      </w:r>
      <w:r w:rsidR="00AD26D2">
        <w:rPr>
          <w:rFonts w:ascii="Arial" w:hAnsi="Arial" w:cs="Arial"/>
          <w:sz w:val="24"/>
          <w:szCs w:val="24"/>
        </w:rPr>
        <w:t>forrás</w:t>
      </w:r>
      <w:r w:rsidR="00D40216">
        <w:rPr>
          <w:rFonts w:ascii="Arial" w:hAnsi="Arial" w:cs="Arial"/>
          <w:sz w:val="24"/>
          <w:szCs w:val="24"/>
        </w:rPr>
        <w:t xml:space="preserve">ként </w:t>
      </w:r>
      <w:r w:rsidR="00AD26D2">
        <w:rPr>
          <w:rFonts w:ascii="Arial" w:hAnsi="Arial" w:cs="Arial"/>
          <w:sz w:val="24"/>
          <w:szCs w:val="24"/>
        </w:rPr>
        <w:t xml:space="preserve"> az  iskolaorvosa által </w:t>
      </w:r>
      <w:r w:rsidR="00D40216">
        <w:rPr>
          <w:rFonts w:ascii="Arial" w:hAnsi="Arial" w:cs="Arial"/>
          <w:sz w:val="24"/>
          <w:szCs w:val="24"/>
        </w:rPr>
        <w:t xml:space="preserve">elkészített </w:t>
      </w:r>
      <w:r w:rsidR="00AD26D2">
        <w:rPr>
          <w:rFonts w:ascii="Arial" w:hAnsi="Arial" w:cs="Arial"/>
          <w:sz w:val="24"/>
          <w:szCs w:val="24"/>
        </w:rPr>
        <w:t>statisztikai jelentés</w:t>
      </w:r>
      <w:r w:rsidR="00D40216">
        <w:rPr>
          <w:rFonts w:ascii="Arial" w:hAnsi="Arial" w:cs="Arial"/>
          <w:sz w:val="24"/>
          <w:szCs w:val="24"/>
        </w:rPr>
        <w:t xml:space="preserve">  szolgált.</w:t>
      </w:r>
      <w:r>
        <w:rPr>
          <w:rFonts w:ascii="Arial" w:hAnsi="Arial" w:cs="Arial"/>
          <w:sz w:val="24"/>
          <w:szCs w:val="24"/>
        </w:rPr>
        <w:t xml:space="preserve"> </w:t>
      </w:r>
      <w:r w:rsidR="00AD26D2">
        <w:rPr>
          <w:rFonts w:ascii="Arial" w:hAnsi="Arial" w:cs="Arial"/>
          <w:sz w:val="24"/>
          <w:szCs w:val="24"/>
        </w:rPr>
        <w:t>A középfokú oktatási intézménybe beiratkozott 1357 fő tanuló közül 937 fő vizsgálata történt meg. V</w:t>
      </w:r>
      <w:r w:rsidR="004175B7" w:rsidRPr="008F5A0E">
        <w:rPr>
          <w:rFonts w:ascii="Arial" w:hAnsi="Arial" w:cs="Arial"/>
          <w:sz w:val="24"/>
          <w:szCs w:val="24"/>
        </w:rPr>
        <w:t xml:space="preserve">alamennyi </w:t>
      </w:r>
      <w:r>
        <w:rPr>
          <w:rFonts w:ascii="Arial" w:hAnsi="Arial" w:cs="Arial"/>
          <w:sz w:val="24"/>
          <w:szCs w:val="24"/>
        </w:rPr>
        <w:t xml:space="preserve">vizsgálat alá vont </w:t>
      </w:r>
      <w:r w:rsidR="004175B7" w:rsidRPr="008F5A0E">
        <w:rPr>
          <w:rFonts w:ascii="Arial" w:hAnsi="Arial" w:cs="Arial"/>
          <w:sz w:val="24"/>
          <w:szCs w:val="24"/>
        </w:rPr>
        <w:t xml:space="preserve">tanulónál részletes anamnézis felvétel, </w:t>
      </w:r>
      <w:r w:rsidR="004175B7" w:rsidRPr="008F5A0E">
        <w:rPr>
          <w:rFonts w:ascii="Arial" w:hAnsi="Arial" w:cs="Arial"/>
          <w:sz w:val="24"/>
          <w:szCs w:val="24"/>
        </w:rPr>
        <w:lastRenderedPageBreak/>
        <w:t>illetve szükség esetén anamnézis kiegészítés mellett alapos belgyógyászati, mozgásszervi, bőr és fogászati vizsgálat történt. Értékelésre kerültek továbbá az érzékszervi szűrővizsgálatok eredményei, valamint a gyermek szomato-pszichés állapota is. Tájékozódó, szűrő jellegű neurológiai vizsgálatot is végeztünk az esetleges eltérések felderítése céljából.</w:t>
      </w:r>
    </w:p>
    <w:p w:rsidR="004175B7" w:rsidRPr="008F5A0E" w:rsidRDefault="004175B7" w:rsidP="00AD2FEE">
      <w:pPr>
        <w:spacing w:after="0"/>
        <w:ind w:firstLine="288"/>
        <w:jc w:val="both"/>
        <w:rPr>
          <w:rFonts w:ascii="Arial" w:hAnsi="Arial" w:cs="Arial"/>
          <w:sz w:val="24"/>
          <w:szCs w:val="24"/>
        </w:rPr>
      </w:pPr>
    </w:p>
    <w:p w:rsidR="004175B7" w:rsidRPr="008F5A0E" w:rsidRDefault="004175B7" w:rsidP="00AD2FEE">
      <w:pPr>
        <w:pStyle w:val="Szvegtrzs2"/>
        <w:spacing w:line="276" w:lineRule="auto"/>
        <w:rPr>
          <w:rFonts w:ascii="Arial" w:hAnsi="Arial" w:cs="Arial"/>
        </w:rPr>
      </w:pPr>
      <w:r w:rsidRPr="008F5A0E">
        <w:rPr>
          <w:rFonts w:ascii="Arial" w:hAnsi="Arial" w:cs="Arial"/>
        </w:rPr>
        <w:t>Leghatékonyabbnak a mozgásszervi szűrés bizonyult</w:t>
      </w:r>
      <w:r w:rsidR="00E12BFC">
        <w:rPr>
          <w:rFonts w:ascii="Arial" w:hAnsi="Arial" w:cs="Arial"/>
        </w:rPr>
        <w:t xml:space="preserve">, </w:t>
      </w:r>
      <w:r w:rsidR="000C0A29">
        <w:rPr>
          <w:rFonts w:ascii="Arial" w:hAnsi="Arial" w:cs="Arial"/>
        </w:rPr>
        <w:t>mert a tanulók 27 százalékánál, azaz 374 főnél találtunk eltérést, mely az előző évhez képest – 25 százalék – minimális emelkedést jelent. U</w:t>
      </w:r>
      <w:r w:rsidRPr="008F5A0E">
        <w:rPr>
          <w:rFonts w:ascii="Arial" w:hAnsi="Arial" w:cs="Arial"/>
        </w:rPr>
        <w:t>gyancsak eredményesnek mondható a fogászati szűrés, mely valamennyi vizsgálaton átesett tanulónál megtörtént, számos diáknál észleltünk eltérést, őket ismételt fogászati szakrendelésre hívt</w:t>
      </w:r>
      <w:r w:rsidR="006269E6" w:rsidRPr="008F5A0E">
        <w:rPr>
          <w:rFonts w:ascii="Arial" w:hAnsi="Arial" w:cs="Arial"/>
        </w:rPr>
        <w:t>á</w:t>
      </w:r>
      <w:r w:rsidRPr="008F5A0E">
        <w:rPr>
          <w:rFonts w:ascii="Arial" w:hAnsi="Arial" w:cs="Arial"/>
        </w:rPr>
        <w:t>k be az iskola fogorvosok.</w:t>
      </w:r>
    </w:p>
    <w:p w:rsidR="004175B7" w:rsidRPr="008F5A0E" w:rsidRDefault="004175B7" w:rsidP="00AD2FEE">
      <w:pPr>
        <w:pStyle w:val="Szvegtrzs2"/>
        <w:spacing w:line="276" w:lineRule="auto"/>
        <w:rPr>
          <w:rFonts w:ascii="Arial" w:hAnsi="Arial" w:cs="Arial"/>
        </w:rPr>
      </w:pPr>
    </w:p>
    <w:p w:rsidR="004175B7" w:rsidRPr="008F5A0E" w:rsidRDefault="004175B7" w:rsidP="00AD2FEE">
      <w:pPr>
        <w:pStyle w:val="Szvegtrzs2"/>
        <w:spacing w:line="276" w:lineRule="auto"/>
        <w:rPr>
          <w:rFonts w:ascii="Arial" w:hAnsi="Arial" w:cs="Arial"/>
        </w:rPr>
      </w:pPr>
      <w:r w:rsidRPr="008F5A0E">
        <w:rPr>
          <w:rFonts w:ascii="Arial" w:hAnsi="Arial" w:cs="Arial"/>
        </w:rPr>
        <w:t xml:space="preserve">A vérnyomás-ellenőrzések </w:t>
      </w:r>
      <w:r w:rsidR="00D77F85" w:rsidRPr="008F5A0E">
        <w:rPr>
          <w:rFonts w:ascii="Arial" w:hAnsi="Arial" w:cs="Arial"/>
        </w:rPr>
        <w:t>alkalmával</w:t>
      </w:r>
      <w:r w:rsidR="00FA713F">
        <w:rPr>
          <w:rFonts w:ascii="Arial" w:hAnsi="Arial" w:cs="Arial"/>
        </w:rPr>
        <w:t xml:space="preserve"> 15 főnél tapasztaltunk kóros értéket. </w:t>
      </w:r>
      <w:r w:rsidR="00D77F85" w:rsidRPr="008F5A0E">
        <w:rPr>
          <w:rFonts w:ascii="Arial" w:hAnsi="Arial" w:cs="Arial"/>
        </w:rPr>
        <w:t xml:space="preserve"> </w:t>
      </w:r>
      <w:r w:rsidR="00FA713F">
        <w:rPr>
          <w:rFonts w:ascii="Arial" w:hAnsi="Arial" w:cs="Arial"/>
        </w:rPr>
        <w:t>A</w:t>
      </w:r>
      <w:r w:rsidRPr="008F5A0E">
        <w:rPr>
          <w:rFonts w:ascii="Arial" w:hAnsi="Arial" w:cs="Arial"/>
        </w:rPr>
        <w:t xml:space="preserve"> magas vérnyomás zömmel a túlsúlyos esetekkel magyarázható. Ezen tanulókat a továbbiakban rendszeresen kontrolláltuk, indokolt esetben szakrendelésre küldtük. Azokat a diákokat, akiknél a hypertónia igazolódott, </w:t>
      </w:r>
      <w:r w:rsidR="00FA713F">
        <w:rPr>
          <w:rFonts w:ascii="Arial" w:hAnsi="Arial" w:cs="Arial"/>
        </w:rPr>
        <w:t>gondozásba vettük. A golyvaszűrés kapcsán 8 tanulónál észleltünk rendellenességet. Hallásvizsgálat során kóros eredményt 4 esetben kaptunk.</w:t>
      </w:r>
    </w:p>
    <w:p w:rsidR="004175B7" w:rsidRPr="008F5A0E" w:rsidRDefault="004175B7" w:rsidP="00AD2FEE">
      <w:pPr>
        <w:spacing w:after="0"/>
        <w:ind w:left="420"/>
        <w:jc w:val="both"/>
        <w:rPr>
          <w:rFonts w:ascii="Arial" w:hAnsi="Arial" w:cs="Arial"/>
          <w:color w:val="FF0000"/>
          <w:sz w:val="24"/>
          <w:szCs w:val="24"/>
        </w:rPr>
      </w:pPr>
    </w:p>
    <w:p w:rsidR="004175B7" w:rsidRPr="008F5A0E" w:rsidRDefault="004175B7" w:rsidP="00AD2FEE">
      <w:pPr>
        <w:pStyle w:val="Szvegtrzs2"/>
        <w:spacing w:line="276" w:lineRule="auto"/>
        <w:rPr>
          <w:rFonts w:ascii="Arial" w:hAnsi="Arial" w:cs="Arial"/>
        </w:rPr>
      </w:pPr>
      <w:r w:rsidRPr="008F5A0E">
        <w:rPr>
          <w:rFonts w:ascii="Arial" w:hAnsi="Arial" w:cs="Arial"/>
        </w:rPr>
        <w:t>A szűrővizsgálataink során tapasztalt eltérések miat</w:t>
      </w:r>
      <w:r w:rsidR="00E12BFC">
        <w:rPr>
          <w:rFonts w:ascii="Arial" w:hAnsi="Arial" w:cs="Arial"/>
        </w:rPr>
        <w:t xml:space="preserve">t </w:t>
      </w:r>
      <w:r w:rsidR="00FA713F">
        <w:rPr>
          <w:rFonts w:ascii="Arial" w:hAnsi="Arial" w:cs="Arial"/>
        </w:rPr>
        <w:t xml:space="preserve">150 tanulót irányítottunk </w:t>
      </w:r>
      <w:r w:rsidR="00E12BFC">
        <w:rPr>
          <w:rFonts w:ascii="Arial" w:hAnsi="Arial" w:cs="Arial"/>
        </w:rPr>
        <w:t xml:space="preserve">az </w:t>
      </w:r>
      <w:r w:rsidRPr="008F5A0E">
        <w:rPr>
          <w:rFonts w:ascii="Arial" w:hAnsi="Arial" w:cs="Arial"/>
        </w:rPr>
        <w:t xml:space="preserve">különböző szakrendelésekre; például fogászatra, szemészetre, ortopédiára, laboratóriumba, sebészetre, nőgyógyászatra, bőrgyógyászatra, kardiológiára, ABPM szűrésre, röntgenvizsgálatra stb. </w:t>
      </w:r>
      <w:r w:rsidR="00FA713F">
        <w:rPr>
          <w:rFonts w:ascii="Arial" w:hAnsi="Arial" w:cs="Arial"/>
        </w:rPr>
        <w:t xml:space="preserve">Ebből 120 esetben </w:t>
      </w:r>
      <w:r w:rsidRPr="008F5A0E">
        <w:rPr>
          <w:rFonts w:ascii="Arial" w:hAnsi="Arial" w:cs="Arial"/>
        </w:rPr>
        <w:t>a gyanú beigazolódott.</w:t>
      </w:r>
    </w:p>
    <w:p w:rsidR="004175B7" w:rsidRPr="008F5A0E" w:rsidRDefault="004175B7" w:rsidP="00AD2FEE">
      <w:pPr>
        <w:pStyle w:val="Szvegtrzsbehzssal2"/>
        <w:spacing w:line="276" w:lineRule="auto"/>
        <w:rPr>
          <w:rFonts w:ascii="Arial" w:hAnsi="Arial" w:cs="Arial"/>
        </w:rPr>
      </w:pPr>
    </w:p>
    <w:p w:rsidR="004175B7" w:rsidRPr="008F5A0E" w:rsidRDefault="004175B7" w:rsidP="00AD2FEE">
      <w:pPr>
        <w:spacing w:after="0"/>
        <w:jc w:val="both"/>
        <w:rPr>
          <w:rFonts w:ascii="Arial" w:hAnsi="Arial" w:cs="Arial"/>
          <w:sz w:val="24"/>
          <w:szCs w:val="24"/>
        </w:rPr>
      </w:pPr>
      <w:r w:rsidRPr="008F5A0E">
        <w:rPr>
          <w:rFonts w:ascii="Arial" w:hAnsi="Arial" w:cs="Arial"/>
          <w:sz w:val="24"/>
          <w:szCs w:val="24"/>
        </w:rPr>
        <w:t xml:space="preserve">A krónikus beteg, valamint a testi, szellemi, érzékszervi fogyatékos tanulók követésére, ellenőrzésére fokozott gondot fordítottunk. </w:t>
      </w:r>
      <w:r w:rsidR="001100B2">
        <w:rPr>
          <w:rFonts w:ascii="Arial" w:hAnsi="Arial" w:cs="Arial"/>
          <w:sz w:val="24"/>
          <w:szCs w:val="24"/>
        </w:rPr>
        <w:t xml:space="preserve">Összesen 537 fő egészségügyi okból gondozott tanulót regisztráltunk és 22 fő szociális okból igényelt gondozást. </w:t>
      </w:r>
      <w:r w:rsidR="004B116E">
        <w:rPr>
          <w:rFonts w:ascii="Arial" w:hAnsi="Arial" w:cs="Arial"/>
          <w:sz w:val="24"/>
          <w:szCs w:val="24"/>
        </w:rPr>
        <w:t>G</w:t>
      </w:r>
      <w:r w:rsidRPr="008F5A0E">
        <w:rPr>
          <w:rFonts w:ascii="Arial" w:hAnsi="Arial" w:cs="Arial"/>
          <w:sz w:val="24"/>
          <w:szCs w:val="24"/>
        </w:rPr>
        <w:t>ondozási tevékenységünkkel a különböző szakrendelések, gondozó</w:t>
      </w:r>
      <w:r w:rsidR="00060E22" w:rsidRPr="008F5A0E">
        <w:rPr>
          <w:rFonts w:ascii="Arial" w:hAnsi="Arial" w:cs="Arial"/>
          <w:sz w:val="24"/>
          <w:szCs w:val="24"/>
        </w:rPr>
        <w:t>intézet</w:t>
      </w:r>
      <w:r w:rsidRPr="008F5A0E">
        <w:rPr>
          <w:rFonts w:ascii="Arial" w:hAnsi="Arial" w:cs="Arial"/>
          <w:sz w:val="24"/>
          <w:szCs w:val="24"/>
        </w:rPr>
        <w:t>ek munkáját szerettük volna segíteni, kiegészíteni, esetleg még hatékonyabbá tenni.</w:t>
      </w:r>
    </w:p>
    <w:p w:rsidR="004175B7" w:rsidRPr="008F5A0E" w:rsidRDefault="004175B7" w:rsidP="00AD2FEE">
      <w:pPr>
        <w:pStyle w:val="Szvegtrzs2"/>
        <w:spacing w:line="276" w:lineRule="auto"/>
        <w:rPr>
          <w:rFonts w:ascii="Arial" w:hAnsi="Arial" w:cs="Arial"/>
        </w:rPr>
      </w:pPr>
    </w:p>
    <w:p w:rsidR="004175B7" w:rsidRDefault="004175B7" w:rsidP="00AD2FEE">
      <w:pPr>
        <w:pStyle w:val="Szvegtrzs2"/>
        <w:spacing w:line="276" w:lineRule="auto"/>
        <w:rPr>
          <w:rFonts w:ascii="Arial" w:hAnsi="Arial" w:cs="Arial"/>
        </w:rPr>
      </w:pPr>
      <w:r w:rsidRPr="008F5A0E">
        <w:rPr>
          <w:rFonts w:ascii="Arial" w:hAnsi="Arial" w:cs="Arial"/>
        </w:rPr>
        <w:t>Üdülés, táborozás előtt álló tanulóknál a szükséges orvosi vizsgálatokat elvégeztük.</w:t>
      </w:r>
    </w:p>
    <w:p w:rsidR="00966499" w:rsidRPr="008F5A0E" w:rsidRDefault="00966499" w:rsidP="00AD2FEE">
      <w:pPr>
        <w:pStyle w:val="Szvegtrzs2"/>
        <w:spacing w:line="276" w:lineRule="auto"/>
        <w:rPr>
          <w:rFonts w:ascii="Arial" w:hAnsi="Arial" w:cs="Arial"/>
        </w:rPr>
      </w:pPr>
    </w:p>
    <w:p w:rsidR="004175B7" w:rsidRPr="008F5A0E" w:rsidRDefault="004175B7" w:rsidP="00AD2FEE">
      <w:pPr>
        <w:spacing w:after="0"/>
        <w:ind w:left="420" w:firstLine="288"/>
        <w:jc w:val="both"/>
        <w:rPr>
          <w:rFonts w:ascii="Arial" w:hAnsi="Arial" w:cs="Arial"/>
          <w:i/>
          <w:iCs/>
          <w:sz w:val="24"/>
          <w:szCs w:val="24"/>
        </w:rPr>
      </w:pPr>
    </w:p>
    <w:p w:rsidR="004175B7" w:rsidRPr="008F5A0E" w:rsidRDefault="004175B7" w:rsidP="00AD2FEE">
      <w:pPr>
        <w:pStyle w:val="Cmsor2"/>
        <w:spacing w:line="276" w:lineRule="auto"/>
        <w:rPr>
          <w:rFonts w:ascii="Arial" w:hAnsi="Arial" w:cs="Arial"/>
          <w:szCs w:val="24"/>
        </w:rPr>
      </w:pPr>
      <w:bookmarkStart w:id="25" w:name="_Toc380577680"/>
      <w:r w:rsidRPr="008F5A0E">
        <w:rPr>
          <w:rFonts w:ascii="Arial" w:hAnsi="Arial" w:cs="Arial"/>
          <w:szCs w:val="24"/>
        </w:rPr>
        <w:t>Alkalmassági vizsgálatok elvégzése</w:t>
      </w:r>
      <w:bookmarkEnd w:id="25"/>
    </w:p>
    <w:p w:rsidR="004175B7" w:rsidRPr="008F5A0E" w:rsidRDefault="004175B7" w:rsidP="00AD2FEE">
      <w:pPr>
        <w:spacing w:after="0"/>
        <w:jc w:val="both"/>
        <w:rPr>
          <w:rFonts w:ascii="Arial" w:hAnsi="Arial" w:cs="Arial"/>
          <w:sz w:val="24"/>
          <w:szCs w:val="24"/>
        </w:rPr>
      </w:pPr>
    </w:p>
    <w:p w:rsidR="004175B7" w:rsidRPr="008F5A0E" w:rsidRDefault="004175B7" w:rsidP="00AD2FEE">
      <w:pPr>
        <w:spacing w:after="0"/>
        <w:ind w:firstLine="288"/>
        <w:jc w:val="both"/>
        <w:rPr>
          <w:rFonts w:ascii="Arial" w:hAnsi="Arial" w:cs="Arial"/>
          <w:sz w:val="24"/>
          <w:szCs w:val="24"/>
        </w:rPr>
      </w:pPr>
      <w:r w:rsidRPr="008F5A0E">
        <w:rPr>
          <w:rFonts w:ascii="Arial" w:hAnsi="Arial" w:cs="Arial"/>
          <w:sz w:val="24"/>
          <w:szCs w:val="24"/>
        </w:rPr>
        <w:t>A tanév során</w:t>
      </w:r>
      <w:r w:rsidR="004E5559">
        <w:rPr>
          <w:rFonts w:ascii="Arial" w:hAnsi="Arial" w:cs="Arial"/>
          <w:sz w:val="24"/>
          <w:szCs w:val="24"/>
        </w:rPr>
        <w:t xml:space="preserve"> a 9. és 13. évfolyamos diákok kötelező </w:t>
      </w:r>
      <w:r w:rsidRPr="008F5A0E">
        <w:rPr>
          <w:rFonts w:ascii="Arial" w:hAnsi="Arial" w:cs="Arial"/>
          <w:sz w:val="24"/>
          <w:szCs w:val="24"/>
        </w:rPr>
        <w:t xml:space="preserve">pályaalkalmassági </w:t>
      </w:r>
      <w:r w:rsidRPr="004E5559">
        <w:rPr>
          <w:rFonts w:ascii="Arial" w:hAnsi="Arial" w:cs="Arial"/>
          <w:sz w:val="24"/>
          <w:szCs w:val="24"/>
        </w:rPr>
        <w:t>vizsgálat</w:t>
      </w:r>
      <w:r w:rsidR="004E5559" w:rsidRPr="004E5559">
        <w:rPr>
          <w:rFonts w:ascii="Arial" w:hAnsi="Arial" w:cs="Arial"/>
          <w:sz w:val="24"/>
          <w:szCs w:val="24"/>
        </w:rPr>
        <w:t>a megtörtént, másodfokú pályaalkalmassági vizsgálatra utalásra</w:t>
      </w:r>
      <w:r w:rsidR="00104A03" w:rsidRPr="004E5559">
        <w:rPr>
          <w:rFonts w:ascii="Arial" w:hAnsi="Arial" w:cs="Arial"/>
          <w:sz w:val="24"/>
          <w:szCs w:val="24"/>
        </w:rPr>
        <w:t xml:space="preserve"> nem került sor</w:t>
      </w:r>
      <w:r w:rsidRPr="004E5559">
        <w:rPr>
          <w:rFonts w:ascii="Arial" w:hAnsi="Arial" w:cs="Arial"/>
          <w:sz w:val="24"/>
          <w:szCs w:val="24"/>
        </w:rPr>
        <w:t>. Számos</w:t>
      </w:r>
      <w:r w:rsidRPr="008F5A0E">
        <w:rPr>
          <w:rFonts w:ascii="Arial" w:hAnsi="Arial" w:cs="Arial"/>
          <w:sz w:val="24"/>
          <w:szCs w:val="24"/>
        </w:rPr>
        <w:t xml:space="preserve"> esetben került sor pályaválasztási tanácsadásra részben a már beíratott, részben a leendő tanulók számára. Több alkalommal kerestek meg szülők és pedagógusok is kérdéseikkel, problémáikkal.</w:t>
      </w:r>
    </w:p>
    <w:p w:rsidR="004175B7" w:rsidRPr="008F5A0E" w:rsidRDefault="004175B7" w:rsidP="00AD2FEE">
      <w:pPr>
        <w:pStyle w:val="Szvegtrzsbehzssal3"/>
        <w:spacing w:line="276" w:lineRule="auto"/>
        <w:rPr>
          <w:rFonts w:ascii="Arial" w:hAnsi="Arial" w:cs="Arial"/>
        </w:rPr>
      </w:pPr>
    </w:p>
    <w:p w:rsidR="004175B7" w:rsidRPr="008F5A0E" w:rsidRDefault="004175B7" w:rsidP="00AD2FEE">
      <w:pPr>
        <w:pStyle w:val="Szvegtrzsbehzssal3"/>
        <w:spacing w:line="276" w:lineRule="auto"/>
        <w:ind w:left="0" w:firstLine="288"/>
        <w:rPr>
          <w:rFonts w:ascii="Arial" w:hAnsi="Arial" w:cs="Arial"/>
        </w:rPr>
      </w:pPr>
      <w:r w:rsidRPr="008F5A0E">
        <w:rPr>
          <w:rFonts w:ascii="Arial" w:hAnsi="Arial" w:cs="Arial"/>
        </w:rPr>
        <w:t xml:space="preserve">A tanév elején elkészített testnevelési csoportbeosztás folyamatos korrekcióra szorult, hiszen a tanév során is fordultak elő olyan megbetegedések, sérülések, melyek a normáltól eltérő testnevelési csoportba sorolást tettek szükségessé, illetve </w:t>
      </w:r>
      <w:r w:rsidRPr="00F36A01">
        <w:rPr>
          <w:rFonts w:ascii="Arial" w:hAnsi="Arial" w:cs="Arial"/>
        </w:rPr>
        <w:lastRenderedPageBreak/>
        <w:t xml:space="preserve">az időközben gyógyult tanulók felmentése indokolatlanná vált. </w:t>
      </w:r>
      <w:r w:rsidR="002F407B" w:rsidRPr="00F36A01">
        <w:rPr>
          <w:rFonts w:ascii="Arial" w:hAnsi="Arial" w:cs="Arial"/>
        </w:rPr>
        <w:t xml:space="preserve">60 </w:t>
      </w:r>
      <w:r w:rsidR="0015431D" w:rsidRPr="00F36A01">
        <w:rPr>
          <w:rFonts w:ascii="Arial" w:hAnsi="Arial" w:cs="Arial"/>
        </w:rPr>
        <w:t>főt soroltunk könnyített testnevelési csoportba,</w:t>
      </w:r>
      <w:r w:rsidR="002F407B" w:rsidRPr="00F36A01">
        <w:rPr>
          <w:rFonts w:ascii="Arial" w:hAnsi="Arial" w:cs="Arial"/>
        </w:rPr>
        <w:t xml:space="preserve"> 7</w:t>
      </w:r>
      <w:r w:rsidR="0015431D" w:rsidRPr="00F36A01">
        <w:rPr>
          <w:rFonts w:ascii="Arial" w:hAnsi="Arial" w:cs="Arial"/>
        </w:rPr>
        <w:t xml:space="preserve"> tanuló egészségi állapota tette szükségessé a gyógytestnevelésen való részvételt, </w:t>
      </w:r>
      <w:r w:rsidR="002F407B" w:rsidRPr="00F36A01">
        <w:rPr>
          <w:rFonts w:ascii="Arial" w:hAnsi="Arial" w:cs="Arial"/>
        </w:rPr>
        <w:t>26</w:t>
      </w:r>
      <w:r w:rsidR="0015431D" w:rsidRPr="00F36A01">
        <w:rPr>
          <w:rFonts w:ascii="Arial" w:hAnsi="Arial" w:cs="Arial"/>
        </w:rPr>
        <w:t xml:space="preserve"> tanulónál pedig teljes  felmentést javasoltunk. Összesen </w:t>
      </w:r>
      <w:r w:rsidR="007E0431" w:rsidRPr="00F36A01">
        <w:rPr>
          <w:rFonts w:ascii="Arial" w:hAnsi="Arial" w:cs="Arial"/>
        </w:rPr>
        <w:t>93</w:t>
      </w:r>
      <w:r w:rsidR="0015431D" w:rsidRPr="00F36A01">
        <w:rPr>
          <w:rFonts w:ascii="Arial" w:hAnsi="Arial" w:cs="Arial"/>
        </w:rPr>
        <w:t xml:space="preserve"> tanulót érintett a különböző testnevelési kategóriákba sorolás. </w:t>
      </w:r>
      <w:r w:rsidRPr="00F36A01">
        <w:rPr>
          <w:rFonts w:ascii="Arial" w:hAnsi="Arial" w:cs="Arial"/>
        </w:rPr>
        <w:t xml:space="preserve"> </w:t>
      </w:r>
      <w:r w:rsidR="0015431D" w:rsidRPr="00F36A01">
        <w:rPr>
          <w:rFonts w:ascii="Arial" w:hAnsi="Arial" w:cs="Arial"/>
        </w:rPr>
        <w:t xml:space="preserve">A </w:t>
      </w:r>
      <w:r w:rsidRPr="00F36A01">
        <w:rPr>
          <w:rFonts w:ascii="Arial" w:hAnsi="Arial" w:cs="Arial"/>
        </w:rPr>
        <w:t>gyógytestnevelési csoportba javasolt tanulók a foglalkozásokon megjelentek, az ott végzett gyakorlatokat hasznosnak, eredményesnek találták. A könnyített testnevelési csoportba sorolt tanulók foglalkoztatásáról, terheléséről óralátogatások alkalmával, illetve a tanulók beszámolója alapján is tájékozódtunk. Kapcsolatunk a testnevelőkkel folyamatos volt, az egyes tanulók által végezhető, illetve számukra nem ajánlott gyakorlatokról tájékoztatást adtunk, az egyes esetekben felmerülő problémákat megbeszéltük.</w:t>
      </w:r>
    </w:p>
    <w:p w:rsidR="004175B7" w:rsidRPr="008F5A0E" w:rsidRDefault="004175B7" w:rsidP="00AD2FEE">
      <w:pPr>
        <w:spacing w:after="0"/>
        <w:ind w:left="420"/>
        <w:jc w:val="both"/>
        <w:rPr>
          <w:rFonts w:ascii="Arial" w:hAnsi="Arial" w:cs="Arial"/>
          <w:sz w:val="24"/>
          <w:szCs w:val="24"/>
        </w:rPr>
      </w:pPr>
    </w:p>
    <w:p w:rsidR="004175B7" w:rsidRPr="008F5A0E" w:rsidRDefault="004175B7" w:rsidP="00AD2FEE">
      <w:pPr>
        <w:spacing w:after="0"/>
        <w:ind w:firstLine="288"/>
        <w:jc w:val="both"/>
        <w:rPr>
          <w:rFonts w:ascii="Arial" w:hAnsi="Arial" w:cs="Arial"/>
          <w:sz w:val="24"/>
          <w:szCs w:val="24"/>
        </w:rPr>
      </w:pPr>
      <w:r w:rsidRPr="008F5A0E">
        <w:rPr>
          <w:rFonts w:ascii="Arial" w:hAnsi="Arial" w:cs="Arial"/>
          <w:sz w:val="24"/>
          <w:szCs w:val="24"/>
        </w:rPr>
        <w:t>Az oktatási intézményben folyó étkeztetést rendszeresen ellenőriztük, beleértve az étlap áttekintését és véleményezését, valamint a konyha ellenőrzését. Figyelmünk az iskolai büfékre is kiterjedt, nemcsak közegészségügyi hiányosságokat kerestünk, hanem kínálatuk egészséges táplálkozásnak megfelelő átalakítására javaslatokat tettünk.</w:t>
      </w:r>
    </w:p>
    <w:p w:rsidR="004175B7" w:rsidRPr="008F5A0E" w:rsidRDefault="004175B7" w:rsidP="00AD2FEE">
      <w:pPr>
        <w:spacing w:after="0"/>
        <w:ind w:left="420"/>
        <w:jc w:val="both"/>
        <w:rPr>
          <w:rFonts w:ascii="Arial" w:hAnsi="Arial" w:cs="Arial"/>
          <w:sz w:val="24"/>
          <w:szCs w:val="24"/>
        </w:rPr>
      </w:pPr>
    </w:p>
    <w:p w:rsidR="004175B7" w:rsidRPr="008F5A0E" w:rsidRDefault="004175B7" w:rsidP="00AD2FEE">
      <w:pPr>
        <w:spacing w:after="0"/>
        <w:ind w:firstLine="288"/>
        <w:jc w:val="both"/>
        <w:rPr>
          <w:rFonts w:ascii="Arial" w:hAnsi="Arial" w:cs="Arial"/>
          <w:sz w:val="24"/>
          <w:szCs w:val="24"/>
        </w:rPr>
      </w:pPr>
      <w:r w:rsidRPr="008F5A0E">
        <w:rPr>
          <w:rFonts w:ascii="Arial" w:hAnsi="Arial" w:cs="Arial"/>
          <w:sz w:val="24"/>
          <w:szCs w:val="24"/>
        </w:rPr>
        <w:t>A dohányzási tilalom betartásának ellenőrzése is rendszeresen megtörtént. Ezen a területen a legtöbb oktatási intézményben hiányosságokat észleltünk, mely elsősorban a tanulók fegyelmezetlenségének, a tettenérés nehézségeinek tudható be.</w:t>
      </w:r>
    </w:p>
    <w:p w:rsidR="000B017C" w:rsidRPr="008F5A0E" w:rsidRDefault="000B017C" w:rsidP="00AD2FEE">
      <w:pPr>
        <w:spacing w:after="0"/>
        <w:ind w:firstLine="288"/>
        <w:jc w:val="both"/>
        <w:rPr>
          <w:rFonts w:ascii="Arial" w:hAnsi="Arial" w:cs="Arial"/>
          <w:sz w:val="24"/>
          <w:szCs w:val="24"/>
        </w:rPr>
      </w:pPr>
    </w:p>
    <w:p w:rsidR="004175B7" w:rsidRPr="008F5A0E" w:rsidRDefault="004175B7" w:rsidP="00AD2FEE">
      <w:pPr>
        <w:spacing w:after="0"/>
        <w:jc w:val="both"/>
        <w:rPr>
          <w:rFonts w:ascii="Arial" w:hAnsi="Arial" w:cs="Arial"/>
          <w:sz w:val="24"/>
          <w:szCs w:val="24"/>
        </w:rPr>
      </w:pPr>
    </w:p>
    <w:p w:rsidR="004175B7" w:rsidRPr="008F5A0E" w:rsidRDefault="004175B7" w:rsidP="00AD2FEE">
      <w:pPr>
        <w:pStyle w:val="Cmsor2"/>
        <w:spacing w:line="276" w:lineRule="auto"/>
        <w:rPr>
          <w:rFonts w:ascii="Arial" w:hAnsi="Arial" w:cs="Arial"/>
          <w:szCs w:val="24"/>
        </w:rPr>
      </w:pPr>
      <w:bookmarkStart w:id="26" w:name="_Toc380577681"/>
      <w:r w:rsidRPr="008F5A0E">
        <w:rPr>
          <w:rFonts w:ascii="Arial" w:hAnsi="Arial" w:cs="Arial"/>
          <w:szCs w:val="24"/>
        </w:rPr>
        <w:t>Részvétel az oktatási intézmény egészségnevelő tevékenységében</w:t>
      </w:r>
      <w:bookmarkEnd w:id="26"/>
    </w:p>
    <w:p w:rsidR="004175B7" w:rsidRPr="008F5A0E" w:rsidRDefault="004175B7" w:rsidP="00AD2FEE">
      <w:pPr>
        <w:spacing w:after="0"/>
        <w:jc w:val="both"/>
        <w:rPr>
          <w:rFonts w:ascii="Arial" w:hAnsi="Arial" w:cs="Arial"/>
          <w:sz w:val="24"/>
          <w:szCs w:val="24"/>
        </w:rPr>
      </w:pPr>
    </w:p>
    <w:p w:rsidR="004175B7" w:rsidRPr="008F5A0E" w:rsidRDefault="004175B7" w:rsidP="00AD2FEE">
      <w:pPr>
        <w:spacing w:after="0"/>
        <w:ind w:firstLine="288"/>
        <w:jc w:val="both"/>
        <w:rPr>
          <w:rFonts w:ascii="Arial" w:hAnsi="Arial" w:cs="Arial"/>
          <w:sz w:val="24"/>
          <w:szCs w:val="24"/>
        </w:rPr>
      </w:pPr>
      <w:r w:rsidRPr="008F5A0E">
        <w:rPr>
          <w:rFonts w:ascii="Arial" w:hAnsi="Arial" w:cs="Arial"/>
          <w:sz w:val="24"/>
          <w:szCs w:val="24"/>
        </w:rPr>
        <w:t>A diákokkal való találkozásaink során - kellő időt és figyelmet szánva az egyénre bizalmi légkört tudtunk kialakítani. Az így folytatott beszélgetések kiváló lehetőséget teremtettek arra, hogy személyre szabott egészségnevelést végezzünk. A négyszemközti beszélgetések lehetőséget kínáltak arra is, hogy a tanulókat konkrét kérdésekben is tájékoztassuk, felvilágosítsuk, a bennük felmerülő kérdésekre korrekt választ adjunk.</w:t>
      </w:r>
    </w:p>
    <w:p w:rsidR="004175B7" w:rsidRPr="008F5A0E" w:rsidRDefault="004175B7" w:rsidP="00AD2FEE">
      <w:pPr>
        <w:pStyle w:val="Szvegtrzs2"/>
        <w:spacing w:line="276" w:lineRule="auto"/>
        <w:rPr>
          <w:rFonts w:ascii="Arial" w:hAnsi="Arial" w:cs="Arial"/>
        </w:rPr>
      </w:pPr>
      <w:r w:rsidRPr="008F5A0E">
        <w:rPr>
          <w:rFonts w:ascii="Arial" w:hAnsi="Arial" w:cs="Arial"/>
        </w:rPr>
        <w:t>Beszélgetéseink során a betegségmegelőzés fontosságára és a szűrővizsgálatok mibenlétére is kitértünk.</w:t>
      </w:r>
    </w:p>
    <w:p w:rsidR="004175B7" w:rsidRPr="008F5A0E" w:rsidRDefault="004175B7" w:rsidP="00AD2FEE">
      <w:pPr>
        <w:spacing w:after="0"/>
        <w:ind w:firstLine="288"/>
        <w:jc w:val="both"/>
        <w:rPr>
          <w:rFonts w:ascii="Arial" w:hAnsi="Arial" w:cs="Arial"/>
          <w:sz w:val="24"/>
          <w:szCs w:val="24"/>
        </w:rPr>
      </w:pPr>
      <w:r w:rsidRPr="008F5A0E">
        <w:rPr>
          <w:rFonts w:ascii="Arial" w:hAnsi="Arial" w:cs="Arial"/>
          <w:sz w:val="24"/>
          <w:szCs w:val="24"/>
        </w:rPr>
        <w:t>A tanév során tartott egészségnevelési előadások is szerves részét képezték egészségnevelő tevékenységünknek.</w:t>
      </w:r>
    </w:p>
    <w:p w:rsidR="004175B7" w:rsidRPr="008F5A0E" w:rsidRDefault="004175B7" w:rsidP="00AD2FEE">
      <w:pPr>
        <w:spacing w:after="0"/>
        <w:jc w:val="both"/>
        <w:rPr>
          <w:rFonts w:ascii="Arial" w:hAnsi="Arial" w:cs="Arial"/>
          <w:sz w:val="24"/>
          <w:szCs w:val="24"/>
        </w:rPr>
      </w:pPr>
    </w:p>
    <w:p w:rsidR="00A93C52" w:rsidRPr="008F5A0E" w:rsidRDefault="00A93C52" w:rsidP="00AD2FEE">
      <w:pPr>
        <w:spacing w:after="0"/>
        <w:jc w:val="both"/>
        <w:rPr>
          <w:rFonts w:ascii="Arial" w:hAnsi="Arial" w:cs="Arial"/>
          <w:sz w:val="24"/>
          <w:szCs w:val="24"/>
        </w:rPr>
      </w:pPr>
    </w:p>
    <w:p w:rsidR="004175B7" w:rsidRPr="008F5A0E" w:rsidRDefault="004175B7" w:rsidP="00AD2FEE">
      <w:pPr>
        <w:pStyle w:val="Cmsor2"/>
        <w:spacing w:line="276" w:lineRule="auto"/>
        <w:rPr>
          <w:rFonts w:ascii="Arial" w:hAnsi="Arial" w:cs="Arial"/>
          <w:szCs w:val="24"/>
        </w:rPr>
      </w:pPr>
      <w:bookmarkStart w:id="27" w:name="_Toc380577682"/>
      <w:r w:rsidRPr="008F5A0E">
        <w:rPr>
          <w:rFonts w:ascii="Arial" w:hAnsi="Arial" w:cs="Arial"/>
          <w:szCs w:val="24"/>
        </w:rPr>
        <w:t>Környezet-egészségügyi, balesetvédelmi feladatok</w:t>
      </w:r>
      <w:bookmarkEnd w:id="27"/>
    </w:p>
    <w:p w:rsidR="004175B7" w:rsidRPr="008F5A0E" w:rsidRDefault="004175B7" w:rsidP="00AD2FEE">
      <w:pPr>
        <w:spacing w:after="0"/>
        <w:jc w:val="both"/>
        <w:rPr>
          <w:rFonts w:ascii="Arial" w:hAnsi="Arial" w:cs="Arial"/>
          <w:sz w:val="24"/>
          <w:szCs w:val="24"/>
        </w:rPr>
      </w:pPr>
    </w:p>
    <w:p w:rsidR="004175B7" w:rsidRPr="008F5A0E" w:rsidRDefault="004175B7" w:rsidP="00AD2FEE">
      <w:pPr>
        <w:pStyle w:val="Szvegtrzsbehzssal3"/>
        <w:spacing w:line="276" w:lineRule="auto"/>
        <w:ind w:left="0" w:firstLine="288"/>
        <w:rPr>
          <w:rFonts w:ascii="Arial" w:hAnsi="Arial" w:cs="Arial"/>
        </w:rPr>
      </w:pPr>
      <w:r w:rsidRPr="008F5A0E">
        <w:rPr>
          <w:rFonts w:ascii="Arial" w:hAnsi="Arial" w:cs="Arial"/>
        </w:rPr>
        <w:t>Az intézményi környezet - tantermek, gyakorlati helyiségek, tornaterem, egyéb kiszolgáló helyiségek ellenőrzése, a tanulók gyakorlati oktatásával kapcsolatos munkahelyi körülmények megtekintése megtörtént, az észlelt hiányosságokat jegyzőkönyvben rögzítettük a hibák korrigálására kiszabott határidővel együtt. A hiányosságok megszüntetését szintén leellenőriztük.</w:t>
      </w:r>
    </w:p>
    <w:p w:rsidR="004175B7" w:rsidRPr="008F5A0E" w:rsidRDefault="004175B7" w:rsidP="00AD2FEE">
      <w:pPr>
        <w:spacing w:after="0"/>
        <w:ind w:left="420"/>
        <w:jc w:val="both"/>
        <w:rPr>
          <w:rFonts w:ascii="Arial" w:hAnsi="Arial" w:cs="Arial"/>
          <w:sz w:val="24"/>
          <w:szCs w:val="24"/>
        </w:rPr>
      </w:pPr>
    </w:p>
    <w:p w:rsidR="004175B7" w:rsidRPr="008F5A0E" w:rsidRDefault="004175B7" w:rsidP="00AD2FEE">
      <w:pPr>
        <w:pStyle w:val="Szvegtrzsbehzssal2"/>
        <w:spacing w:line="276" w:lineRule="auto"/>
        <w:ind w:left="0"/>
        <w:rPr>
          <w:rFonts w:ascii="Arial" w:hAnsi="Arial" w:cs="Arial"/>
        </w:rPr>
      </w:pPr>
      <w:r w:rsidRPr="008F5A0E">
        <w:rPr>
          <w:rFonts w:ascii="Arial" w:hAnsi="Arial" w:cs="Arial"/>
        </w:rPr>
        <w:t>b.) Az iskola-egészségügyben dolgozó asszisztens rendszeresen ismétlődő feladatainak meghatározása</w:t>
      </w:r>
    </w:p>
    <w:p w:rsidR="004175B7" w:rsidRPr="008F5A0E" w:rsidRDefault="004175B7" w:rsidP="00AD2FEE">
      <w:pPr>
        <w:spacing w:after="0"/>
        <w:ind w:left="420"/>
        <w:jc w:val="both"/>
        <w:rPr>
          <w:rFonts w:ascii="Arial" w:hAnsi="Arial" w:cs="Arial"/>
          <w:sz w:val="24"/>
          <w:szCs w:val="24"/>
        </w:rPr>
      </w:pPr>
    </w:p>
    <w:p w:rsidR="004175B7" w:rsidRPr="008F5A0E" w:rsidRDefault="004175B7" w:rsidP="00AD2FEE">
      <w:pPr>
        <w:spacing w:after="0"/>
        <w:ind w:firstLine="288"/>
        <w:jc w:val="both"/>
        <w:rPr>
          <w:rFonts w:ascii="Arial" w:hAnsi="Arial" w:cs="Arial"/>
          <w:sz w:val="24"/>
          <w:szCs w:val="24"/>
        </w:rPr>
      </w:pPr>
      <w:r w:rsidRPr="008F5A0E">
        <w:rPr>
          <w:rFonts w:ascii="Arial" w:hAnsi="Arial" w:cs="Arial"/>
          <w:sz w:val="24"/>
          <w:szCs w:val="24"/>
        </w:rPr>
        <w:t>Az iskola-egészségügyben dolgozó 1 fő asszisztens részt vállal a szűrővizsgálatokból: az orvos megbízása alapján vérnyomásmérést, pulzusszámolást, vizeletvizsgálatot végez.</w:t>
      </w:r>
    </w:p>
    <w:p w:rsidR="004175B7" w:rsidRPr="008F5A0E" w:rsidRDefault="004175B7" w:rsidP="00AD2FEE">
      <w:pPr>
        <w:pStyle w:val="Szvegtrzs2"/>
        <w:spacing w:line="276" w:lineRule="auto"/>
        <w:rPr>
          <w:rFonts w:ascii="Arial" w:hAnsi="Arial" w:cs="Arial"/>
        </w:rPr>
      </w:pPr>
      <w:r w:rsidRPr="008F5A0E">
        <w:rPr>
          <w:rFonts w:ascii="Arial" w:hAnsi="Arial" w:cs="Arial"/>
        </w:rPr>
        <w:t>Az orvosi vizsgálathoz szükséges eszközök, műszerek előkészítésével teszi gördülékenyebbé a munkát. Feladatai közé tartozik az egészségügyi törzslapok, kartonok rendszerezése, előkészítése, adminisztrációs tevékenység végzése.</w:t>
      </w:r>
    </w:p>
    <w:p w:rsidR="004175B7" w:rsidRPr="008F5A0E" w:rsidRDefault="004175B7" w:rsidP="00AD2FEE">
      <w:pPr>
        <w:spacing w:after="0"/>
        <w:ind w:firstLine="288"/>
        <w:jc w:val="both"/>
        <w:rPr>
          <w:rFonts w:ascii="Arial" w:hAnsi="Arial" w:cs="Arial"/>
          <w:sz w:val="24"/>
          <w:szCs w:val="24"/>
        </w:rPr>
      </w:pPr>
      <w:r w:rsidRPr="008F5A0E">
        <w:rPr>
          <w:rFonts w:ascii="Arial" w:hAnsi="Arial" w:cs="Arial"/>
          <w:sz w:val="24"/>
          <w:szCs w:val="24"/>
        </w:rPr>
        <w:t>Az orvosi rendelőben szükséges fertőtlenítést rendszeresen végezte, a rendelő textíliáinak (köpeny, törölköző, lepedő) mosatásáról gondoskodott.</w:t>
      </w:r>
    </w:p>
    <w:p w:rsidR="004175B7" w:rsidRPr="008F5A0E" w:rsidRDefault="004175B7" w:rsidP="00AD2FEE">
      <w:pPr>
        <w:pStyle w:val="Szvegtrzs2"/>
        <w:spacing w:line="276" w:lineRule="auto"/>
        <w:rPr>
          <w:rFonts w:ascii="Arial" w:hAnsi="Arial" w:cs="Arial"/>
        </w:rPr>
      </w:pPr>
      <w:r w:rsidRPr="008F5A0E">
        <w:rPr>
          <w:rFonts w:ascii="Arial" w:hAnsi="Arial" w:cs="Arial"/>
        </w:rPr>
        <w:t>Rendszeresen megszervezte a veszélyes hulladék elszállítását.</w:t>
      </w:r>
    </w:p>
    <w:p w:rsidR="004175B7" w:rsidRPr="008F5A0E" w:rsidRDefault="004175B7" w:rsidP="00AD2FEE">
      <w:pPr>
        <w:pStyle w:val="Szvegtrzs2"/>
        <w:spacing w:line="276" w:lineRule="auto"/>
        <w:rPr>
          <w:rFonts w:ascii="Arial" w:hAnsi="Arial" w:cs="Arial"/>
        </w:rPr>
      </w:pPr>
      <w:r w:rsidRPr="008F5A0E">
        <w:rPr>
          <w:rFonts w:ascii="Arial" w:hAnsi="Arial" w:cs="Arial"/>
        </w:rPr>
        <w:t>A műszer- és gyógyszerszekrény rendszeres tisztítása megtörtént, a gyógyszerszekrényben lévő gyógyszerek hatástani csoportosításával azt áttekinthetőbbé, könnyebben kezelhetővé tette. A gyógyszerek lejárati idejének ellenőrzése, a lejárt szavatosságú gyógyszerek eltávolítása a biztonságos működés feltétele.</w:t>
      </w:r>
    </w:p>
    <w:p w:rsidR="004175B7" w:rsidRPr="008F5A0E" w:rsidRDefault="004175B7" w:rsidP="00AD2FEE">
      <w:pPr>
        <w:pStyle w:val="Szvegtrzsbehzssal3"/>
        <w:spacing w:line="276" w:lineRule="auto"/>
        <w:ind w:left="0"/>
        <w:rPr>
          <w:rFonts w:ascii="Arial" w:hAnsi="Arial" w:cs="Arial"/>
        </w:rPr>
      </w:pPr>
      <w:r w:rsidRPr="008F5A0E">
        <w:rPr>
          <w:rFonts w:ascii="Arial" w:hAnsi="Arial" w:cs="Arial"/>
        </w:rPr>
        <w:t>A rendelők megfelelő ellátottságához szükséges gyógyszereket rugalmas gyógyszerigényléssel sikerült biztosítani. Az anyagigényléssel kapcsolatos tennivalók bonyolítására negyedévente került sor.</w:t>
      </w:r>
    </w:p>
    <w:p w:rsidR="004175B7" w:rsidRPr="008F5A0E" w:rsidRDefault="004175B7" w:rsidP="00AD2FEE">
      <w:pPr>
        <w:spacing w:after="0"/>
        <w:ind w:left="420"/>
        <w:jc w:val="both"/>
        <w:rPr>
          <w:rFonts w:ascii="Arial" w:hAnsi="Arial" w:cs="Arial"/>
          <w:sz w:val="24"/>
          <w:szCs w:val="24"/>
        </w:rPr>
      </w:pPr>
    </w:p>
    <w:p w:rsidR="004175B7" w:rsidRPr="008F5A0E" w:rsidRDefault="004175B7" w:rsidP="00AD2FEE">
      <w:pPr>
        <w:spacing w:after="0"/>
        <w:ind w:left="420"/>
        <w:jc w:val="both"/>
        <w:rPr>
          <w:rFonts w:ascii="Arial" w:hAnsi="Arial" w:cs="Arial"/>
          <w:sz w:val="24"/>
          <w:szCs w:val="24"/>
        </w:rPr>
      </w:pPr>
    </w:p>
    <w:p w:rsidR="004175B7" w:rsidRPr="008F5A0E" w:rsidRDefault="004175B7" w:rsidP="00AD2FEE">
      <w:pPr>
        <w:spacing w:after="0"/>
        <w:jc w:val="both"/>
        <w:rPr>
          <w:rFonts w:ascii="Arial" w:hAnsi="Arial" w:cs="Arial"/>
          <w:b/>
          <w:bCs/>
          <w:sz w:val="24"/>
          <w:szCs w:val="24"/>
        </w:rPr>
      </w:pPr>
      <w:r w:rsidRPr="008F5A0E">
        <w:rPr>
          <w:rFonts w:ascii="Arial" w:hAnsi="Arial" w:cs="Arial"/>
          <w:b/>
          <w:bCs/>
          <w:sz w:val="24"/>
          <w:szCs w:val="24"/>
        </w:rPr>
        <w:t>3.   Rendszerestől eltérő, speciális, rendezvényekhez kapcsolódó, egyedi feladatok</w:t>
      </w:r>
    </w:p>
    <w:p w:rsidR="004175B7" w:rsidRPr="008F5A0E" w:rsidRDefault="004175B7" w:rsidP="00AD2FEE">
      <w:pPr>
        <w:pStyle w:val="Cmsor4"/>
        <w:spacing w:line="276" w:lineRule="auto"/>
        <w:ind w:firstLine="0"/>
        <w:rPr>
          <w:rFonts w:ascii="Arial" w:hAnsi="Arial" w:cs="Arial"/>
          <w:u w:val="none"/>
        </w:rPr>
      </w:pPr>
    </w:p>
    <w:p w:rsidR="004175B7" w:rsidRPr="008F5A0E" w:rsidRDefault="004175B7" w:rsidP="00AD2FEE">
      <w:pPr>
        <w:pStyle w:val="Cmsor4"/>
        <w:spacing w:line="276" w:lineRule="auto"/>
        <w:ind w:left="0"/>
        <w:rPr>
          <w:rFonts w:ascii="Arial" w:hAnsi="Arial" w:cs="Arial"/>
          <w:u w:val="none"/>
        </w:rPr>
      </w:pPr>
      <w:r w:rsidRPr="008F5A0E">
        <w:rPr>
          <w:rFonts w:ascii="Arial" w:hAnsi="Arial" w:cs="Arial"/>
          <w:u w:val="none"/>
        </w:rPr>
        <w:t>Elsősegélynyújtás keretein belül nemcsak az iskolában bekövetkező balesetek, sérülések elsődleges ellátása történt, hanem akut megbetegedés esetén is több alkalommal keresték fel a tanulók rendelőinket heveny panasszal. Ezt követően irányítottuk őket állapotuktól függően háziorvoshoz, illetve egészségügyi intézménybe, szükség esetén a mentőszállításról is gondoskodtunk, kíséretet szerveztünk.</w:t>
      </w:r>
    </w:p>
    <w:p w:rsidR="004175B7" w:rsidRPr="008F5A0E" w:rsidRDefault="004175B7" w:rsidP="00AD2FEE">
      <w:pPr>
        <w:spacing w:after="0"/>
        <w:jc w:val="both"/>
        <w:rPr>
          <w:rFonts w:ascii="Arial" w:hAnsi="Arial" w:cs="Arial"/>
          <w:sz w:val="24"/>
          <w:szCs w:val="24"/>
        </w:rPr>
      </w:pPr>
    </w:p>
    <w:p w:rsidR="004175B7" w:rsidRPr="008F5A0E" w:rsidRDefault="004175B7" w:rsidP="00AD2FEE">
      <w:pPr>
        <w:spacing w:after="0"/>
        <w:ind w:firstLine="285"/>
        <w:jc w:val="both"/>
        <w:rPr>
          <w:rFonts w:ascii="Arial" w:hAnsi="Arial" w:cs="Arial"/>
          <w:sz w:val="24"/>
          <w:szCs w:val="24"/>
        </w:rPr>
      </w:pPr>
      <w:r w:rsidRPr="008F5A0E">
        <w:rPr>
          <w:rFonts w:ascii="Arial" w:hAnsi="Arial" w:cs="Arial"/>
          <w:sz w:val="24"/>
          <w:szCs w:val="24"/>
        </w:rPr>
        <w:t>Az iskolában a tanulók leggyakrabban a testnevelési órákon szenvedtek balesetet. A sérülések fajtái: ujjtörés, zúzódás, bokarándulás, térdsérülés, repedés, agyrázkódás, vágott seb. Az iskolában lévő elsősegélydobozok megfelelő felszereltsége érdekében annak tartalmára vonatkozóan tanácsot adtunk.</w:t>
      </w:r>
    </w:p>
    <w:p w:rsidR="004175B7" w:rsidRPr="008F5A0E" w:rsidRDefault="004175B7" w:rsidP="00AD2FEE">
      <w:pPr>
        <w:spacing w:after="0"/>
        <w:jc w:val="both"/>
        <w:rPr>
          <w:rFonts w:ascii="Arial" w:hAnsi="Arial" w:cs="Arial"/>
          <w:sz w:val="24"/>
          <w:szCs w:val="24"/>
        </w:rPr>
      </w:pPr>
    </w:p>
    <w:p w:rsidR="004175B7" w:rsidRPr="008F5A0E" w:rsidRDefault="004175B7" w:rsidP="00AD2FEE">
      <w:pPr>
        <w:pStyle w:val="Szvegtrzsbehzssal3"/>
        <w:spacing w:line="276" w:lineRule="auto"/>
        <w:ind w:left="0"/>
        <w:rPr>
          <w:rFonts w:ascii="Arial" w:hAnsi="Arial" w:cs="Arial"/>
        </w:rPr>
      </w:pPr>
      <w:r w:rsidRPr="008F5A0E">
        <w:rPr>
          <w:rFonts w:ascii="Arial" w:hAnsi="Arial" w:cs="Arial"/>
        </w:rPr>
        <w:t>Szinte valamennyi iskolában szerveztek egészségnapot, melynek programját munkatársaink egészségnevelő és felvilágosító előadásaival sikerült gazdagítani. Néhány intézményben az egészségnevelés egyes témáihoz kapcsolódó programokhoz vendégelőadók részvételére is igény merült fel, ennek szervezési feladatait is teljesítettük.</w:t>
      </w:r>
    </w:p>
    <w:p w:rsidR="004175B7" w:rsidRPr="008F5A0E" w:rsidRDefault="004175B7" w:rsidP="00AD2FEE">
      <w:pPr>
        <w:pStyle w:val="Szvegtrzsbehzssal3"/>
        <w:spacing w:line="276" w:lineRule="auto"/>
        <w:ind w:left="0"/>
        <w:rPr>
          <w:rFonts w:ascii="Arial" w:hAnsi="Arial" w:cs="Arial"/>
        </w:rPr>
      </w:pPr>
      <w:r w:rsidRPr="008F5A0E">
        <w:rPr>
          <w:rFonts w:ascii="Arial" w:hAnsi="Arial" w:cs="Arial"/>
        </w:rPr>
        <w:t>Számos információs anyag (szórólapok, plakátok) beszerzése is megvalósult, mellyel ugyancsak a tanulók hatékonyabb felvilágosítását, egészségnevelését segíthettük.</w:t>
      </w:r>
    </w:p>
    <w:p w:rsidR="004175B7" w:rsidRPr="008F5A0E" w:rsidRDefault="004175B7" w:rsidP="00AD2FEE">
      <w:pPr>
        <w:pStyle w:val="Szvegtrzsbehzssal3"/>
        <w:spacing w:line="276" w:lineRule="auto"/>
        <w:ind w:left="0" w:firstLine="288"/>
        <w:rPr>
          <w:rFonts w:ascii="Arial" w:hAnsi="Arial" w:cs="Arial"/>
        </w:rPr>
      </w:pPr>
      <w:r w:rsidRPr="008F5A0E">
        <w:rPr>
          <w:rFonts w:ascii="Arial" w:hAnsi="Arial" w:cs="Arial"/>
        </w:rPr>
        <w:lastRenderedPageBreak/>
        <w:t>Iskolai szünetek (őszi, téli, tavaszi, nyári) idejére a dolgozók ügyeleti beosztását és a nyári tábor munkarendjének beosztását egyeztetés és a szabadságok ütemezése után a munkaügyi előadó készítette el. Az asszisztensnő a nyári napközis táborban az egészségügyi felügyeletben vett részt.</w:t>
      </w:r>
    </w:p>
    <w:p w:rsidR="004175B7" w:rsidRPr="008F5A0E" w:rsidRDefault="004175B7" w:rsidP="00AD2FEE">
      <w:pPr>
        <w:spacing w:after="0"/>
        <w:ind w:left="420"/>
        <w:jc w:val="both"/>
        <w:rPr>
          <w:rFonts w:ascii="Arial" w:hAnsi="Arial" w:cs="Arial"/>
          <w:sz w:val="24"/>
          <w:szCs w:val="24"/>
        </w:rPr>
      </w:pPr>
    </w:p>
    <w:p w:rsidR="004175B7" w:rsidRPr="008F5A0E" w:rsidRDefault="004175B7" w:rsidP="00AD2FEE">
      <w:pPr>
        <w:spacing w:after="0"/>
        <w:ind w:left="420"/>
        <w:jc w:val="both"/>
        <w:rPr>
          <w:rFonts w:ascii="Arial" w:hAnsi="Arial" w:cs="Arial"/>
          <w:sz w:val="24"/>
          <w:szCs w:val="24"/>
        </w:rPr>
      </w:pPr>
    </w:p>
    <w:p w:rsidR="004175B7" w:rsidRPr="008F5A0E" w:rsidRDefault="004175B7" w:rsidP="00AD2FEE">
      <w:pPr>
        <w:spacing w:after="0"/>
        <w:jc w:val="both"/>
        <w:rPr>
          <w:rFonts w:ascii="Arial" w:hAnsi="Arial" w:cs="Arial"/>
          <w:b/>
          <w:bCs/>
          <w:sz w:val="24"/>
          <w:szCs w:val="24"/>
        </w:rPr>
      </w:pPr>
      <w:r w:rsidRPr="008F5A0E">
        <w:rPr>
          <w:rFonts w:ascii="Arial" w:hAnsi="Arial" w:cs="Arial"/>
          <w:b/>
          <w:bCs/>
          <w:sz w:val="24"/>
          <w:szCs w:val="24"/>
        </w:rPr>
        <w:t>4.   Adminisztratív feladatok, jelentések, statisztikák</w:t>
      </w:r>
    </w:p>
    <w:p w:rsidR="004175B7" w:rsidRPr="008F5A0E" w:rsidRDefault="004175B7" w:rsidP="00AD2FEE">
      <w:pPr>
        <w:spacing w:after="0"/>
        <w:ind w:left="360"/>
        <w:jc w:val="both"/>
        <w:rPr>
          <w:rFonts w:ascii="Arial" w:hAnsi="Arial" w:cs="Arial"/>
          <w:b/>
          <w:bCs/>
          <w:sz w:val="24"/>
          <w:szCs w:val="24"/>
        </w:rPr>
      </w:pPr>
    </w:p>
    <w:p w:rsidR="004175B7" w:rsidRPr="008F5A0E" w:rsidRDefault="004175B7" w:rsidP="00AD2FEE">
      <w:pPr>
        <w:spacing w:after="0"/>
        <w:ind w:firstLine="348"/>
        <w:jc w:val="both"/>
        <w:rPr>
          <w:rFonts w:ascii="Arial" w:hAnsi="Arial" w:cs="Arial"/>
          <w:sz w:val="24"/>
          <w:szCs w:val="24"/>
        </w:rPr>
      </w:pPr>
      <w:r w:rsidRPr="008F5A0E">
        <w:rPr>
          <w:rFonts w:ascii="Arial" w:hAnsi="Arial" w:cs="Arial"/>
          <w:sz w:val="24"/>
          <w:szCs w:val="24"/>
        </w:rPr>
        <w:t>Az ellátott gyermekekről rendszeresen nyilvántartást vezettünk, az információkat kartonon rögzítettük.</w:t>
      </w:r>
    </w:p>
    <w:p w:rsidR="004175B7" w:rsidRPr="008F5A0E" w:rsidRDefault="004175B7" w:rsidP="00AD2FEE">
      <w:pPr>
        <w:spacing w:after="0"/>
        <w:ind w:firstLine="348"/>
        <w:jc w:val="both"/>
        <w:rPr>
          <w:rFonts w:ascii="Arial" w:hAnsi="Arial" w:cs="Arial"/>
          <w:sz w:val="24"/>
          <w:szCs w:val="24"/>
        </w:rPr>
      </w:pPr>
      <w:r w:rsidRPr="008F5A0E">
        <w:rPr>
          <w:rFonts w:ascii="Arial" w:hAnsi="Arial" w:cs="Arial"/>
          <w:sz w:val="24"/>
          <w:szCs w:val="24"/>
        </w:rPr>
        <w:t>Az ambuláns ellátásban részesültek személyes adatait, panaszait, a megjelenés időpontját, az észlelt eltéréseket, az alkalmazott kezelést és javaslatainkat minden esetben az ambuláns naplóban rögzítettük.</w:t>
      </w:r>
    </w:p>
    <w:p w:rsidR="004175B7" w:rsidRPr="008F5A0E" w:rsidRDefault="004175B7" w:rsidP="00AD2FEE">
      <w:pPr>
        <w:spacing w:after="0"/>
        <w:ind w:left="360"/>
        <w:jc w:val="both"/>
        <w:rPr>
          <w:rFonts w:ascii="Arial" w:hAnsi="Arial" w:cs="Arial"/>
          <w:sz w:val="24"/>
          <w:szCs w:val="24"/>
        </w:rPr>
      </w:pPr>
    </w:p>
    <w:p w:rsidR="004175B7" w:rsidRPr="008F5A0E" w:rsidRDefault="004175B7" w:rsidP="00AD2FEE">
      <w:pPr>
        <w:pStyle w:val="Szvegtrzs2"/>
        <w:spacing w:line="276" w:lineRule="auto"/>
        <w:rPr>
          <w:rFonts w:ascii="Arial" w:hAnsi="Arial" w:cs="Arial"/>
        </w:rPr>
      </w:pPr>
      <w:r w:rsidRPr="008F5A0E">
        <w:rPr>
          <w:rFonts w:ascii="Arial" w:hAnsi="Arial" w:cs="Arial"/>
        </w:rPr>
        <w:t>Igény esetén egészségügyi könyvet, illetve egészségügyi nyilatkozatot töltöttünk ki.</w:t>
      </w:r>
    </w:p>
    <w:p w:rsidR="004175B7" w:rsidRPr="008F5A0E" w:rsidRDefault="004175B7" w:rsidP="00AD2FEE">
      <w:pPr>
        <w:spacing w:after="0"/>
        <w:ind w:left="360"/>
        <w:jc w:val="both"/>
        <w:rPr>
          <w:rFonts w:ascii="Arial" w:hAnsi="Arial" w:cs="Arial"/>
          <w:sz w:val="24"/>
          <w:szCs w:val="24"/>
        </w:rPr>
      </w:pPr>
    </w:p>
    <w:p w:rsidR="004175B7" w:rsidRPr="008F5A0E" w:rsidRDefault="004175B7" w:rsidP="00AD2FEE">
      <w:pPr>
        <w:pStyle w:val="Szvegtrzs2"/>
        <w:spacing w:line="276" w:lineRule="auto"/>
        <w:rPr>
          <w:rFonts w:ascii="Arial" w:hAnsi="Arial" w:cs="Arial"/>
        </w:rPr>
      </w:pPr>
      <w:r w:rsidRPr="008F5A0E">
        <w:rPr>
          <w:rFonts w:ascii="Arial" w:hAnsi="Arial" w:cs="Arial"/>
        </w:rPr>
        <w:t>Iskolánként változó gyakorisággal vettek részt a tanulók sportversenyeken. Az ezt megelőző vizsgálatokat elvégeztük, a vizsgálatok eredményeit rögzítettük. Nyilatkoztunk a tanulók sportolásra való alkalmasságáról.</w:t>
      </w:r>
    </w:p>
    <w:p w:rsidR="004175B7" w:rsidRPr="008F5A0E" w:rsidRDefault="004175B7" w:rsidP="00AD2FEE">
      <w:pPr>
        <w:pStyle w:val="Szvegtrzs2"/>
        <w:spacing w:line="276" w:lineRule="auto"/>
        <w:rPr>
          <w:rFonts w:ascii="Arial" w:hAnsi="Arial" w:cs="Arial"/>
        </w:rPr>
      </w:pPr>
      <w:r w:rsidRPr="008F5A0E">
        <w:rPr>
          <w:rFonts w:ascii="Arial" w:hAnsi="Arial" w:cs="Arial"/>
        </w:rPr>
        <w:t>A tanév végén egészségügyi törzslapkivonatot töltöttünk ki a szükséges adatok és információk feltüntetésével, melyeket 201</w:t>
      </w:r>
      <w:r w:rsidR="004B116E">
        <w:rPr>
          <w:rFonts w:ascii="Arial" w:hAnsi="Arial" w:cs="Arial"/>
        </w:rPr>
        <w:t>9</w:t>
      </w:r>
      <w:r w:rsidRPr="008F5A0E">
        <w:rPr>
          <w:rFonts w:ascii="Arial" w:hAnsi="Arial" w:cs="Arial"/>
        </w:rPr>
        <w:t>. június 15-ig borítékoltunk. Ugyanezen határidővel az adott ifjúság-orvosi körzet munkájáról éves jelentést készítettünk.</w:t>
      </w:r>
    </w:p>
    <w:p w:rsidR="004175B7" w:rsidRPr="008F5A0E" w:rsidRDefault="004175B7" w:rsidP="00AD2FEE">
      <w:pPr>
        <w:pStyle w:val="Szvegtrzs2"/>
        <w:spacing w:line="276" w:lineRule="auto"/>
        <w:rPr>
          <w:rFonts w:ascii="Arial" w:hAnsi="Arial" w:cs="Arial"/>
        </w:rPr>
      </w:pPr>
      <w:r w:rsidRPr="008F5A0E">
        <w:rPr>
          <w:rFonts w:ascii="Arial" w:hAnsi="Arial" w:cs="Arial"/>
        </w:rPr>
        <w:t xml:space="preserve">Havonta elkészítettük a munkánk ütemezéséről szóló tervet és azt </w:t>
      </w:r>
      <w:r w:rsidR="00B9347E">
        <w:rPr>
          <w:rFonts w:ascii="Arial" w:hAnsi="Arial" w:cs="Arial"/>
        </w:rPr>
        <w:t xml:space="preserve">tárgyhót </w:t>
      </w:r>
      <w:r w:rsidRPr="008F5A0E">
        <w:rPr>
          <w:rFonts w:ascii="Arial" w:hAnsi="Arial" w:cs="Arial"/>
        </w:rPr>
        <w:t xml:space="preserve"> megelőzően leadtuk a munkaügyre.</w:t>
      </w:r>
    </w:p>
    <w:p w:rsidR="002D4931" w:rsidRPr="008F5A0E" w:rsidRDefault="002D4931" w:rsidP="00AD2FEE">
      <w:pPr>
        <w:spacing w:after="0"/>
        <w:jc w:val="both"/>
        <w:rPr>
          <w:rFonts w:ascii="Arial" w:hAnsi="Arial" w:cs="Arial"/>
          <w:b/>
          <w:bCs/>
          <w:sz w:val="24"/>
          <w:szCs w:val="24"/>
        </w:rPr>
      </w:pPr>
    </w:p>
    <w:p w:rsidR="002D4931" w:rsidRPr="008F5A0E" w:rsidRDefault="002D4931" w:rsidP="00AD2FEE">
      <w:pPr>
        <w:spacing w:after="0"/>
        <w:jc w:val="both"/>
        <w:rPr>
          <w:rFonts w:ascii="Arial" w:hAnsi="Arial" w:cs="Arial"/>
          <w:b/>
          <w:bCs/>
          <w:sz w:val="24"/>
          <w:szCs w:val="24"/>
        </w:rPr>
      </w:pPr>
    </w:p>
    <w:p w:rsidR="004175B7" w:rsidRPr="008F5A0E" w:rsidRDefault="004175B7" w:rsidP="00AD2FEE">
      <w:pPr>
        <w:spacing w:after="0"/>
        <w:jc w:val="both"/>
        <w:rPr>
          <w:rFonts w:ascii="Arial" w:hAnsi="Arial" w:cs="Arial"/>
          <w:b/>
          <w:bCs/>
          <w:sz w:val="24"/>
          <w:szCs w:val="24"/>
        </w:rPr>
      </w:pPr>
      <w:r w:rsidRPr="008F5A0E">
        <w:rPr>
          <w:rFonts w:ascii="Arial" w:hAnsi="Arial" w:cs="Arial"/>
          <w:b/>
          <w:bCs/>
          <w:sz w:val="24"/>
          <w:szCs w:val="24"/>
        </w:rPr>
        <w:t>5.   Kapcsolattartás más intézményekkel, szakmai képviseletekkel, civil szervezetekkel, médiával</w:t>
      </w:r>
    </w:p>
    <w:p w:rsidR="004175B7" w:rsidRPr="008F5A0E" w:rsidRDefault="004175B7" w:rsidP="00AD2FEE">
      <w:pPr>
        <w:spacing w:after="0"/>
        <w:ind w:left="360"/>
        <w:jc w:val="both"/>
        <w:rPr>
          <w:rFonts w:ascii="Arial" w:hAnsi="Arial" w:cs="Arial"/>
          <w:b/>
          <w:bCs/>
          <w:sz w:val="24"/>
          <w:szCs w:val="24"/>
        </w:rPr>
      </w:pPr>
    </w:p>
    <w:p w:rsidR="004175B7" w:rsidRPr="008F5A0E" w:rsidRDefault="004175B7" w:rsidP="00AD2FEE">
      <w:pPr>
        <w:pStyle w:val="Szvegtrzs2"/>
        <w:spacing w:line="276" w:lineRule="auto"/>
        <w:rPr>
          <w:rFonts w:ascii="Arial" w:hAnsi="Arial" w:cs="Arial"/>
        </w:rPr>
      </w:pPr>
      <w:r w:rsidRPr="008F5A0E">
        <w:rPr>
          <w:rFonts w:ascii="Arial" w:hAnsi="Arial" w:cs="Arial"/>
        </w:rPr>
        <w:t xml:space="preserve">A pedagógusokkal az oktatási intézmények szinte mindegyikében problémamentes volt a kapcsolat. Az egészségügyi információkról folyamatos tájékoztatást nyújtottunk, erre többek között a tanári értekezleteken való rendszeres részvétel is keretet biztosított. Folyamatos kapcsolatban álltunk a testnevelőkkel és a </w:t>
      </w:r>
      <w:r w:rsidR="00A3794C" w:rsidRPr="008F5A0E">
        <w:rPr>
          <w:rFonts w:ascii="Arial" w:hAnsi="Arial" w:cs="Arial"/>
        </w:rPr>
        <w:t>gyóg</w:t>
      </w:r>
      <w:r w:rsidR="00B9347E">
        <w:rPr>
          <w:rFonts w:ascii="Arial" w:hAnsi="Arial" w:cs="Arial"/>
        </w:rPr>
        <w:t xml:space="preserve">y </w:t>
      </w:r>
      <w:r w:rsidR="00A3794C" w:rsidRPr="008F5A0E">
        <w:rPr>
          <w:rFonts w:ascii="Arial" w:hAnsi="Arial" w:cs="Arial"/>
        </w:rPr>
        <w:t>testnevelővel</w:t>
      </w:r>
      <w:r w:rsidRPr="008F5A0E">
        <w:rPr>
          <w:rFonts w:ascii="Arial" w:hAnsi="Arial" w:cs="Arial"/>
        </w:rPr>
        <w:t xml:space="preserve"> is, ennek köszönhetően a testnevelési csoportbeosztással kapcsolatos információcsere kiválóan megvalósult.</w:t>
      </w:r>
    </w:p>
    <w:p w:rsidR="004175B7" w:rsidRPr="008F5A0E" w:rsidRDefault="004175B7" w:rsidP="00AD2FEE">
      <w:pPr>
        <w:spacing w:after="0"/>
        <w:ind w:left="420"/>
        <w:jc w:val="both"/>
        <w:rPr>
          <w:rFonts w:ascii="Arial" w:hAnsi="Arial" w:cs="Arial"/>
          <w:sz w:val="24"/>
          <w:szCs w:val="24"/>
        </w:rPr>
      </w:pPr>
    </w:p>
    <w:p w:rsidR="004175B7" w:rsidRPr="008F5A0E" w:rsidRDefault="004175B7" w:rsidP="00AD2FEE">
      <w:pPr>
        <w:pStyle w:val="Szvegtrzs2"/>
        <w:spacing w:line="276" w:lineRule="auto"/>
        <w:rPr>
          <w:rFonts w:ascii="Arial" w:hAnsi="Arial" w:cs="Arial"/>
        </w:rPr>
      </w:pPr>
      <w:r w:rsidRPr="008F5A0E">
        <w:rPr>
          <w:rFonts w:ascii="Arial" w:hAnsi="Arial" w:cs="Arial"/>
        </w:rPr>
        <w:t>Az iskolák ifjúságvédelmi felelősével való együttműködésünk szoros volt és a kölcsönös segítségnyújtás jellemezte.</w:t>
      </w:r>
    </w:p>
    <w:p w:rsidR="004175B7" w:rsidRPr="008F5A0E" w:rsidRDefault="004175B7" w:rsidP="00AD2FEE">
      <w:pPr>
        <w:spacing w:after="0"/>
        <w:ind w:left="420"/>
        <w:jc w:val="both"/>
        <w:rPr>
          <w:rFonts w:ascii="Arial" w:hAnsi="Arial" w:cs="Arial"/>
          <w:sz w:val="24"/>
          <w:szCs w:val="24"/>
        </w:rPr>
      </w:pPr>
    </w:p>
    <w:p w:rsidR="004175B7" w:rsidRPr="008F5A0E" w:rsidRDefault="004175B7" w:rsidP="00AD2FEE">
      <w:pPr>
        <w:pStyle w:val="Szvegtrzs2"/>
        <w:spacing w:line="276" w:lineRule="auto"/>
        <w:rPr>
          <w:rFonts w:ascii="Arial" w:hAnsi="Arial" w:cs="Arial"/>
        </w:rPr>
      </w:pPr>
      <w:r w:rsidRPr="008F5A0E">
        <w:rPr>
          <w:rFonts w:ascii="Arial" w:hAnsi="Arial" w:cs="Arial"/>
        </w:rPr>
        <w:t>Több alkalommal folytattunk megbeszélést a tanulók szüleivel is annak reményében, hogy munkánk még több eredménnyel járjon, illetve a felmerülő problémák megoldásában egymás segítségére lehessünk.</w:t>
      </w:r>
    </w:p>
    <w:p w:rsidR="004175B7" w:rsidRPr="008F5A0E" w:rsidRDefault="004175B7" w:rsidP="00AD2FEE">
      <w:pPr>
        <w:spacing w:after="0"/>
        <w:ind w:left="420"/>
        <w:jc w:val="both"/>
        <w:rPr>
          <w:rFonts w:ascii="Arial" w:hAnsi="Arial" w:cs="Arial"/>
          <w:sz w:val="24"/>
          <w:szCs w:val="24"/>
        </w:rPr>
      </w:pPr>
    </w:p>
    <w:p w:rsidR="004175B7" w:rsidRPr="008F5A0E" w:rsidRDefault="004175B7" w:rsidP="00AD2FEE">
      <w:pPr>
        <w:spacing w:after="0"/>
        <w:jc w:val="both"/>
        <w:rPr>
          <w:rFonts w:ascii="Arial" w:hAnsi="Arial" w:cs="Arial"/>
          <w:sz w:val="24"/>
          <w:szCs w:val="24"/>
        </w:rPr>
      </w:pPr>
      <w:r w:rsidRPr="008F5A0E">
        <w:rPr>
          <w:rFonts w:ascii="Arial" w:hAnsi="Arial" w:cs="Arial"/>
          <w:sz w:val="24"/>
          <w:szCs w:val="24"/>
        </w:rPr>
        <w:lastRenderedPageBreak/>
        <w:t>Személyes és írásos kapcsolatban álltunk a különböző szakrendelések orvosaival, a háziorvossal, területi védőnővel is.</w:t>
      </w:r>
    </w:p>
    <w:p w:rsidR="004175B7" w:rsidRPr="008F5A0E" w:rsidRDefault="004175B7" w:rsidP="00AD2FEE">
      <w:pPr>
        <w:spacing w:after="0"/>
        <w:ind w:left="420" w:firstLine="288"/>
        <w:jc w:val="both"/>
        <w:rPr>
          <w:rFonts w:ascii="Arial" w:hAnsi="Arial" w:cs="Arial"/>
          <w:sz w:val="24"/>
          <w:szCs w:val="24"/>
        </w:rPr>
      </w:pPr>
    </w:p>
    <w:p w:rsidR="004175B7" w:rsidRPr="008F5A0E" w:rsidRDefault="004175B7" w:rsidP="00AD2FEE">
      <w:pPr>
        <w:spacing w:after="0"/>
        <w:jc w:val="both"/>
        <w:rPr>
          <w:rFonts w:ascii="Arial" w:hAnsi="Arial" w:cs="Arial"/>
          <w:b/>
          <w:bCs/>
          <w:sz w:val="24"/>
          <w:szCs w:val="24"/>
        </w:rPr>
      </w:pPr>
      <w:r w:rsidRPr="008F5A0E">
        <w:rPr>
          <w:rFonts w:ascii="Arial" w:hAnsi="Arial" w:cs="Arial"/>
          <w:b/>
          <w:bCs/>
          <w:sz w:val="24"/>
          <w:szCs w:val="24"/>
        </w:rPr>
        <w:t>6.   Képzés, továbbképzés</w:t>
      </w:r>
    </w:p>
    <w:p w:rsidR="004175B7" w:rsidRPr="008F5A0E" w:rsidRDefault="004175B7" w:rsidP="00AD2FEE">
      <w:pPr>
        <w:spacing w:after="0"/>
        <w:jc w:val="both"/>
        <w:rPr>
          <w:rFonts w:ascii="Arial" w:hAnsi="Arial" w:cs="Arial"/>
          <w:b/>
          <w:bCs/>
          <w:sz w:val="24"/>
          <w:szCs w:val="24"/>
        </w:rPr>
      </w:pPr>
    </w:p>
    <w:p w:rsidR="004175B7" w:rsidRPr="008F5A0E" w:rsidRDefault="004175B7" w:rsidP="00AD2FEE">
      <w:pPr>
        <w:pStyle w:val="Szvegtrzsbehzssal3"/>
        <w:spacing w:line="276" w:lineRule="auto"/>
        <w:ind w:left="0"/>
        <w:rPr>
          <w:rFonts w:ascii="Arial" w:hAnsi="Arial" w:cs="Arial"/>
        </w:rPr>
      </w:pPr>
      <w:r w:rsidRPr="008F5A0E">
        <w:rPr>
          <w:rFonts w:ascii="Arial" w:hAnsi="Arial" w:cs="Arial"/>
        </w:rPr>
        <w:t>Az asszisztens rendszeresen részt vett a kötelező pontszerző továbbképzéseken, valamint egyéb, egészségneveléssel kapcsolatos, különböző szervezetek, intézmények által meghirdetett előadásokon is.</w:t>
      </w:r>
    </w:p>
    <w:p w:rsidR="004175B7" w:rsidRPr="008F5A0E" w:rsidRDefault="004175B7" w:rsidP="00AD2FEE">
      <w:pPr>
        <w:pStyle w:val="Szvegtrzsbehzssal3"/>
        <w:spacing w:line="276" w:lineRule="auto"/>
        <w:ind w:firstLine="288"/>
        <w:rPr>
          <w:rFonts w:ascii="Arial" w:hAnsi="Arial" w:cs="Arial"/>
        </w:rPr>
      </w:pPr>
    </w:p>
    <w:p w:rsidR="004175B7" w:rsidRDefault="004175B7" w:rsidP="00AD2FEE">
      <w:pPr>
        <w:pStyle w:val="Szvegtrzsbehzssal3"/>
        <w:spacing w:line="276" w:lineRule="auto"/>
        <w:ind w:left="0"/>
        <w:rPr>
          <w:rFonts w:ascii="Arial" w:hAnsi="Arial" w:cs="Arial"/>
        </w:rPr>
      </w:pPr>
      <w:r w:rsidRPr="008F5A0E">
        <w:rPr>
          <w:rFonts w:ascii="Arial" w:hAnsi="Arial" w:cs="Arial"/>
        </w:rPr>
        <w:t>Természetesen egyéni képzési módszerekkel folyamatosan tájékozódtunk a gyógyszerújdonságokról, új eredményekről.</w:t>
      </w:r>
    </w:p>
    <w:p w:rsidR="00127FC1" w:rsidRDefault="00127FC1" w:rsidP="00AD2FEE">
      <w:pPr>
        <w:pStyle w:val="Szvegtrzsbehzssal3"/>
        <w:spacing w:line="276" w:lineRule="auto"/>
        <w:ind w:left="0"/>
        <w:rPr>
          <w:rFonts w:ascii="Arial" w:hAnsi="Arial" w:cs="Arial"/>
        </w:rPr>
      </w:pPr>
    </w:p>
    <w:p w:rsidR="00127FC1" w:rsidRDefault="00127FC1" w:rsidP="00AD2FEE">
      <w:pPr>
        <w:pStyle w:val="Szvegtrzsbehzssal3"/>
        <w:spacing w:line="276" w:lineRule="auto"/>
        <w:ind w:left="0"/>
        <w:rPr>
          <w:rFonts w:ascii="Arial" w:hAnsi="Arial" w:cs="Arial"/>
        </w:rPr>
      </w:pPr>
    </w:p>
    <w:p w:rsidR="00127FC1" w:rsidRDefault="00127FC1" w:rsidP="00AD2FEE">
      <w:pPr>
        <w:pStyle w:val="Szvegtrzsbehzssal3"/>
        <w:spacing w:line="276" w:lineRule="auto"/>
        <w:ind w:left="0"/>
        <w:rPr>
          <w:rFonts w:ascii="Arial" w:hAnsi="Arial" w:cs="Arial"/>
        </w:rPr>
      </w:pPr>
    </w:p>
    <w:p w:rsidR="00127FC1" w:rsidRDefault="00127FC1" w:rsidP="00AD2FEE">
      <w:pPr>
        <w:pStyle w:val="Szvegtrzsbehzssal3"/>
        <w:spacing w:line="276" w:lineRule="auto"/>
        <w:ind w:left="0"/>
        <w:rPr>
          <w:rFonts w:ascii="Arial" w:hAnsi="Arial" w:cs="Arial"/>
        </w:rPr>
      </w:pPr>
    </w:p>
    <w:p w:rsidR="00127FC1" w:rsidRDefault="00127FC1" w:rsidP="00AD2FEE">
      <w:pPr>
        <w:pStyle w:val="Szvegtrzsbehzssal3"/>
        <w:spacing w:line="276" w:lineRule="auto"/>
        <w:ind w:left="0"/>
        <w:rPr>
          <w:rFonts w:ascii="Arial" w:hAnsi="Arial" w:cs="Arial"/>
        </w:rPr>
      </w:pPr>
    </w:p>
    <w:p w:rsidR="00127FC1" w:rsidRDefault="00127FC1" w:rsidP="00AD2FEE">
      <w:pPr>
        <w:pStyle w:val="Szvegtrzsbehzssal3"/>
        <w:spacing w:line="276" w:lineRule="auto"/>
        <w:ind w:left="0"/>
        <w:rPr>
          <w:rFonts w:ascii="Arial" w:hAnsi="Arial" w:cs="Arial"/>
        </w:rPr>
      </w:pPr>
    </w:p>
    <w:p w:rsidR="00127FC1" w:rsidRDefault="00127FC1" w:rsidP="00AD2FEE">
      <w:pPr>
        <w:pStyle w:val="Szvegtrzsbehzssal3"/>
        <w:spacing w:line="276" w:lineRule="auto"/>
        <w:ind w:left="0"/>
        <w:rPr>
          <w:rFonts w:ascii="Arial" w:hAnsi="Arial" w:cs="Arial"/>
        </w:rPr>
      </w:pPr>
    </w:p>
    <w:p w:rsidR="00127FC1" w:rsidRDefault="00127FC1" w:rsidP="00AD2FEE">
      <w:pPr>
        <w:pStyle w:val="Szvegtrzsbehzssal3"/>
        <w:spacing w:line="276" w:lineRule="auto"/>
        <w:ind w:left="0"/>
        <w:rPr>
          <w:rFonts w:ascii="Arial" w:hAnsi="Arial" w:cs="Arial"/>
        </w:rPr>
      </w:pPr>
    </w:p>
    <w:p w:rsidR="00127FC1" w:rsidRDefault="00127FC1" w:rsidP="00AD2FEE">
      <w:pPr>
        <w:pStyle w:val="Szvegtrzsbehzssal3"/>
        <w:spacing w:line="276" w:lineRule="auto"/>
        <w:ind w:left="0"/>
        <w:rPr>
          <w:rFonts w:ascii="Arial" w:hAnsi="Arial" w:cs="Arial"/>
        </w:rPr>
      </w:pPr>
    </w:p>
    <w:p w:rsidR="00127FC1" w:rsidRDefault="00127FC1" w:rsidP="00AD2FEE">
      <w:pPr>
        <w:pStyle w:val="Szvegtrzsbehzssal3"/>
        <w:spacing w:line="276" w:lineRule="auto"/>
        <w:ind w:left="0"/>
        <w:rPr>
          <w:rFonts w:ascii="Arial" w:hAnsi="Arial" w:cs="Arial"/>
        </w:rPr>
      </w:pPr>
    </w:p>
    <w:p w:rsidR="00127FC1" w:rsidRDefault="00127FC1" w:rsidP="00AD2FEE">
      <w:pPr>
        <w:pStyle w:val="Szvegtrzsbehzssal3"/>
        <w:spacing w:line="276" w:lineRule="auto"/>
        <w:ind w:left="0"/>
        <w:rPr>
          <w:rFonts w:ascii="Arial" w:hAnsi="Arial" w:cs="Arial"/>
        </w:rPr>
      </w:pPr>
    </w:p>
    <w:p w:rsidR="00127FC1" w:rsidRDefault="00127FC1" w:rsidP="00AD2FEE">
      <w:pPr>
        <w:pStyle w:val="Szvegtrzsbehzssal3"/>
        <w:spacing w:line="276" w:lineRule="auto"/>
        <w:ind w:left="0"/>
        <w:rPr>
          <w:rFonts w:ascii="Arial" w:hAnsi="Arial" w:cs="Arial"/>
        </w:rPr>
      </w:pPr>
    </w:p>
    <w:p w:rsidR="00127FC1" w:rsidRDefault="00127FC1" w:rsidP="00AD2FEE">
      <w:pPr>
        <w:pStyle w:val="Szvegtrzsbehzssal3"/>
        <w:spacing w:line="276" w:lineRule="auto"/>
        <w:ind w:left="0"/>
        <w:rPr>
          <w:rFonts w:ascii="Arial" w:hAnsi="Arial" w:cs="Arial"/>
        </w:rPr>
      </w:pPr>
    </w:p>
    <w:p w:rsidR="00127FC1" w:rsidRDefault="00127FC1" w:rsidP="00AD2FEE">
      <w:pPr>
        <w:pStyle w:val="Szvegtrzsbehzssal3"/>
        <w:spacing w:line="276" w:lineRule="auto"/>
        <w:ind w:left="0"/>
        <w:rPr>
          <w:rFonts w:ascii="Arial" w:hAnsi="Arial" w:cs="Arial"/>
        </w:rPr>
      </w:pPr>
    </w:p>
    <w:p w:rsidR="00127FC1" w:rsidRDefault="00127FC1" w:rsidP="00AD2FEE">
      <w:pPr>
        <w:pStyle w:val="Szvegtrzsbehzssal3"/>
        <w:spacing w:line="276" w:lineRule="auto"/>
        <w:ind w:left="0"/>
        <w:rPr>
          <w:rFonts w:ascii="Arial" w:hAnsi="Arial" w:cs="Arial"/>
        </w:rPr>
      </w:pPr>
    </w:p>
    <w:p w:rsidR="00127FC1" w:rsidRDefault="00127FC1" w:rsidP="00AD2FEE">
      <w:pPr>
        <w:pStyle w:val="Szvegtrzsbehzssal3"/>
        <w:spacing w:line="276" w:lineRule="auto"/>
        <w:ind w:left="0"/>
        <w:rPr>
          <w:rFonts w:ascii="Arial" w:hAnsi="Arial" w:cs="Arial"/>
        </w:rPr>
      </w:pPr>
    </w:p>
    <w:p w:rsidR="00127FC1" w:rsidRDefault="00127FC1" w:rsidP="00AD2FEE">
      <w:pPr>
        <w:pStyle w:val="Szvegtrzsbehzssal3"/>
        <w:spacing w:line="276" w:lineRule="auto"/>
        <w:ind w:left="0"/>
        <w:rPr>
          <w:rFonts w:ascii="Arial" w:hAnsi="Arial" w:cs="Arial"/>
        </w:rPr>
      </w:pPr>
    </w:p>
    <w:p w:rsidR="00127FC1" w:rsidRDefault="00127FC1" w:rsidP="00AD2FEE">
      <w:pPr>
        <w:pStyle w:val="Szvegtrzsbehzssal3"/>
        <w:spacing w:line="276" w:lineRule="auto"/>
        <w:ind w:left="0"/>
        <w:rPr>
          <w:rFonts w:ascii="Arial" w:hAnsi="Arial" w:cs="Arial"/>
        </w:rPr>
      </w:pPr>
    </w:p>
    <w:p w:rsidR="00127FC1" w:rsidRDefault="00127FC1" w:rsidP="00AD2FEE">
      <w:pPr>
        <w:pStyle w:val="Szvegtrzsbehzssal3"/>
        <w:spacing w:line="276" w:lineRule="auto"/>
        <w:ind w:left="0"/>
        <w:rPr>
          <w:rFonts w:ascii="Arial" w:hAnsi="Arial" w:cs="Arial"/>
        </w:rPr>
      </w:pPr>
    </w:p>
    <w:p w:rsidR="00127FC1" w:rsidRDefault="00127FC1" w:rsidP="00AD2FEE">
      <w:pPr>
        <w:pStyle w:val="Szvegtrzsbehzssal3"/>
        <w:spacing w:line="276" w:lineRule="auto"/>
        <w:ind w:left="0"/>
        <w:rPr>
          <w:rFonts w:ascii="Arial" w:hAnsi="Arial" w:cs="Arial"/>
        </w:rPr>
      </w:pPr>
    </w:p>
    <w:p w:rsidR="00127FC1" w:rsidRDefault="00127FC1" w:rsidP="00AD2FEE">
      <w:pPr>
        <w:pStyle w:val="Szvegtrzsbehzssal3"/>
        <w:spacing w:line="276" w:lineRule="auto"/>
        <w:ind w:left="0"/>
        <w:rPr>
          <w:rFonts w:ascii="Arial" w:hAnsi="Arial" w:cs="Arial"/>
        </w:rPr>
      </w:pPr>
    </w:p>
    <w:p w:rsidR="00127FC1" w:rsidRDefault="00127FC1" w:rsidP="00AD2FEE">
      <w:pPr>
        <w:pStyle w:val="Szvegtrzsbehzssal3"/>
        <w:spacing w:line="276" w:lineRule="auto"/>
        <w:ind w:left="0"/>
        <w:rPr>
          <w:rFonts w:ascii="Arial" w:hAnsi="Arial" w:cs="Arial"/>
        </w:rPr>
      </w:pPr>
    </w:p>
    <w:p w:rsidR="00127FC1" w:rsidRDefault="00127FC1" w:rsidP="00AD2FEE">
      <w:pPr>
        <w:pStyle w:val="Szvegtrzsbehzssal3"/>
        <w:spacing w:line="276" w:lineRule="auto"/>
        <w:ind w:left="0"/>
        <w:rPr>
          <w:rFonts w:ascii="Arial" w:hAnsi="Arial" w:cs="Arial"/>
        </w:rPr>
      </w:pPr>
    </w:p>
    <w:p w:rsidR="00127FC1" w:rsidRDefault="00127FC1" w:rsidP="00AD2FEE">
      <w:pPr>
        <w:pStyle w:val="Szvegtrzsbehzssal3"/>
        <w:spacing w:line="276" w:lineRule="auto"/>
        <w:ind w:left="0"/>
        <w:rPr>
          <w:rFonts w:ascii="Arial" w:hAnsi="Arial" w:cs="Arial"/>
        </w:rPr>
      </w:pPr>
    </w:p>
    <w:p w:rsidR="00127FC1" w:rsidRDefault="00127FC1" w:rsidP="00AD2FEE">
      <w:pPr>
        <w:pStyle w:val="Szvegtrzsbehzssal3"/>
        <w:spacing w:line="276" w:lineRule="auto"/>
        <w:ind w:left="0"/>
        <w:rPr>
          <w:rFonts w:ascii="Arial" w:hAnsi="Arial" w:cs="Arial"/>
        </w:rPr>
      </w:pPr>
    </w:p>
    <w:p w:rsidR="00127FC1" w:rsidRDefault="00127FC1" w:rsidP="00AD2FEE">
      <w:pPr>
        <w:pStyle w:val="Szvegtrzsbehzssal3"/>
        <w:spacing w:line="276" w:lineRule="auto"/>
        <w:ind w:left="0"/>
        <w:rPr>
          <w:rFonts w:ascii="Arial" w:hAnsi="Arial" w:cs="Arial"/>
        </w:rPr>
      </w:pPr>
    </w:p>
    <w:p w:rsidR="00127FC1" w:rsidRDefault="00127FC1" w:rsidP="00AD2FEE">
      <w:pPr>
        <w:pStyle w:val="Szvegtrzsbehzssal3"/>
        <w:spacing w:line="276" w:lineRule="auto"/>
        <w:ind w:left="0"/>
        <w:rPr>
          <w:rFonts w:ascii="Arial" w:hAnsi="Arial" w:cs="Arial"/>
        </w:rPr>
      </w:pPr>
    </w:p>
    <w:p w:rsidR="00127FC1" w:rsidRDefault="00127FC1" w:rsidP="00AD2FEE">
      <w:pPr>
        <w:pStyle w:val="Szvegtrzsbehzssal3"/>
        <w:spacing w:line="276" w:lineRule="auto"/>
        <w:ind w:left="0"/>
        <w:rPr>
          <w:rFonts w:ascii="Arial" w:hAnsi="Arial" w:cs="Arial"/>
        </w:rPr>
      </w:pPr>
    </w:p>
    <w:p w:rsidR="00127FC1" w:rsidRDefault="00127FC1" w:rsidP="00AD2FEE">
      <w:pPr>
        <w:pStyle w:val="Szvegtrzsbehzssal3"/>
        <w:spacing w:line="276" w:lineRule="auto"/>
        <w:ind w:left="0"/>
        <w:rPr>
          <w:rFonts w:ascii="Arial" w:hAnsi="Arial" w:cs="Arial"/>
        </w:rPr>
      </w:pPr>
    </w:p>
    <w:p w:rsidR="00127FC1" w:rsidRDefault="00127FC1" w:rsidP="00AD2FEE">
      <w:pPr>
        <w:pStyle w:val="Szvegtrzsbehzssal3"/>
        <w:spacing w:line="276" w:lineRule="auto"/>
        <w:ind w:left="0"/>
        <w:rPr>
          <w:rFonts w:ascii="Arial" w:hAnsi="Arial" w:cs="Arial"/>
        </w:rPr>
      </w:pPr>
    </w:p>
    <w:p w:rsidR="00127FC1" w:rsidRPr="008F5A0E" w:rsidRDefault="00127FC1" w:rsidP="00AD2FEE">
      <w:pPr>
        <w:pStyle w:val="Szvegtrzsbehzssal3"/>
        <w:spacing w:line="276" w:lineRule="auto"/>
        <w:ind w:left="0"/>
        <w:rPr>
          <w:rFonts w:ascii="Arial" w:hAnsi="Arial" w:cs="Arial"/>
        </w:rPr>
      </w:pPr>
    </w:p>
    <w:p w:rsidR="00F51287" w:rsidRPr="009B68B4" w:rsidRDefault="00F51287" w:rsidP="00AD2FEE">
      <w:pPr>
        <w:spacing w:after="0"/>
        <w:jc w:val="center"/>
        <w:rPr>
          <w:rFonts w:ascii="Arial" w:hAnsi="Arial" w:cs="Arial"/>
          <w:b/>
          <w:bCs/>
          <w:sz w:val="32"/>
          <w:szCs w:val="32"/>
          <w:u w:val="single"/>
        </w:rPr>
      </w:pPr>
      <w:r w:rsidRPr="001B779D">
        <w:rPr>
          <w:rFonts w:ascii="Arial" w:hAnsi="Arial" w:cs="Arial"/>
          <w:b/>
          <w:bCs/>
          <w:sz w:val="32"/>
          <w:szCs w:val="32"/>
          <w:u w:val="single"/>
        </w:rPr>
        <w:lastRenderedPageBreak/>
        <w:t>Beszámoló a</w:t>
      </w:r>
      <w:r w:rsidR="00183839" w:rsidRPr="001B779D">
        <w:rPr>
          <w:rFonts w:ascii="Arial" w:hAnsi="Arial" w:cs="Arial"/>
          <w:b/>
          <w:bCs/>
          <w:sz w:val="32"/>
          <w:szCs w:val="32"/>
          <w:u w:val="single"/>
        </w:rPr>
        <w:t>z</w:t>
      </w:r>
      <w:r w:rsidRPr="001B779D">
        <w:rPr>
          <w:rFonts w:ascii="Arial" w:hAnsi="Arial" w:cs="Arial"/>
          <w:b/>
          <w:bCs/>
          <w:sz w:val="32"/>
          <w:szCs w:val="32"/>
          <w:u w:val="single"/>
        </w:rPr>
        <w:t xml:space="preserve"> </w:t>
      </w:r>
      <w:r w:rsidR="00183839" w:rsidRPr="001B779D">
        <w:rPr>
          <w:rFonts w:ascii="Arial" w:hAnsi="Arial" w:cs="Arial"/>
          <w:b/>
          <w:bCs/>
          <w:sz w:val="32"/>
          <w:szCs w:val="32"/>
          <w:u w:val="single"/>
        </w:rPr>
        <w:t>iskola</w:t>
      </w:r>
      <w:r w:rsidRPr="001B779D">
        <w:rPr>
          <w:rFonts w:ascii="Arial" w:hAnsi="Arial" w:cs="Arial"/>
          <w:b/>
          <w:bCs/>
          <w:sz w:val="32"/>
          <w:szCs w:val="32"/>
          <w:u w:val="single"/>
        </w:rPr>
        <w:t>védőnők 201</w:t>
      </w:r>
      <w:r w:rsidR="00EA4F68" w:rsidRPr="001B779D">
        <w:rPr>
          <w:rFonts w:ascii="Arial" w:hAnsi="Arial" w:cs="Arial"/>
          <w:b/>
          <w:bCs/>
          <w:sz w:val="32"/>
          <w:szCs w:val="32"/>
          <w:u w:val="single"/>
        </w:rPr>
        <w:t>8</w:t>
      </w:r>
      <w:r w:rsidR="00114227" w:rsidRPr="001B779D">
        <w:rPr>
          <w:rFonts w:ascii="Arial" w:hAnsi="Arial" w:cs="Arial"/>
          <w:b/>
          <w:bCs/>
          <w:sz w:val="32"/>
          <w:szCs w:val="32"/>
          <w:u w:val="single"/>
        </w:rPr>
        <w:t>/201</w:t>
      </w:r>
      <w:r w:rsidR="00EA4F68" w:rsidRPr="001B779D">
        <w:rPr>
          <w:rFonts w:ascii="Arial" w:hAnsi="Arial" w:cs="Arial"/>
          <w:b/>
          <w:bCs/>
          <w:sz w:val="32"/>
          <w:szCs w:val="32"/>
          <w:u w:val="single"/>
        </w:rPr>
        <w:t>9</w:t>
      </w:r>
      <w:r w:rsidRPr="001B779D">
        <w:rPr>
          <w:rFonts w:ascii="Arial" w:hAnsi="Arial" w:cs="Arial"/>
          <w:b/>
          <w:bCs/>
          <w:sz w:val="32"/>
          <w:szCs w:val="32"/>
          <w:u w:val="single"/>
        </w:rPr>
        <w:t>-</w:t>
      </w:r>
      <w:r w:rsidR="00EA4F68" w:rsidRPr="001B779D">
        <w:rPr>
          <w:rFonts w:ascii="Arial" w:hAnsi="Arial" w:cs="Arial"/>
          <w:b/>
          <w:bCs/>
          <w:sz w:val="32"/>
          <w:szCs w:val="32"/>
          <w:u w:val="single"/>
        </w:rPr>
        <w:t>e</w:t>
      </w:r>
      <w:r w:rsidR="00183839" w:rsidRPr="001B779D">
        <w:rPr>
          <w:rFonts w:ascii="Arial" w:hAnsi="Arial" w:cs="Arial"/>
          <w:b/>
          <w:bCs/>
          <w:sz w:val="32"/>
          <w:szCs w:val="32"/>
          <w:u w:val="single"/>
        </w:rPr>
        <w:t xml:space="preserve">s tanévre </w:t>
      </w:r>
      <w:r w:rsidRPr="001B779D">
        <w:rPr>
          <w:rFonts w:ascii="Arial" w:hAnsi="Arial" w:cs="Arial"/>
          <w:b/>
          <w:bCs/>
          <w:sz w:val="32"/>
          <w:szCs w:val="32"/>
          <w:u w:val="single"/>
        </w:rPr>
        <w:t>vonatkozó általános iskolai munkájáról</w:t>
      </w:r>
    </w:p>
    <w:p w:rsidR="0093369E" w:rsidRPr="00F94B66" w:rsidRDefault="0093369E" w:rsidP="00AD2FEE">
      <w:pPr>
        <w:spacing w:after="0"/>
        <w:jc w:val="both"/>
        <w:rPr>
          <w:rFonts w:ascii="Arial" w:hAnsi="Arial" w:cs="Arial"/>
          <w:b/>
          <w:bCs/>
          <w:sz w:val="24"/>
          <w:szCs w:val="24"/>
        </w:rPr>
      </w:pPr>
    </w:p>
    <w:p w:rsidR="00F94B66" w:rsidRPr="00F94B66" w:rsidRDefault="00F94B66" w:rsidP="00F94B66">
      <w:pPr>
        <w:jc w:val="both"/>
        <w:rPr>
          <w:rFonts w:ascii="Arial" w:hAnsi="Arial" w:cs="Arial"/>
          <w:sz w:val="24"/>
          <w:szCs w:val="24"/>
        </w:rPr>
      </w:pPr>
      <w:r w:rsidRPr="00F94B66">
        <w:rPr>
          <w:rFonts w:ascii="Arial" w:hAnsi="Arial" w:cs="Arial"/>
          <w:b/>
          <w:bCs/>
          <w:sz w:val="24"/>
          <w:szCs w:val="24"/>
        </w:rPr>
        <w:t>Szombathely</w:t>
      </w:r>
      <w:r w:rsidRPr="00F94B66">
        <w:rPr>
          <w:rFonts w:ascii="Arial" w:hAnsi="Arial" w:cs="Arial"/>
          <w:sz w:val="24"/>
          <w:szCs w:val="24"/>
        </w:rPr>
        <w:t xml:space="preserve"> városában 18 általános iskola működik, melyből:</w:t>
      </w:r>
    </w:p>
    <w:p w:rsidR="00F94B66" w:rsidRPr="00F94B66" w:rsidRDefault="00F94B66" w:rsidP="003366A2">
      <w:pPr>
        <w:numPr>
          <w:ilvl w:val="0"/>
          <w:numId w:val="6"/>
        </w:numPr>
        <w:spacing w:after="0" w:line="240" w:lineRule="auto"/>
        <w:jc w:val="both"/>
        <w:rPr>
          <w:rFonts w:ascii="Arial" w:hAnsi="Arial" w:cs="Arial"/>
          <w:sz w:val="24"/>
          <w:szCs w:val="24"/>
        </w:rPr>
      </w:pPr>
      <w:r w:rsidRPr="00F94B66">
        <w:rPr>
          <w:rFonts w:ascii="Arial" w:hAnsi="Arial" w:cs="Arial"/>
          <w:sz w:val="24"/>
          <w:szCs w:val="24"/>
        </w:rPr>
        <w:t>12 állami iskola</w:t>
      </w:r>
    </w:p>
    <w:p w:rsidR="00F94B66" w:rsidRPr="00F94B66" w:rsidRDefault="00F94B66" w:rsidP="003366A2">
      <w:pPr>
        <w:numPr>
          <w:ilvl w:val="0"/>
          <w:numId w:val="6"/>
        </w:numPr>
        <w:spacing w:after="0" w:line="240" w:lineRule="auto"/>
        <w:jc w:val="both"/>
        <w:rPr>
          <w:rFonts w:ascii="Arial" w:hAnsi="Arial" w:cs="Arial"/>
          <w:sz w:val="24"/>
          <w:szCs w:val="24"/>
        </w:rPr>
      </w:pPr>
      <w:r w:rsidRPr="00F94B66">
        <w:rPr>
          <w:rFonts w:ascii="Arial" w:hAnsi="Arial" w:cs="Arial"/>
          <w:sz w:val="24"/>
          <w:szCs w:val="24"/>
        </w:rPr>
        <w:t>2 egyházi iskola</w:t>
      </w:r>
    </w:p>
    <w:p w:rsidR="00F94B66" w:rsidRPr="00F94B66" w:rsidRDefault="00F94B66" w:rsidP="003366A2">
      <w:pPr>
        <w:numPr>
          <w:ilvl w:val="0"/>
          <w:numId w:val="6"/>
        </w:numPr>
        <w:spacing w:after="0" w:line="240" w:lineRule="auto"/>
        <w:jc w:val="both"/>
        <w:rPr>
          <w:rFonts w:ascii="Arial" w:hAnsi="Arial" w:cs="Arial"/>
          <w:sz w:val="24"/>
          <w:szCs w:val="24"/>
        </w:rPr>
      </w:pPr>
      <w:r w:rsidRPr="00F94B66">
        <w:rPr>
          <w:rFonts w:ascii="Arial" w:hAnsi="Arial" w:cs="Arial"/>
          <w:sz w:val="24"/>
          <w:szCs w:val="24"/>
        </w:rPr>
        <w:t>2 alapítványi iskola</w:t>
      </w:r>
    </w:p>
    <w:p w:rsidR="00F94B66" w:rsidRPr="00F94B66" w:rsidRDefault="00F94B66" w:rsidP="003366A2">
      <w:pPr>
        <w:numPr>
          <w:ilvl w:val="0"/>
          <w:numId w:val="6"/>
        </w:numPr>
        <w:spacing w:after="0" w:line="240" w:lineRule="auto"/>
        <w:jc w:val="both"/>
        <w:rPr>
          <w:rFonts w:ascii="Arial" w:hAnsi="Arial" w:cs="Arial"/>
          <w:sz w:val="24"/>
          <w:szCs w:val="24"/>
        </w:rPr>
      </w:pPr>
      <w:r w:rsidRPr="00F94B66">
        <w:rPr>
          <w:rFonts w:ascii="Arial" w:hAnsi="Arial" w:cs="Arial"/>
          <w:sz w:val="24"/>
          <w:szCs w:val="24"/>
        </w:rPr>
        <w:t>1 gyakorlóiskola</w:t>
      </w:r>
    </w:p>
    <w:p w:rsidR="00F94B66" w:rsidRPr="00F94B66" w:rsidRDefault="00F94B66" w:rsidP="003366A2">
      <w:pPr>
        <w:numPr>
          <w:ilvl w:val="0"/>
          <w:numId w:val="6"/>
        </w:numPr>
        <w:spacing w:after="0" w:line="240" w:lineRule="auto"/>
        <w:jc w:val="both"/>
        <w:rPr>
          <w:rFonts w:ascii="Arial" w:hAnsi="Arial" w:cs="Arial"/>
          <w:sz w:val="24"/>
          <w:szCs w:val="24"/>
        </w:rPr>
      </w:pPr>
      <w:r w:rsidRPr="00F94B66">
        <w:rPr>
          <w:rFonts w:ascii="Arial" w:hAnsi="Arial" w:cs="Arial"/>
          <w:sz w:val="24"/>
          <w:szCs w:val="24"/>
        </w:rPr>
        <w:t>1 az Országos Horvát Önkormányzat által fenntartott iskola</w:t>
      </w:r>
    </w:p>
    <w:p w:rsidR="00F94B66" w:rsidRPr="00F94B66" w:rsidRDefault="00F94B66" w:rsidP="00F94B66">
      <w:pPr>
        <w:jc w:val="both"/>
        <w:rPr>
          <w:rFonts w:ascii="Arial" w:hAnsi="Arial" w:cs="Arial"/>
          <w:sz w:val="24"/>
          <w:szCs w:val="24"/>
        </w:rPr>
      </w:pPr>
    </w:p>
    <w:p w:rsidR="00F94B66" w:rsidRPr="00F94B66" w:rsidRDefault="00F94B66" w:rsidP="00F94B66">
      <w:pPr>
        <w:jc w:val="both"/>
        <w:rPr>
          <w:rFonts w:ascii="Arial" w:hAnsi="Arial" w:cs="Arial"/>
          <w:sz w:val="24"/>
          <w:szCs w:val="24"/>
        </w:rPr>
      </w:pPr>
      <w:r w:rsidRPr="00F94B66">
        <w:rPr>
          <w:rFonts w:ascii="Arial" w:hAnsi="Arial" w:cs="Arial"/>
          <w:sz w:val="24"/>
          <w:szCs w:val="24"/>
        </w:rPr>
        <w:t>Az iskola-egészségügyi ellátás az Önkormányzat által finanszírozott oktatási intézményeken túl kiterjed a város területén működő alapítványi és egyházi működtetésű oktatási intézményekre is.</w:t>
      </w:r>
    </w:p>
    <w:p w:rsidR="00F94B66" w:rsidRPr="00F94B66" w:rsidRDefault="00F94B66" w:rsidP="00F94B66">
      <w:pPr>
        <w:jc w:val="both"/>
        <w:rPr>
          <w:rFonts w:ascii="Arial" w:hAnsi="Arial" w:cs="Arial"/>
          <w:sz w:val="24"/>
          <w:szCs w:val="24"/>
        </w:rPr>
      </w:pPr>
    </w:p>
    <w:p w:rsidR="00F94B66" w:rsidRPr="00F94B66" w:rsidRDefault="00F94B66" w:rsidP="00F94B66">
      <w:pPr>
        <w:jc w:val="both"/>
        <w:rPr>
          <w:rFonts w:ascii="Arial" w:hAnsi="Arial" w:cs="Arial"/>
          <w:sz w:val="24"/>
          <w:szCs w:val="24"/>
        </w:rPr>
      </w:pPr>
      <w:r w:rsidRPr="00F94B66">
        <w:rPr>
          <w:rFonts w:ascii="Arial" w:hAnsi="Arial" w:cs="Arial"/>
          <w:sz w:val="24"/>
          <w:szCs w:val="24"/>
        </w:rPr>
        <w:t>A védőnők munkájukat az iskola - egészségügyi ellátásról szóló 26/1997. (IX. 3.) NM rendelet, 51/1997. (XII. 18.) NM rendelet - szűrővizsgálatok, 18/1998. (VI. 3.) NM rendelet - járványügy, 19/2009. (VI. 18.) EüM rendelet – módosítások és a 20/2012. (VIII. 31.) EMMI rendelet alapján végzik.</w:t>
      </w:r>
    </w:p>
    <w:p w:rsidR="00F94B66" w:rsidRPr="00F94B66" w:rsidRDefault="00F94B66" w:rsidP="00F94B66">
      <w:pPr>
        <w:jc w:val="both"/>
        <w:rPr>
          <w:rFonts w:ascii="Arial" w:hAnsi="Arial" w:cs="Arial"/>
          <w:sz w:val="24"/>
          <w:szCs w:val="24"/>
        </w:rPr>
      </w:pPr>
      <w:r w:rsidRPr="00F94B66">
        <w:rPr>
          <w:rFonts w:ascii="Arial" w:hAnsi="Arial" w:cs="Arial"/>
          <w:sz w:val="24"/>
          <w:szCs w:val="24"/>
        </w:rPr>
        <w:t>Az iskola-egészségügyi ellátás orvosi részét a házi gyermekorvosok továbbra is az oktatási intézménnyel kötött megállapodásuk szerint végzik.</w:t>
      </w:r>
    </w:p>
    <w:p w:rsidR="00F94B66" w:rsidRPr="00F94B66" w:rsidRDefault="00F94B66" w:rsidP="00F94B66">
      <w:pPr>
        <w:jc w:val="both"/>
        <w:rPr>
          <w:rFonts w:ascii="Arial" w:hAnsi="Arial" w:cs="Arial"/>
          <w:sz w:val="24"/>
          <w:szCs w:val="24"/>
        </w:rPr>
      </w:pPr>
    </w:p>
    <w:p w:rsidR="00F94B66" w:rsidRPr="00F94B66" w:rsidRDefault="00F94B66" w:rsidP="00F94B66">
      <w:pPr>
        <w:jc w:val="both"/>
        <w:rPr>
          <w:rFonts w:ascii="Arial" w:hAnsi="Arial" w:cs="Arial"/>
          <w:sz w:val="24"/>
          <w:szCs w:val="24"/>
        </w:rPr>
      </w:pPr>
      <w:r w:rsidRPr="00F94B66">
        <w:rPr>
          <w:rFonts w:ascii="Arial" w:hAnsi="Arial" w:cs="Arial"/>
          <w:sz w:val="24"/>
          <w:szCs w:val="24"/>
        </w:rPr>
        <w:t xml:space="preserve">A 2018/2019-es tanévben 14 főállású iskolavédőnő dolgozik a városban az iskolai körzetek 2018. január 1-jei átszervezését követően. </w:t>
      </w:r>
    </w:p>
    <w:p w:rsidR="00F94B66" w:rsidRPr="00F94B66" w:rsidRDefault="00F94B66" w:rsidP="00F94B66">
      <w:pPr>
        <w:jc w:val="both"/>
        <w:rPr>
          <w:rFonts w:ascii="Arial" w:hAnsi="Arial" w:cs="Arial"/>
          <w:sz w:val="24"/>
          <w:szCs w:val="24"/>
        </w:rPr>
      </w:pPr>
    </w:p>
    <w:p w:rsidR="00F94B66" w:rsidRPr="00F94B66" w:rsidRDefault="00F94B66" w:rsidP="00F94B66">
      <w:pPr>
        <w:jc w:val="both"/>
        <w:rPr>
          <w:rFonts w:ascii="Arial" w:hAnsi="Arial" w:cs="Arial"/>
          <w:b/>
          <w:bCs/>
          <w:sz w:val="24"/>
          <w:szCs w:val="24"/>
          <w:u w:val="single"/>
        </w:rPr>
      </w:pPr>
      <w:r w:rsidRPr="00F94B66">
        <w:rPr>
          <w:rFonts w:ascii="Arial" w:hAnsi="Arial" w:cs="Arial"/>
          <w:b/>
          <w:bCs/>
          <w:sz w:val="24"/>
          <w:szCs w:val="24"/>
          <w:u w:val="single"/>
        </w:rPr>
        <w:t>Iskola egészségügyi adatok, védőnői szűrővizsgálatok</w:t>
      </w:r>
    </w:p>
    <w:p w:rsidR="00F94B66" w:rsidRPr="00F94B66" w:rsidRDefault="00F94B66" w:rsidP="00F94B66">
      <w:pPr>
        <w:jc w:val="both"/>
        <w:rPr>
          <w:rFonts w:ascii="Arial" w:hAnsi="Arial" w:cs="Arial"/>
          <w:sz w:val="24"/>
          <w:szCs w:val="24"/>
        </w:rPr>
      </w:pPr>
    </w:p>
    <w:p w:rsidR="00F94B66" w:rsidRPr="00F94B66" w:rsidRDefault="00F94B66" w:rsidP="00F94B66">
      <w:pPr>
        <w:jc w:val="both"/>
        <w:rPr>
          <w:rFonts w:ascii="Arial" w:hAnsi="Arial" w:cs="Arial"/>
          <w:sz w:val="24"/>
          <w:szCs w:val="24"/>
        </w:rPr>
      </w:pPr>
      <w:r w:rsidRPr="00F94B66">
        <w:rPr>
          <w:rFonts w:ascii="Arial" w:hAnsi="Arial" w:cs="Arial"/>
          <w:b/>
          <w:sz w:val="24"/>
          <w:szCs w:val="24"/>
        </w:rPr>
        <w:t xml:space="preserve">Beíratott tanulók: </w:t>
      </w:r>
      <w:r w:rsidRPr="00F94B66">
        <w:rPr>
          <w:rFonts w:ascii="Arial" w:hAnsi="Arial" w:cs="Arial"/>
          <w:b/>
          <w:sz w:val="24"/>
          <w:szCs w:val="24"/>
        </w:rPr>
        <w:tab/>
      </w:r>
      <w:r w:rsidRPr="00F94B66">
        <w:rPr>
          <w:rFonts w:ascii="Arial" w:hAnsi="Arial" w:cs="Arial"/>
          <w:b/>
          <w:sz w:val="24"/>
          <w:szCs w:val="24"/>
        </w:rPr>
        <w:tab/>
      </w:r>
      <w:r w:rsidRPr="00F94B66">
        <w:rPr>
          <w:rFonts w:ascii="Arial" w:hAnsi="Arial" w:cs="Arial"/>
          <w:b/>
          <w:sz w:val="24"/>
          <w:szCs w:val="24"/>
        </w:rPr>
        <w:tab/>
      </w:r>
      <w:r w:rsidRPr="00F94B66">
        <w:rPr>
          <w:rFonts w:ascii="Arial" w:hAnsi="Arial" w:cs="Arial"/>
          <w:b/>
          <w:bCs/>
          <w:sz w:val="24"/>
          <w:szCs w:val="24"/>
        </w:rPr>
        <w:t xml:space="preserve">6252 </w:t>
      </w:r>
      <w:r w:rsidRPr="00F94B66">
        <w:rPr>
          <w:rFonts w:ascii="Arial" w:hAnsi="Arial" w:cs="Arial"/>
          <w:b/>
          <w:sz w:val="24"/>
          <w:szCs w:val="24"/>
        </w:rPr>
        <w:t>fő</w:t>
      </w:r>
      <w:r w:rsidRPr="00F94B66">
        <w:rPr>
          <w:rFonts w:ascii="Arial" w:hAnsi="Arial" w:cs="Arial"/>
          <w:sz w:val="24"/>
          <w:szCs w:val="24"/>
        </w:rPr>
        <w:t xml:space="preserve"> </w:t>
      </w:r>
    </w:p>
    <w:p w:rsidR="00F94B66" w:rsidRPr="00F94B66" w:rsidRDefault="00F94B66" w:rsidP="00F94B66">
      <w:pPr>
        <w:jc w:val="both"/>
        <w:rPr>
          <w:rFonts w:ascii="Arial" w:hAnsi="Arial" w:cs="Arial"/>
          <w:sz w:val="24"/>
          <w:szCs w:val="24"/>
        </w:rPr>
      </w:pPr>
      <w:r w:rsidRPr="00F94B66">
        <w:rPr>
          <w:rFonts w:ascii="Arial" w:hAnsi="Arial" w:cs="Arial"/>
          <w:b/>
          <w:sz w:val="24"/>
          <w:szCs w:val="24"/>
        </w:rPr>
        <w:t>Vizsgálatra kötelezett tanulók</w:t>
      </w:r>
      <w:r w:rsidRPr="00F94B66">
        <w:rPr>
          <w:rFonts w:ascii="Arial" w:hAnsi="Arial" w:cs="Arial"/>
          <w:b/>
          <w:bCs/>
          <w:sz w:val="24"/>
          <w:szCs w:val="24"/>
        </w:rPr>
        <w:t xml:space="preserve">: </w:t>
      </w:r>
      <w:r w:rsidRPr="00F94B66">
        <w:rPr>
          <w:rFonts w:ascii="Arial" w:hAnsi="Arial" w:cs="Arial"/>
          <w:b/>
          <w:bCs/>
          <w:sz w:val="24"/>
          <w:szCs w:val="24"/>
        </w:rPr>
        <w:tab/>
        <w:t>3162</w:t>
      </w:r>
      <w:r w:rsidRPr="00F94B66">
        <w:rPr>
          <w:rFonts w:ascii="Arial" w:hAnsi="Arial" w:cs="Arial"/>
          <w:b/>
          <w:sz w:val="24"/>
          <w:szCs w:val="24"/>
        </w:rPr>
        <w:t xml:space="preserve"> fő</w:t>
      </w:r>
      <w:r w:rsidRPr="00F94B66">
        <w:rPr>
          <w:rFonts w:ascii="Arial" w:hAnsi="Arial" w:cs="Arial"/>
          <w:sz w:val="24"/>
          <w:szCs w:val="24"/>
        </w:rPr>
        <w:t xml:space="preserve"> </w:t>
      </w:r>
    </w:p>
    <w:p w:rsidR="00F94B66" w:rsidRPr="00F94B66" w:rsidRDefault="00F94B66" w:rsidP="00F94B66">
      <w:pPr>
        <w:jc w:val="both"/>
        <w:rPr>
          <w:rFonts w:ascii="Arial" w:hAnsi="Arial" w:cs="Arial"/>
          <w:sz w:val="24"/>
          <w:szCs w:val="24"/>
        </w:rPr>
      </w:pPr>
      <w:r w:rsidRPr="00F94B66">
        <w:rPr>
          <w:rFonts w:ascii="Arial" w:hAnsi="Arial" w:cs="Arial"/>
          <w:b/>
          <w:sz w:val="24"/>
          <w:szCs w:val="24"/>
        </w:rPr>
        <w:t xml:space="preserve">Megvizsgált tanulók: </w:t>
      </w:r>
      <w:r w:rsidRPr="00F94B66">
        <w:rPr>
          <w:rFonts w:ascii="Arial" w:hAnsi="Arial" w:cs="Arial"/>
          <w:b/>
          <w:sz w:val="24"/>
          <w:szCs w:val="24"/>
        </w:rPr>
        <w:tab/>
      </w:r>
      <w:r w:rsidRPr="00F94B66">
        <w:rPr>
          <w:rFonts w:ascii="Arial" w:hAnsi="Arial" w:cs="Arial"/>
          <w:b/>
          <w:sz w:val="24"/>
          <w:szCs w:val="24"/>
        </w:rPr>
        <w:tab/>
      </w:r>
      <w:r w:rsidRPr="00F94B66">
        <w:rPr>
          <w:rFonts w:ascii="Arial" w:hAnsi="Arial" w:cs="Arial"/>
          <w:b/>
          <w:bCs/>
          <w:sz w:val="24"/>
          <w:szCs w:val="24"/>
        </w:rPr>
        <w:t>3241</w:t>
      </w:r>
      <w:r w:rsidRPr="00F94B66">
        <w:rPr>
          <w:rFonts w:ascii="Arial" w:hAnsi="Arial" w:cs="Arial"/>
          <w:b/>
          <w:sz w:val="24"/>
          <w:szCs w:val="24"/>
        </w:rPr>
        <w:t xml:space="preserve"> fő</w:t>
      </w:r>
      <w:r w:rsidRPr="00F94B66">
        <w:rPr>
          <w:rFonts w:ascii="Arial" w:hAnsi="Arial" w:cs="Arial"/>
          <w:sz w:val="24"/>
          <w:szCs w:val="24"/>
        </w:rPr>
        <w:t xml:space="preserve"> </w:t>
      </w:r>
    </w:p>
    <w:p w:rsidR="00F94B66" w:rsidRPr="00F94B66" w:rsidRDefault="00F94B66" w:rsidP="00F94B66">
      <w:pPr>
        <w:jc w:val="both"/>
        <w:rPr>
          <w:rFonts w:ascii="Arial" w:hAnsi="Arial" w:cs="Arial"/>
          <w:sz w:val="24"/>
          <w:szCs w:val="24"/>
        </w:rPr>
      </w:pPr>
      <w:r w:rsidRPr="00F94B66">
        <w:rPr>
          <w:rFonts w:ascii="Arial" w:hAnsi="Arial" w:cs="Arial"/>
          <w:b/>
          <w:sz w:val="24"/>
          <w:szCs w:val="24"/>
        </w:rPr>
        <w:t>Szakrendelésre utalt tanulók</w:t>
      </w:r>
      <w:r w:rsidRPr="00F94B66">
        <w:rPr>
          <w:rFonts w:ascii="Arial" w:hAnsi="Arial" w:cs="Arial"/>
          <w:b/>
          <w:bCs/>
          <w:sz w:val="24"/>
          <w:szCs w:val="24"/>
        </w:rPr>
        <w:t xml:space="preserve">: </w:t>
      </w:r>
      <w:r w:rsidRPr="00F94B66">
        <w:rPr>
          <w:rFonts w:ascii="Arial" w:hAnsi="Arial" w:cs="Arial"/>
          <w:b/>
          <w:bCs/>
          <w:sz w:val="24"/>
          <w:szCs w:val="24"/>
        </w:rPr>
        <w:tab/>
        <w:t>903</w:t>
      </w:r>
      <w:r w:rsidRPr="00F94B66">
        <w:rPr>
          <w:rFonts w:ascii="Arial" w:hAnsi="Arial" w:cs="Arial"/>
          <w:b/>
          <w:sz w:val="24"/>
          <w:szCs w:val="24"/>
        </w:rPr>
        <w:t xml:space="preserve"> fő</w:t>
      </w:r>
      <w:r w:rsidRPr="00F94B66">
        <w:rPr>
          <w:rFonts w:ascii="Arial" w:hAnsi="Arial" w:cs="Arial"/>
          <w:sz w:val="24"/>
          <w:szCs w:val="24"/>
        </w:rPr>
        <w:t xml:space="preserve"> </w:t>
      </w:r>
    </w:p>
    <w:p w:rsidR="00F94B66" w:rsidRPr="00F94B66" w:rsidRDefault="00F94B66" w:rsidP="00F94B66">
      <w:pPr>
        <w:jc w:val="both"/>
        <w:rPr>
          <w:rFonts w:ascii="Arial" w:hAnsi="Arial" w:cs="Arial"/>
          <w:sz w:val="24"/>
          <w:szCs w:val="24"/>
        </w:rPr>
      </w:pPr>
    </w:p>
    <w:p w:rsidR="00F94B66" w:rsidRPr="00F94B66" w:rsidRDefault="00F94B66" w:rsidP="00F94B66">
      <w:pPr>
        <w:jc w:val="both"/>
        <w:rPr>
          <w:rFonts w:ascii="Arial" w:hAnsi="Arial" w:cs="Arial"/>
          <w:sz w:val="24"/>
          <w:szCs w:val="24"/>
        </w:rPr>
      </w:pPr>
      <w:r w:rsidRPr="00F94B66">
        <w:rPr>
          <w:rFonts w:ascii="Arial" w:hAnsi="Arial" w:cs="Arial"/>
          <w:sz w:val="24"/>
          <w:szCs w:val="24"/>
        </w:rPr>
        <w:t>A 2018/2019-es tanév során törvény által a vizsgálatra kötelezett osztályok a 2., 4., 6., 8. osztály volt, szűrésük és vizsgálatuk maradéktalanul megtörtént.</w:t>
      </w:r>
    </w:p>
    <w:p w:rsidR="00F94B66" w:rsidRPr="00F94B66" w:rsidRDefault="00F94B66" w:rsidP="00F94B66">
      <w:pPr>
        <w:jc w:val="both"/>
        <w:rPr>
          <w:rFonts w:ascii="Arial" w:hAnsi="Arial" w:cs="Arial"/>
          <w:sz w:val="24"/>
          <w:szCs w:val="24"/>
        </w:rPr>
      </w:pPr>
    </w:p>
    <w:p w:rsidR="00F94B66" w:rsidRPr="00F94B66" w:rsidRDefault="00F94B66" w:rsidP="00F94B66">
      <w:pPr>
        <w:jc w:val="both"/>
        <w:rPr>
          <w:rFonts w:ascii="Arial" w:hAnsi="Arial" w:cs="Arial"/>
          <w:sz w:val="24"/>
          <w:szCs w:val="24"/>
        </w:rPr>
      </w:pPr>
      <w:r w:rsidRPr="00F94B66">
        <w:rPr>
          <w:rFonts w:ascii="Arial" w:hAnsi="Arial" w:cs="Arial"/>
          <w:sz w:val="24"/>
          <w:szCs w:val="24"/>
        </w:rPr>
        <w:t>Védőnői szűrések a jogszabályi protokoll szerint: testtömeg, testmagasság, látásélesség, színlátás (6. osztályban), hallás vizsgálata és vérnyomásmérés. A szűrés időpontjáról, törvényben meghatározott rendjéről írásban tájékoztatjuk a szülőket és kérjük őket a gondozás korrekt lebonyolíthatósága miatti adatszolgáltatásra betegséggel, gyógyszerszedéssel kapcsolatban. Ezt követően sok új információt kapunk mely segíti munkánkat és jó kapcsolatot biztosít a szülőkkel.</w:t>
      </w:r>
    </w:p>
    <w:p w:rsidR="009B68B4" w:rsidRDefault="009B68B4" w:rsidP="00F94B66">
      <w:pPr>
        <w:jc w:val="both"/>
        <w:rPr>
          <w:rFonts w:ascii="Arial" w:hAnsi="Arial" w:cs="Arial"/>
          <w:b/>
          <w:bCs/>
          <w:sz w:val="24"/>
          <w:szCs w:val="24"/>
          <w:u w:val="single"/>
        </w:rPr>
      </w:pPr>
    </w:p>
    <w:p w:rsidR="00F94B66" w:rsidRPr="00F94B66" w:rsidRDefault="00F94B66" w:rsidP="00F94B66">
      <w:pPr>
        <w:jc w:val="both"/>
        <w:rPr>
          <w:rFonts w:ascii="Arial" w:hAnsi="Arial" w:cs="Arial"/>
          <w:b/>
          <w:bCs/>
          <w:sz w:val="24"/>
          <w:szCs w:val="24"/>
          <w:u w:val="single"/>
        </w:rPr>
      </w:pPr>
      <w:r w:rsidRPr="00F94B66">
        <w:rPr>
          <w:rFonts w:ascii="Arial" w:hAnsi="Arial" w:cs="Arial"/>
          <w:b/>
          <w:bCs/>
          <w:sz w:val="24"/>
          <w:szCs w:val="24"/>
          <w:u w:val="single"/>
        </w:rPr>
        <w:t>Védőoltások az iskolában</w:t>
      </w:r>
    </w:p>
    <w:p w:rsidR="00F94B66" w:rsidRPr="00F94B66" w:rsidRDefault="00F94B66" w:rsidP="00F94B66">
      <w:pPr>
        <w:jc w:val="both"/>
        <w:rPr>
          <w:rFonts w:ascii="Arial" w:hAnsi="Arial" w:cs="Arial"/>
          <w:sz w:val="24"/>
          <w:szCs w:val="24"/>
        </w:rPr>
      </w:pPr>
      <w:r w:rsidRPr="00F94B66">
        <w:rPr>
          <w:rFonts w:ascii="Arial" w:hAnsi="Arial" w:cs="Arial"/>
          <w:sz w:val="24"/>
          <w:szCs w:val="24"/>
        </w:rPr>
        <w:t xml:space="preserve">A 2018/2019-es tanévben életkorhoz kötött kötelező kampányoltásra kötelezettek a 6. és a 7. osztályos tanulók voltak. </w:t>
      </w:r>
    </w:p>
    <w:p w:rsidR="00F94B66" w:rsidRPr="00F94B66" w:rsidRDefault="00F94B66" w:rsidP="00F94B66">
      <w:pPr>
        <w:jc w:val="both"/>
        <w:rPr>
          <w:rFonts w:ascii="Arial" w:hAnsi="Arial" w:cs="Arial"/>
          <w:sz w:val="24"/>
          <w:szCs w:val="24"/>
        </w:rPr>
      </w:pPr>
      <w:r w:rsidRPr="00F94B66">
        <w:rPr>
          <w:rFonts w:ascii="Arial" w:hAnsi="Arial" w:cs="Arial"/>
          <w:sz w:val="24"/>
          <w:szCs w:val="24"/>
        </w:rPr>
        <w:t xml:space="preserve">Szeptember hónapban a 6. osztályos tanulók </w:t>
      </w:r>
      <w:r w:rsidRPr="00F94B66">
        <w:rPr>
          <w:rFonts w:ascii="Arial" w:hAnsi="Arial" w:cs="Arial"/>
          <w:b/>
          <w:bCs/>
          <w:sz w:val="24"/>
          <w:szCs w:val="24"/>
        </w:rPr>
        <w:t xml:space="preserve">Boostrix </w:t>
      </w:r>
      <w:r w:rsidRPr="00F94B66">
        <w:rPr>
          <w:rFonts w:ascii="Arial" w:hAnsi="Arial" w:cs="Arial"/>
          <w:bCs/>
          <w:sz w:val="24"/>
          <w:szCs w:val="24"/>
        </w:rPr>
        <w:t xml:space="preserve">oltóanyaggal történő diftéria-szamárköhögés-tetanusz elleni oltása, </w:t>
      </w:r>
      <w:r w:rsidRPr="00F94B66">
        <w:rPr>
          <w:rFonts w:ascii="Arial" w:hAnsi="Arial" w:cs="Arial"/>
          <w:sz w:val="24"/>
          <w:szCs w:val="24"/>
        </w:rPr>
        <w:t xml:space="preserve">október hónapban pedig a </w:t>
      </w:r>
      <w:r w:rsidRPr="00F94B66">
        <w:rPr>
          <w:rFonts w:ascii="Arial" w:hAnsi="Arial" w:cs="Arial"/>
          <w:b/>
          <w:bCs/>
          <w:sz w:val="24"/>
          <w:szCs w:val="24"/>
        </w:rPr>
        <w:t xml:space="preserve">Priorix </w:t>
      </w:r>
      <w:r w:rsidRPr="00F94B66">
        <w:rPr>
          <w:rFonts w:ascii="Arial" w:hAnsi="Arial" w:cs="Arial"/>
          <w:bCs/>
          <w:sz w:val="24"/>
          <w:szCs w:val="24"/>
        </w:rPr>
        <w:t>oltóanyaggal történő k</w:t>
      </w:r>
      <w:r w:rsidRPr="00F94B66">
        <w:rPr>
          <w:rFonts w:ascii="Arial" w:hAnsi="Arial" w:cs="Arial"/>
          <w:sz w:val="24"/>
          <w:szCs w:val="24"/>
        </w:rPr>
        <w:t>anyaró- rubeola-mumpsz védőoltása történt meg.</w:t>
      </w:r>
    </w:p>
    <w:p w:rsidR="00F94B66" w:rsidRPr="00F94B66" w:rsidRDefault="00F94B66" w:rsidP="00F94B66">
      <w:pPr>
        <w:jc w:val="both"/>
        <w:rPr>
          <w:rFonts w:ascii="Arial" w:hAnsi="Arial" w:cs="Arial"/>
          <w:sz w:val="24"/>
          <w:szCs w:val="24"/>
        </w:rPr>
      </w:pPr>
      <w:r w:rsidRPr="00F94B66">
        <w:rPr>
          <w:rFonts w:ascii="Arial" w:hAnsi="Arial" w:cs="Arial"/>
          <w:sz w:val="24"/>
          <w:szCs w:val="24"/>
        </w:rPr>
        <w:t xml:space="preserve">A 7. osztályos tanulók szeptemberben esedékes </w:t>
      </w:r>
      <w:r w:rsidRPr="00F94B66">
        <w:rPr>
          <w:rFonts w:ascii="Arial" w:hAnsi="Arial" w:cs="Arial"/>
          <w:b/>
          <w:bCs/>
          <w:sz w:val="24"/>
          <w:szCs w:val="24"/>
        </w:rPr>
        <w:t>Engerix-B</w:t>
      </w:r>
      <w:r w:rsidRPr="00F94B66">
        <w:rPr>
          <w:rFonts w:ascii="Arial" w:hAnsi="Arial" w:cs="Arial"/>
          <w:sz w:val="24"/>
          <w:szCs w:val="24"/>
        </w:rPr>
        <w:t>, B-típusú májgyulladás elleni védőoltása zajlott le, akik az oltás II. részletét 2019. március hónapban kapták meg.</w:t>
      </w:r>
    </w:p>
    <w:p w:rsidR="00F94B66" w:rsidRPr="00F94B66" w:rsidRDefault="00F94B66" w:rsidP="00F94B66">
      <w:pPr>
        <w:jc w:val="both"/>
        <w:rPr>
          <w:rFonts w:ascii="Arial" w:hAnsi="Arial" w:cs="Arial"/>
          <w:sz w:val="24"/>
          <w:szCs w:val="24"/>
        </w:rPr>
      </w:pPr>
      <w:r w:rsidRPr="00F94B66">
        <w:rPr>
          <w:rFonts w:ascii="Arial" w:hAnsi="Arial" w:cs="Arial"/>
          <w:sz w:val="24"/>
          <w:szCs w:val="24"/>
        </w:rPr>
        <w:t>A 2018/2019-es tanévben tovább folytatódott az önkéntes alapon, lányok részére igénybe vehető HPV elleni védőoltás a 7. osztályosok körében. Ez az oltás is 2 részletből áll, 2018 októberében, majd 6 hónap múlva, 2019 áprilisában zajlottak az oltások a Gardasil oltóanyaggal.</w:t>
      </w:r>
    </w:p>
    <w:p w:rsidR="00F94B66" w:rsidRPr="00F94B66" w:rsidRDefault="00F94B66" w:rsidP="00F94B66">
      <w:pPr>
        <w:jc w:val="both"/>
        <w:rPr>
          <w:rFonts w:ascii="Arial" w:hAnsi="Arial" w:cs="Arial"/>
          <w:color w:val="FF0000"/>
          <w:sz w:val="24"/>
          <w:szCs w:val="24"/>
        </w:rPr>
      </w:pPr>
    </w:p>
    <w:p w:rsidR="00F94B66" w:rsidRPr="00F94B66" w:rsidRDefault="00F94B66" w:rsidP="00F94B66">
      <w:pPr>
        <w:jc w:val="both"/>
        <w:rPr>
          <w:rFonts w:ascii="Arial" w:hAnsi="Arial" w:cs="Arial"/>
          <w:b/>
          <w:sz w:val="24"/>
          <w:szCs w:val="24"/>
        </w:rPr>
      </w:pPr>
      <w:r w:rsidRPr="00F94B66">
        <w:rPr>
          <w:rFonts w:ascii="Arial" w:hAnsi="Arial" w:cs="Arial"/>
          <w:b/>
          <w:sz w:val="24"/>
          <w:szCs w:val="24"/>
        </w:rPr>
        <w:t xml:space="preserve">A tanév során így összesen </w:t>
      </w:r>
      <w:r w:rsidRPr="00F94B66">
        <w:rPr>
          <w:rFonts w:ascii="Arial" w:hAnsi="Arial" w:cs="Arial"/>
          <w:b/>
          <w:bCs/>
          <w:sz w:val="24"/>
          <w:szCs w:val="24"/>
        </w:rPr>
        <w:t>3032 kötelező</w:t>
      </w:r>
      <w:r w:rsidRPr="00F94B66">
        <w:rPr>
          <w:rFonts w:ascii="Arial" w:hAnsi="Arial" w:cs="Arial"/>
          <w:b/>
          <w:sz w:val="24"/>
          <w:szCs w:val="24"/>
        </w:rPr>
        <w:t xml:space="preserve"> védőoltás beadása történt az általános iskolákban. A HPV elleni védőoltás beadására 514 esetben került sor.</w:t>
      </w:r>
    </w:p>
    <w:p w:rsidR="00F94B66" w:rsidRPr="00F94B66" w:rsidRDefault="00F94B66" w:rsidP="00F94B66">
      <w:pPr>
        <w:jc w:val="both"/>
        <w:rPr>
          <w:rFonts w:ascii="Arial" w:hAnsi="Arial" w:cs="Arial"/>
          <w:sz w:val="24"/>
          <w:szCs w:val="24"/>
        </w:rPr>
      </w:pPr>
    </w:p>
    <w:p w:rsidR="00F94B66" w:rsidRPr="00F94B66" w:rsidRDefault="00F94B66" w:rsidP="00F94B66">
      <w:pPr>
        <w:jc w:val="both"/>
        <w:rPr>
          <w:rFonts w:ascii="Arial" w:hAnsi="Arial" w:cs="Arial"/>
          <w:sz w:val="24"/>
          <w:szCs w:val="24"/>
        </w:rPr>
      </w:pPr>
      <w:r w:rsidRPr="00F94B66">
        <w:rPr>
          <w:rFonts w:ascii="Arial" w:hAnsi="Arial" w:cs="Arial"/>
          <w:sz w:val="24"/>
          <w:szCs w:val="24"/>
        </w:rPr>
        <w:t>A védőnő feladatai a védőoltások kapcsán:</w:t>
      </w:r>
    </w:p>
    <w:p w:rsidR="00F94B66" w:rsidRPr="00F94B66" w:rsidRDefault="00F94B66" w:rsidP="003366A2">
      <w:pPr>
        <w:numPr>
          <w:ilvl w:val="0"/>
          <w:numId w:val="12"/>
        </w:numPr>
        <w:spacing w:after="0" w:line="240" w:lineRule="auto"/>
        <w:jc w:val="both"/>
        <w:rPr>
          <w:rFonts w:ascii="Arial" w:hAnsi="Arial" w:cs="Arial"/>
          <w:sz w:val="24"/>
          <w:szCs w:val="24"/>
        </w:rPr>
      </w:pPr>
      <w:r w:rsidRPr="00F94B66">
        <w:rPr>
          <w:rFonts w:ascii="Arial" w:hAnsi="Arial" w:cs="Arial"/>
          <w:sz w:val="24"/>
          <w:szCs w:val="24"/>
        </w:rPr>
        <w:t>szülők tájékoztatása, értesítése az oltásról</w:t>
      </w:r>
    </w:p>
    <w:p w:rsidR="00F94B66" w:rsidRPr="00F94B66" w:rsidRDefault="00F94B66" w:rsidP="003366A2">
      <w:pPr>
        <w:numPr>
          <w:ilvl w:val="0"/>
          <w:numId w:val="12"/>
        </w:numPr>
        <w:spacing w:after="0" w:line="240" w:lineRule="auto"/>
        <w:jc w:val="both"/>
        <w:rPr>
          <w:rFonts w:ascii="Arial" w:hAnsi="Arial" w:cs="Arial"/>
          <w:sz w:val="24"/>
          <w:szCs w:val="24"/>
        </w:rPr>
      </w:pPr>
      <w:r w:rsidRPr="00F94B66">
        <w:rPr>
          <w:rFonts w:ascii="Arial" w:hAnsi="Arial" w:cs="Arial"/>
          <w:sz w:val="24"/>
          <w:szCs w:val="24"/>
        </w:rPr>
        <w:t>oltási kiskönyvek összegyűjtése, átnézése</w:t>
      </w:r>
    </w:p>
    <w:p w:rsidR="00F94B66" w:rsidRPr="00F94B66" w:rsidRDefault="00F94B66" w:rsidP="003366A2">
      <w:pPr>
        <w:numPr>
          <w:ilvl w:val="0"/>
          <w:numId w:val="12"/>
        </w:numPr>
        <w:spacing w:after="0" w:line="240" w:lineRule="auto"/>
        <w:jc w:val="both"/>
        <w:rPr>
          <w:rFonts w:ascii="Arial" w:hAnsi="Arial" w:cs="Arial"/>
          <w:sz w:val="24"/>
          <w:szCs w:val="24"/>
        </w:rPr>
      </w:pPr>
      <w:r w:rsidRPr="00F94B66">
        <w:rPr>
          <w:rFonts w:ascii="Arial" w:hAnsi="Arial" w:cs="Arial"/>
          <w:sz w:val="24"/>
          <w:szCs w:val="24"/>
        </w:rPr>
        <w:t>oltóanyag rendelés, szállítás</w:t>
      </w:r>
    </w:p>
    <w:p w:rsidR="00F94B66" w:rsidRPr="00F94B66" w:rsidRDefault="00F94B66" w:rsidP="003366A2">
      <w:pPr>
        <w:numPr>
          <w:ilvl w:val="0"/>
          <w:numId w:val="12"/>
        </w:numPr>
        <w:spacing w:after="0" w:line="240" w:lineRule="auto"/>
        <w:jc w:val="both"/>
        <w:rPr>
          <w:rFonts w:ascii="Arial" w:hAnsi="Arial" w:cs="Arial"/>
          <w:sz w:val="24"/>
          <w:szCs w:val="24"/>
        </w:rPr>
      </w:pPr>
      <w:r w:rsidRPr="00F94B66">
        <w:rPr>
          <w:rFonts w:ascii="Arial" w:hAnsi="Arial" w:cs="Arial"/>
          <w:sz w:val="24"/>
          <w:szCs w:val="24"/>
        </w:rPr>
        <w:t>adminisztratív feladatok (védőoltási kimutató, kiskönyv, jelentés, Stefánia rendszer)</w:t>
      </w:r>
    </w:p>
    <w:p w:rsidR="00F94B66" w:rsidRPr="00F94B66" w:rsidRDefault="00F94B66" w:rsidP="003366A2">
      <w:pPr>
        <w:numPr>
          <w:ilvl w:val="0"/>
          <w:numId w:val="12"/>
        </w:numPr>
        <w:spacing w:after="0" w:line="240" w:lineRule="auto"/>
        <w:jc w:val="both"/>
        <w:rPr>
          <w:rFonts w:ascii="Arial" w:hAnsi="Arial" w:cs="Arial"/>
          <w:sz w:val="24"/>
          <w:szCs w:val="24"/>
        </w:rPr>
      </w:pPr>
      <w:r w:rsidRPr="00F94B66">
        <w:rPr>
          <w:rFonts w:ascii="Arial" w:hAnsi="Arial" w:cs="Arial"/>
          <w:sz w:val="24"/>
          <w:szCs w:val="24"/>
        </w:rPr>
        <w:t>oltások felszívása, előkészület a beadásra</w:t>
      </w:r>
    </w:p>
    <w:p w:rsidR="00F94B66" w:rsidRPr="00F94B66" w:rsidRDefault="00F94B66" w:rsidP="003366A2">
      <w:pPr>
        <w:numPr>
          <w:ilvl w:val="0"/>
          <w:numId w:val="12"/>
        </w:numPr>
        <w:spacing w:after="0" w:line="240" w:lineRule="auto"/>
        <w:jc w:val="both"/>
        <w:rPr>
          <w:rFonts w:ascii="Arial" w:hAnsi="Arial" w:cs="Arial"/>
          <w:sz w:val="24"/>
          <w:szCs w:val="24"/>
        </w:rPr>
      </w:pPr>
      <w:r w:rsidRPr="00F94B66">
        <w:rPr>
          <w:rFonts w:ascii="Arial" w:hAnsi="Arial" w:cs="Arial"/>
          <w:sz w:val="24"/>
          <w:szCs w:val="24"/>
        </w:rPr>
        <w:t>oltás lebonyolításában segédkezés</w:t>
      </w:r>
    </w:p>
    <w:p w:rsidR="00F94B66" w:rsidRPr="00F94B66" w:rsidRDefault="00F94B66" w:rsidP="003366A2">
      <w:pPr>
        <w:numPr>
          <w:ilvl w:val="0"/>
          <w:numId w:val="12"/>
        </w:numPr>
        <w:spacing w:after="0" w:line="240" w:lineRule="auto"/>
        <w:jc w:val="both"/>
        <w:rPr>
          <w:rFonts w:ascii="Arial" w:hAnsi="Arial" w:cs="Arial"/>
          <w:sz w:val="24"/>
          <w:szCs w:val="24"/>
        </w:rPr>
      </w:pPr>
      <w:r w:rsidRPr="00F94B66">
        <w:rPr>
          <w:rFonts w:ascii="Arial" w:hAnsi="Arial" w:cs="Arial"/>
          <w:sz w:val="24"/>
          <w:szCs w:val="24"/>
        </w:rPr>
        <w:t>oltás utáni ellátás, felügyelet</w:t>
      </w:r>
    </w:p>
    <w:p w:rsidR="00F94B66" w:rsidRPr="00F94B66" w:rsidRDefault="00F94B66" w:rsidP="00F94B66">
      <w:pPr>
        <w:jc w:val="both"/>
        <w:rPr>
          <w:rFonts w:ascii="Arial" w:hAnsi="Arial" w:cs="Arial"/>
          <w:sz w:val="24"/>
          <w:szCs w:val="24"/>
        </w:rPr>
      </w:pPr>
    </w:p>
    <w:p w:rsidR="00F94B66" w:rsidRPr="00F94B66" w:rsidRDefault="00F94B66" w:rsidP="00F94B66">
      <w:pPr>
        <w:jc w:val="both"/>
        <w:rPr>
          <w:rFonts w:ascii="Arial" w:hAnsi="Arial" w:cs="Arial"/>
          <w:sz w:val="24"/>
          <w:szCs w:val="24"/>
        </w:rPr>
      </w:pPr>
      <w:r w:rsidRPr="00F94B66">
        <w:rPr>
          <w:rFonts w:ascii="Arial" w:hAnsi="Arial" w:cs="Arial"/>
          <w:sz w:val="24"/>
          <w:szCs w:val="24"/>
        </w:rPr>
        <w:lastRenderedPageBreak/>
        <w:t>Sajnálatos, hogy a kötelező védőoltások közül 5-öt nem sikerült beadni, mert a szülők megtagadták azt. A védőnő az oltások előtt kéri az előzetesen kiosztott aláírt szülői beleegyezéseket és az oltási könyveket az oltások dokumentálása miatt. Az a szülő, aki ezt a beleegyező nyilatkozatot nem küldi vissza, tértivevényes levelet kap, melyben új időpontot jelölünk meg az oltásra. 3 tértivevényes értesítést követően a védőnő köteles hivatalos levélben a tiszti főorvosnak jelenteni a gyermek oltásának elmaradását, a tértivevények melléklésével, valamint jelzést küld a gyermekjóléti szolgálatnak is. A védőnő hatásköre, feladatai eddig terjednek. Ez sok odafigyelést, pontos adminisztrációt igényel.</w:t>
      </w:r>
    </w:p>
    <w:p w:rsidR="00F94B66" w:rsidRPr="00F94B66" w:rsidRDefault="00F94B66" w:rsidP="00F94B66">
      <w:pPr>
        <w:jc w:val="both"/>
        <w:rPr>
          <w:rFonts w:ascii="Arial" w:hAnsi="Arial" w:cs="Arial"/>
          <w:b/>
          <w:bCs/>
          <w:sz w:val="24"/>
          <w:szCs w:val="24"/>
          <w:u w:val="single"/>
        </w:rPr>
      </w:pPr>
      <w:r w:rsidRPr="00F94B66">
        <w:rPr>
          <w:rFonts w:ascii="Arial" w:hAnsi="Arial" w:cs="Arial"/>
          <w:b/>
          <w:bCs/>
          <w:sz w:val="24"/>
          <w:szCs w:val="24"/>
          <w:u w:val="single"/>
        </w:rPr>
        <w:t>Gondozási tevékenység</w:t>
      </w:r>
    </w:p>
    <w:p w:rsidR="00F94B66" w:rsidRPr="00F94B66" w:rsidRDefault="00F94B66" w:rsidP="00F94B66">
      <w:pPr>
        <w:jc w:val="both"/>
        <w:rPr>
          <w:rFonts w:ascii="Arial" w:hAnsi="Arial" w:cs="Arial"/>
          <w:sz w:val="24"/>
          <w:szCs w:val="24"/>
        </w:rPr>
      </w:pPr>
      <w:r w:rsidRPr="00F94B66">
        <w:rPr>
          <w:rFonts w:ascii="Arial" w:hAnsi="Arial" w:cs="Arial"/>
          <w:sz w:val="24"/>
          <w:szCs w:val="24"/>
        </w:rPr>
        <w:t>Az iskolában tanuló egészségügyi okból veszélyeztetett, illetve a krónikus betegség miatt fokozott gondozásra szoruló gyermek ellátására is kiemelt figyelmet kell fordítanunk.</w:t>
      </w:r>
    </w:p>
    <w:p w:rsidR="00F94B66" w:rsidRPr="00F94B66" w:rsidRDefault="00F94B66" w:rsidP="00F94B66">
      <w:pPr>
        <w:jc w:val="both"/>
        <w:rPr>
          <w:rFonts w:ascii="Arial" w:hAnsi="Arial" w:cs="Arial"/>
          <w:sz w:val="24"/>
          <w:szCs w:val="24"/>
        </w:rPr>
      </w:pPr>
      <w:r w:rsidRPr="00F94B66">
        <w:rPr>
          <w:rFonts w:ascii="Arial" w:hAnsi="Arial" w:cs="Arial"/>
          <w:sz w:val="24"/>
          <w:szCs w:val="24"/>
        </w:rPr>
        <w:t xml:space="preserve">A védőnő feladata: </w:t>
      </w:r>
      <w:r w:rsidRPr="00F94B66">
        <w:rPr>
          <w:rFonts w:ascii="Arial" w:hAnsi="Arial" w:cs="Arial"/>
          <w:sz w:val="24"/>
          <w:szCs w:val="24"/>
        </w:rPr>
        <w:tab/>
      </w:r>
    </w:p>
    <w:p w:rsidR="00F94B66" w:rsidRPr="00F94B66" w:rsidRDefault="00F94B66" w:rsidP="003366A2">
      <w:pPr>
        <w:numPr>
          <w:ilvl w:val="0"/>
          <w:numId w:val="10"/>
        </w:numPr>
        <w:spacing w:after="0" w:line="240" w:lineRule="auto"/>
        <w:jc w:val="both"/>
        <w:rPr>
          <w:rFonts w:ascii="Arial" w:hAnsi="Arial" w:cs="Arial"/>
          <w:sz w:val="24"/>
          <w:szCs w:val="24"/>
        </w:rPr>
      </w:pPr>
      <w:r w:rsidRPr="00F94B66">
        <w:rPr>
          <w:rFonts w:ascii="Arial" w:hAnsi="Arial" w:cs="Arial"/>
          <w:sz w:val="24"/>
          <w:szCs w:val="24"/>
        </w:rPr>
        <w:t>a gyermek állapotának nyomon követése,</w:t>
      </w:r>
    </w:p>
    <w:p w:rsidR="00F94B66" w:rsidRPr="00F94B66" w:rsidRDefault="00F94B66" w:rsidP="003366A2">
      <w:pPr>
        <w:numPr>
          <w:ilvl w:val="0"/>
          <w:numId w:val="10"/>
        </w:numPr>
        <w:spacing w:after="0" w:line="240" w:lineRule="auto"/>
        <w:jc w:val="both"/>
        <w:rPr>
          <w:rFonts w:ascii="Arial" w:hAnsi="Arial" w:cs="Arial"/>
          <w:sz w:val="24"/>
          <w:szCs w:val="24"/>
        </w:rPr>
      </w:pPr>
      <w:r w:rsidRPr="00F94B66">
        <w:rPr>
          <w:rFonts w:ascii="Arial" w:hAnsi="Arial" w:cs="Arial"/>
          <w:sz w:val="24"/>
          <w:szCs w:val="24"/>
        </w:rPr>
        <w:t>állapotváltozások figyelemmel kísérése,</w:t>
      </w:r>
    </w:p>
    <w:p w:rsidR="00F94B66" w:rsidRPr="00F94B66" w:rsidRDefault="00F94B66" w:rsidP="003366A2">
      <w:pPr>
        <w:numPr>
          <w:ilvl w:val="0"/>
          <w:numId w:val="10"/>
        </w:numPr>
        <w:spacing w:after="0" w:line="240" w:lineRule="auto"/>
        <w:jc w:val="both"/>
        <w:rPr>
          <w:rFonts w:ascii="Arial" w:hAnsi="Arial" w:cs="Arial"/>
          <w:sz w:val="24"/>
          <w:szCs w:val="24"/>
        </w:rPr>
      </w:pPr>
      <w:r w:rsidRPr="00F94B66">
        <w:rPr>
          <w:rFonts w:ascii="Arial" w:hAnsi="Arial" w:cs="Arial"/>
          <w:sz w:val="24"/>
          <w:szCs w:val="24"/>
        </w:rPr>
        <w:t>állapotromlás megelőzése,</w:t>
      </w:r>
    </w:p>
    <w:p w:rsidR="00F94B66" w:rsidRPr="00F94B66" w:rsidRDefault="00F94B66" w:rsidP="003366A2">
      <w:pPr>
        <w:numPr>
          <w:ilvl w:val="0"/>
          <w:numId w:val="10"/>
        </w:numPr>
        <w:spacing w:after="0" w:line="240" w:lineRule="auto"/>
        <w:jc w:val="both"/>
        <w:rPr>
          <w:rFonts w:ascii="Arial" w:hAnsi="Arial" w:cs="Arial"/>
          <w:sz w:val="24"/>
          <w:szCs w:val="24"/>
        </w:rPr>
      </w:pPr>
      <w:r w:rsidRPr="00F94B66">
        <w:rPr>
          <w:rFonts w:ascii="Arial" w:hAnsi="Arial" w:cs="Arial"/>
          <w:sz w:val="24"/>
          <w:szCs w:val="24"/>
        </w:rPr>
        <w:t xml:space="preserve">gyógyszerszedés ellenőrzése, </w:t>
      </w:r>
    </w:p>
    <w:p w:rsidR="00F94B66" w:rsidRPr="00F94B66" w:rsidRDefault="00F94B66" w:rsidP="003366A2">
      <w:pPr>
        <w:numPr>
          <w:ilvl w:val="0"/>
          <w:numId w:val="10"/>
        </w:numPr>
        <w:spacing w:after="0" w:line="240" w:lineRule="auto"/>
        <w:jc w:val="both"/>
        <w:rPr>
          <w:rFonts w:ascii="Arial" w:hAnsi="Arial" w:cs="Arial"/>
          <w:sz w:val="24"/>
          <w:szCs w:val="24"/>
        </w:rPr>
      </w:pPr>
      <w:r w:rsidRPr="00F94B66">
        <w:rPr>
          <w:rFonts w:ascii="Arial" w:hAnsi="Arial" w:cs="Arial"/>
          <w:sz w:val="24"/>
          <w:szCs w:val="24"/>
        </w:rPr>
        <w:t>felülvizsgálatok megtörténtének dokumentálása,</w:t>
      </w:r>
    </w:p>
    <w:p w:rsidR="00F94B66" w:rsidRPr="00F94B66" w:rsidRDefault="00F94B66" w:rsidP="003366A2">
      <w:pPr>
        <w:numPr>
          <w:ilvl w:val="0"/>
          <w:numId w:val="10"/>
        </w:numPr>
        <w:spacing w:after="0" w:line="240" w:lineRule="auto"/>
        <w:jc w:val="both"/>
        <w:rPr>
          <w:rFonts w:ascii="Arial" w:hAnsi="Arial" w:cs="Arial"/>
          <w:sz w:val="24"/>
          <w:szCs w:val="24"/>
        </w:rPr>
      </w:pPr>
      <w:r w:rsidRPr="00F94B66">
        <w:rPr>
          <w:rFonts w:ascii="Arial" w:hAnsi="Arial" w:cs="Arial"/>
          <w:sz w:val="24"/>
          <w:szCs w:val="24"/>
        </w:rPr>
        <w:t>tanácsadás.</w:t>
      </w:r>
    </w:p>
    <w:p w:rsidR="00F94B66" w:rsidRPr="00F94B66" w:rsidRDefault="00F94B66" w:rsidP="00F94B66">
      <w:pPr>
        <w:jc w:val="both"/>
        <w:rPr>
          <w:rFonts w:ascii="Arial" w:hAnsi="Arial" w:cs="Arial"/>
          <w:sz w:val="24"/>
          <w:szCs w:val="24"/>
        </w:rPr>
      </w:pPr>
    </w:p>
    <w:p w:rsidR="00F94B66" w:rsidRPr="00F94B66" w:rsidRDefault="00F94B66" w:rsidP="00F94B66">
      <w:pPr>
        <w:jc w:val="both"/>
        <w:rPr>
          <w:rFonts w:ascii="Arial" w:hAnsi="Arial" w:cs="Arial"/>
          <w:sz w:val="24"/>
          <w:szCs w:val="24"/>
        </w:rPr>
      </w:pPr>
      <w:r w:rsidRPr="00F94B66">
        <w:rPr>
          <w:rFonts w:ascii="Arial" w:hAnsi="Arial" w:cs="Arial"/>
          <w:sz w:val="24"/>
          <w:szCs w:val="24"/>
        </w:rPr>
        <w:t>A Stefánia védőnői rendszerben történik a gondozási csoportok szerinti nyilvántartás és a dokumentáció vezetése.</w:t>
      </w:r>
    </w:p>
    <w:p w:rsidR="00F94B66" w:rsidRPr="00F94B66" w:rsidRDefault="00F94B66" w:rsidP="00F94B66">
      <w:pPr>
        <w:spacing w:line="360" w:lineRule="auto"/>
        <w:jc w:val="both"/>
        <w:rPr>
          <w:rFonts w:ascii="Arial" w:hAnsi="Arial" w:cs="Arial"/>
          <w:sz w:val="24"/>
          <w:szCs w:val="24"/>
        </w:rPr>
      </w:pPr>
      <w:r w:rsidRPr="00F94B66">
        <w:rPr>
          <w:rFonts w:ascii="Arial" w:hAnsi="Arial" w:cs="Arial"/>
          <w:sz w:val="24"/>
          <w:szCs w:val="24"/>
        </w:rPr>
        <w:t>A leggyakoribb gondozási csoportok:</w:t>
      </w:r>
    </w:p>
    <w:p w:rsidR="00F94B66" w:rsidRPr="00F94B66" w:rsidRDefault="00F94B66" w:rsidP="003366A2">
      <w:pPr>
        <w:numPr>
          <w:ilvl w:val="0"/>
          <w:numId w:val="9"/>
        </w:numPr>
        <w:spacing w:after="0" w:line="360" w:lineRule="auto"/>
        <w:jc w:val="both"/>
        <w:rPr>
          <w:rFonts w:ascii="Arial" w:hAnsi="Arial" w:cs="Arial"/>
          <w:sz w:val="24"/>
          <w:szCs w:val="24"/>
          <w:u w:val="single"/>
        </w:rPr>
      </w:pPr>
      <w:r w:rsidRPr="00F94B66">
        <w:rPr>
          <w:rFonts w:ascii="Arial" w:hAnsi="Arial" w:cs="Arial"/>
          <w:sz w:val="24"/>
          <w:szCs w:val="24"/>
        </w:rPr>
        <w:t>Légzőszervi betegségek</w:t>
      </w:r>
    </w:p>
    <w:p w:rsidR="00F94B66" w:rsidRPr="00F94B66" w:rsidRDefault="00F94B66" w:rsidP="003366A2">
      <w:pPr>
        <w:numPr>
          <w:ilvl w:val="0"/>
          <w:numId w:val="9"/>
        </w:numPr>
        <w:spacing w:after="0" w:line="360" w:lineRule="auto"/>
        <w:jc w:val="both"/>
        <w:rPr>
          <w:rFonts w:ascii="Arial" w:hAnsi="Arial" w:cs="Arial"/>
          <w:sz w:val="24"/>
          <w:szCs w:val="24"/>
        </w:rPr>
      </w:pPr>
      <w:r w:rsidRPr="00F94B66">
        <w:rPr>
          <w:rFonts w:ascii="Arial" w:hAnsi="Arial" w:cs="Arial"/>
          <w:sz w:val="24"/>
          <w:szCs w:val="24"/>
        </w:rPr>
        <w:t>Anyagcsere betegségek</w:t>
      </w:r>
    </w:p>
    <w:p w:rsidR="00F94B66" w:rsidRPr="00F94B66" w:rsidRDefault="00F94B66" w:rsidP="003366A2">
      <w:pPr>
        <w:numPr>
          <w:ilvl w:val="0"/>
          <w:numId w:val="9"/>
        </w:numPr>
        <w:spacing w:after="0" w:line="360" w:lineRule="auto"/>
        <w:jc w:val="both"/>
        <w:rPr>
          <w:rFonts w:ascii="Arial" w:hAnsi="Arial" w:cs="Arial"/>
          <w:sz w:val="24"/>
          <w:szCs w:val="24"/>
        </w:rPr>
      </w:pPr>
      <w:r w:rsidRPr="00F94B66">
        <w:rPr>
          <w:rFonts w:ascii="Arial" w:hAnsi="Arial" w:cs="Arial"/>
          <w:sz w:val="24"/>
          <w:szCs w:val="24"/>
        </w:rPr>
        <w:t>Obesitas</w:t>
      </w:r>
    </w:p>
    <w:p w:rsidR="00F94B66" w:rsidRPr="00F94B66" w:rsidRDefault="00F94B66" w:rsidP="003366A2">
      <w:pPr>
        <w:numPr>
          <w:ilvl w:val="0"/>
          <w:numId w:val="9"/>
        </w:numPr>
        <w:spacing w:after="0" w:line="360" w:lineRule="auto"/>
        <w:jc w:val="both"/>
        <w:rPr>
          <w:rFonts w:ascii="Arial" w:hAnsi="Arial" w:cs="Arial"/>
          <w:sz w:val="24"/>
          <w:szCs w:val="24"/>
          <w:u w:val="single"/>
        </w:rPr>
      </w:pPr>
      <w:r w:rsidRPr="00F94B66">
        <w:rPr>
          <w:rFonts w:ascii="Arial" w:hAnsi="Arial" w:cs="Arial"/>
          <w:sz w:val="24"/>
          <w:szCs w:val="24"/>
        </w:rPr>
        <w:t>Szív- és érrendszeri betegségek</w:t>
      </w:r>
    </w:p>
    <w:p w:rsidR="00F94B66" w:rsidRPr="00F94B66" w:rsidRDefault="00F94B66" w:rsidP="003366A2">
      <w:pPr>
        <w:numPr>
          <w:ilvl w:val="0"/>
          <w:numId w:val="9"/>
        </w:numPr>
        <w:spacing w:after="0" w:line="360" w:lineRule="auto"/>
        <w:jc w:val="both"/>
        <w:rPr>
          <w:rFonts w:ascii="Arial" w:hAnsi="Arial" w:cs="Arial"/>
          <w:sz w:val="24"/>
          <w:szCs w:val="24"/>
          <w:u w:val="single"/>
        </w:rPr>
      </w:pPr>
      <w:r w:rsidRPr="00F94B66">
        <w:rPr>
          <w:rFonts w:ascii="Arial" w:hAnsi="Arial" w:cs="Arial"/>
          <w:sz w:val="24"/>
          <w:szCs w:val="24"/>
        </w:rPr>
        <w:t>Allergiás megbetegedések</w:t>
      </w:r>
    </w:p>
    <w:p w:rsidR="00F94B66" w:rsidRPr="00F94B66" w:rsidRDefault="00F94B66" w:rsidP="003366A2">
      <w:pPr>
        <w:numPr>
          <w:ilvl w:val="0"/>
          <w:numId w:val="9"/>
        </w:numPr>
        <w:spacing w:after="0" w:line="360" w:lineRule="auto"/>
        <w:jc w:val="both"/>
        <w:rPr>
          <w:rFonts w:ascii="Arial" w:hAnsi="Arial" w:cs="Arial"/>
          <w:sz w:val="24"/>
          <w:szCs w:val="24"/>
          <w:u w:val="single"/>
        </w:rPr>
      </w:pPr>
      <w:r w:rsidRPr="00F94B66">
        <w:rPr>
          <w:rFonts w:ascii="Arial" w:hAnsi="Arial" w:cs="Arial"/>
          <w:sz w:val="24"/>
          <w:szCs w:val="24"/>
        </w:rPr>
        <w:t>Mozgásszervi betegségek</w:t>
      </w:r>
    </w:p>
    <w:p w:rsidR="00F94B66" w:rsidRPr="00F94B66" w:rsidRDefault="00F94B66" w:rsidP="003366A2">
      <w:pPr>
        <w:numPr>
          <w:ilvl w:val="0"/>
          <w:numId w:val="9"/>
        </w:numPr>
        <w:spacing w:after="0" w:line="360" w:lineRule="auto"/>
        <w:jc w:val="both"/>
        <w:rPr>
          <w:rFonts w:ascii="Arial" w:hAnsi="Arial" w:cs="Arial"/>
          <w:sz w:val="24"/>
          <w:szCs w:val="24"/>
          <w:u w:val="single"/>
        </w:rPr>
      </w:pPr>
      <w:r w:rsidRPr="00F94B66">
        <w:rPr>
          <w:rFonts w:ascii="Arial" w:hAnsi="Arial" w:cs="Arial"/>
          <w:sz w:val="24"/>
          <w:szCs w:val="24"/>
        </w:rPr>
        <w:t>Idegrendszeri betegségek</w:t>
      </w:r>
    </w:p>
    <w:p w:rsidR="00F94B66" w:rsidRPr="00F94B66" w:rsidRDefault="00F94B66" w:rsidP="003366A2">
      <w:pPr>
        <w:numPr>
          <w:ilvl w:val="0"/>
          <w:numId w:val="9"/>
        </w:numPr>
        <w:spacing w:after="0" w:line="360" w:lineRule="auto"/>
        <w:jc w:val="both"/>
        <w:rPr>
          <w:rFonts w:ascii="Arial" w:hAnsi="Arial" w:cs="Arial"/>
          <w:sz w:val="24"/>
          <w:szCs w:val="24"/>
          <w:u w:val="single"/>
        </w:rPr>
      </w:pPr>
      <w:r w:rsidRPr="00F94B66">
        <w:rPr>
          <w:rFonts w:ascii="Arial" w:hAnsi="Arial" w:cs="Arial"/>
          <w:sz w:val="24"/>
          <w:szCs w:val="24"/>
        </w:rPr>
        <w:t>Vese betegségei</w:t>
      </w:r>
    </w:p>
    <w:p w:rsidR="00F94B66" w:rsidRPr="00F94B66" w:rsidRDefault="00F94B66" w:rsidP="003366A2">
      <w:pPr>
        <w:numPr>
          <w:ilvl w:val="0"/>
          <w:numId w:val="9"/>
        </w:numPr>
        <w:spacing w:after="0" w:line="360" w:lineRule="auto"/>
        <w:jc w:val="both"/>
        <w:rPr>
          <w:rFonts w:ascii="Arial" w:hAnsi="Arial" w:cs="Arial"/>
          <w:sz w:val="24"/>
          <w:szCs w:val="24"/>
          <w:u w:val="single"/>
        </w:rPr>
      </w:pPr>
      <w:r w:rsidRPr="00F94B66">
        <w:rPr>
          <w:rFonts w:ascii="Arial" w:hAnsi="Arial" w:cs="Arial"/>
          <w:sz w:val="24"/>
          <w:szCs w:val="24"/>
        </w:rPr>
        <w:t>Érzékszervi betegségek</w:t>
      </w:r>
    </w:p>
    <w:p w:rsidR="00F94B66" w:rsidRPr="00F94B66" w:rsidRDefault="00F94B66" w:rsidP="003366A2">
      <w:pPr>
        <w:numPr>
          <w:ilvl w:val="0"/>
          <w:numId w:val="9"/>
        </w:numPr>
        <w:spacing w:after="0" w:line="360" w:lineRule="auto"/>
        <w:jc w:val="both"/>
        <w:rPr>
          <w:rFonts w:ascii="Arial" w:hAnsi="Arial" w:cs="Arial"/>
          <w:sz w:val="24"/>
          <w:szCs w:val="24"/>
          <w:u w:val="single"/>
        </w:rPr>
      </w:pPr>
      <w:r w:rsidRPr="00F94B66">
        <w:rPr>
          <w:rFonts w:ascii="Arial" w:hAnsi="Arial" w:cs="Arial"/>
          <w:sz w:val="24"/>
          <w:szCs w:val="24"/>
        </w:rPr>
        <w:t>Endokrin betegségek</w:t>
      </w:r>
    </w:p>
    <w:p w:rsidR="00F94B66" w:rsidRPr="00F94B66" w:rsidRDefault="00F94B66" w:rsidP="00F94B66">
      <w:pPr>
        <w:ind w:left="360"/>
        <w:jc w:val="both"/>
        <w:rPr>
          <w:rFonts w:ascii="Arial" w:hAnsi="Arial" w:cs="Arial"/>
          <w:sz w:val="24"/>
          <w:szCs w:val="24"/>
          <w:u w:val="single"/>
        </w:rPr>
      </w:pPr>
    </w:p>
    <w:p w:rsidR="00F94B66" w:rsidRPr="00F94B66" w:rsidRDefault="00F94B66" w:rsidP="00F94B66">
      <w:pPr>
        <w:ind w:left="360"/>
        <w:jc w:val="both"/>
        <w:rPr>
          <w:rFonts w:ascii="Arial" w:hAnsi="Arial" w:cs="Arial"/>
          <w:sz w:val="24"/>
          <w:szCs w:val="24"/>
          <w:u w:val="single"/>
        </w:rPr>
      </w:pPr>
    </w:p>
    <w:tbl>
      <w:tblPr>
        <w:tblpPr w:leftFromText="141" w:rightFromText="141" w:vertAnchor="text" w:horzAnchor="margin" w:tblpXSpec="center" w:tblpY="1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4"/>
        <w:gridCol w:w="1351"/>
        <w:gridCol w:w="1351"/>
        <w:gridCol w:w="1650"/>
        <w:gridCol w:w="1650"/>
      </w:tblGrid>
      <w:tr w:rsidR="00F94B66" w:rsidRPr="00F94B66" w:rsidTr="00D67EBF">
        <w:tc>
          <w:tcPr>
            <w:tcW w:w="2884" w:type="dxa"/>
            <w:tcBorders>
              <w:right w:val="single" w:sz="12" w:space="0" w:color="auto"/>
            </w:tcBorders>
            <w:shd w:val="clear" w:color="auto" w:fill="auto"/>
          </w:tcPr>
          <w:p w:rsidR="00F94B66" w:rsidRPr="00F94B66" w:rsidRDefault="00F94B66" w:rsidP="00D67EBF">
            <w:pPr>
              <w:jc w:val="both"/>
              <w:rPr>
                <w:rFonts w:ascii="Arial" w:hAnsi="Arial" w:cs="Arial"/>
                <w:b/>
                <w:sz w:val="24"/>
                <w:szCs w:val="24"/>
              </w:rPr>
            </w:pPr>
            <w:r w:rsidRPr="00F94B66">
              <w:rPr>
                <w:rFonts w:ascii="Arial" w:hAnsi="Arial" w:cs="Arial"/>
                <w:b/>
                <w:sz w:val="24"/>
                <w:szCs w:val="24"/>
              </w:rPr>
              <w:lastRenderedPageBreak/>
              <w:t>Gondozási csoport</w:t>
            </w:r>
          </w:p>
        </w:tc>
        <w:tc>
          <w:tcPr>
            <w:tcW w:w="1351" w:type="dxa"/>
            <w:tcBorders>
              <w:top w:val="single" w:sz="12" w:space="0" w:color="auto"/>
              <w:left w:val="single" w:sz="12" w:space="0" w:color="auto"/>
              <w:bottom w:val="single" w:sz="12" w:space="0" w:color="auto"/>
              <w:right w:val="single" w:sz="12" w:space="0" w:color="auto"/>
            </w:tcBorders>
          </w:tcPr>
          <w:p w:rsidR="00F94B66" w:rsidRPr="00F94B66" w:rsidRDefault="00F94B66" w:rsidP="00D67EBF">
            <w:pPr>
              <w:jc w:val="both"/>
              <w:rPr>
                <w:rFonts w:ascii="Arial" w:hAnsi="Arial" w:cs="Arial"/>
                <w:b/>
                <w:sz w:val="24"/>
                <w:szCs w:val="24"/>
              </w:rPr>
            </w:pPr>
            <w:r w:rsidRPr="00F94B66">
              <w:rPr>
                <w:rFonts w:ascii="Arial" w:hAnsi="Arial" w:cs="Arial"/>
                <w:b/>
                <w:sz w:val="24"/>
                <w:szCs w:val="24"/>
              </w:rPr>
              <w:t>2018/2019</w:t>
            </w:r>
            <w:r w:rsidRPr="00F94B66">
              <w:rPr>
                <w:rFonts w:ascii="Arial" w:hAnsi="Arial" w:cs="Arial"/>
                <w:b/>
                <w:sz w:val="24"/>
                <w:szCs w:val="24"/>
              </w:rPr>
              <w:br/>
              <w:t>tanév</w:t>
            </w:r>
          </w:p>
        </w:tc>
        <w:tc>
          <w:tcPr>
            <w:tcW w:w="1351" w:type="dxa"/>
            <w:tcBorders>
              <w:left w:val="single" w:sz="12" w:space="0" w:color="auto"/>
            </w:tcBorders>
          </w:tcPr>
          <w:p w:rsidR="00F94B66" w:rsidRPr="00F94B66" w:rsidRDefault="00F94B66" w:rsidP="00D67EBF">
            <w:pPr>
              <w:jc w:val="both"/>
              <w:rPr>
                <w:rFonts w:ascii="Arial" w:hAnsi="Arial" w:cs="Arial"/>
                <w:sz w:val="24"/>
                <w:szCs w:val="24"/>
              </w:rPr>
            </w:pPr>
            <w:r w:rsidRPr="00F94B66">
              <w:rPr>
                <w:rFonts w:ascii="Arial" w:hAnsi="Arial" w:cs="Arial"/>
                <w:sz w:val="24"/>
                <w:szCs w:val="24"/>
              </w:rPr>
              <w:t>2017/2018</w:t>
            </w:r>
          </w:p>
          <w:p w:rsidR="00F94B66" w:rsidRPr="00F94B66" w:rsidRDefault="00F94B66" w:rsidP="00D67EBF">
            <w:pPr>
              <w:jc w:val="both"/>
              <w:rPr>
                <w:rFonts w:ascii="Arial" w:hAnsi="Arial" w:cs="Arial"/>
                <w:sz w:val="24"/>
                <w:szCs w:val="24"/>
              </w:rPr>
            </w:pPr>
            <w:r w:rsidRPr="00F94B66">
              <w:rPr>
                <w:rFonts w:ascii="Arial" w:hAnsi="Arial" w:cs="Arial"/>
                <w:sz w:val="24"/>
                <w:szCs w:val="24"/>
              </w:rPr>
              <w:t>tanév</w:t>
            </w:r>
          </w:p>
        </w:tc>
        <w:tc>
          <w:tcPr>
            <w:tcW w:w="1650" w:type="dxa"/>
          </w:tcPr>
          <w:p w:rsidR="00F94B66" w:rsidRPr="00F94B66" w:rsidRDefault="00F94B66" w:rsidP="00D67EBF">
            <w:pPr>
              <w:jc w:val="both"/>
              <w:rPr>
                <w:rFonts w:ascii="Arial" w:hAnsi="Arial" w:cs="Arial"/>
                <w:sz w:val="24"/>
                <w:szCs w:val="24"/>
              </w:rPr>
            </w:pPr>
            <w:r w:rsidRPr="00F94B66">
              <w:rPr>
                <w:rFonts w:ascii="Arial" w:hAnsi="Arial" w:cs="Arial"/>
                <w:sz w:val="24"/>
                <w:szCs w:val="24"/>
              </w:rPr>
              <w:t>2016/2017 tanév</w:t>
            </w:r>
          </w:p>
        </w:tc>
        <w:tc>
          <w:tcPr>
            <w:tcW w:w="1650" w:type="dxa"/>
          </w:tcPr>
          <w:p w:rsidR="00F94B66" w:rsidRPr="00F94B66" w:rsidRDefault="00F94B66" w:rsidP="00D67EBF">
            <w:pPr>
              <w:jc w:val="both"/>
              <w:rPr>
                <w:rFonts w:ascii="Arial" w:hAnsi="Arial" w:cs="Arial"/>
                <w:sz w:val="24"/>
                <w:szCs w:val="24"/>
              </w:rPr>
            </w:pPr>
            <w:r w:rsidRPr="00F94B66">
              <w:rPr>
                <w:rFonts w:ascii="Arial" w:hAnsi="Arial" w:cs="Arial"/>
                <w:sz w:val="24"/>
                <w:szCs w:val="24"/>
              </w:rPr>
              <w:t>2015/2016 tanév</w:t>
            </w:r>
          </w:p>
        </w:tc>
      </w:tr>
      <w:tr w:rsidR="00F94B66" w:rsidRPr="00F94B66" w:rsidTr="00D67EBF">
        <w:tc>
          <w:tcPr>
            <w:tcW w:w="2884" w:type="dxa"/>
            <w:tcBorders>
              <w:right w:val="single" w:sz="12" w:space="0" w:color="auto"/>
            </w:tcBorders>
            <w:shd w:val="clear" w:color="auto" w:fill="auto"/>
          </w:tcPr>
          <w:p w:rsidR="00F94B66" w:rsidRPr="00F94B66" w:rsidRDefault="00F94B66" w:rsidP="00D67EBF">
            <w:pPr>
              <w:jc w:val="both"/>
              <w:rPr>
                <w:rFonts w:ascii="Arial" w:hAnsi="Arial" w:cs="Arial"/>
                <w:sz w:val="24"/>
                <w:szCs w:val="24"/>
              </w:rPr>
            </w:pPr>
            <w:r w:rsidRPr="00F94B66">
              <w:rPr>
                <w:rFonts w:ascii="Arial" w:hAnsi="Arial" w:cs="Arial"/>
                <w:sz w:val="24"/>
                <w:szCs w:val="24"/>
              </w:rPr>
              <w:t>Asthma bronchiale</w:t>
            </w:r>
          </w:p>
        </w:tc>
        <w:tc>
          <w:tcPr>
            <w:tcW w:w="1351" w:type="dxa"/>
            <w:tcBorders>
              <w:top w:val="single" w:sz="12" w:space="0" w:color="auto"/>
              <w:left w:val="single" w:sz="12" w:space="0" w:color="auto"/>
              <w:bottom w:val="single" w:sz="12" w:space="0" w:color="auto"/>
              <w:right w:val="single" w:sz="12" w:space="0" w:color="auto"/>
            </w:tcBorders>
          </w:tcPr>
          <w:p w:rsidR="00F94B66" w:rsidRPr="00F94B66" w:rsidRDefault="00F94B66" w:rsidP="00D67EBF">
            <w:pPr>
              <w:jc w:val="both"/>
              <w:rPr>
                <w:rFonts w:ascii="Arial" w:hAnsi="Arial" w:cs="Arial"/>
                <w:b/>
                <w:sz w:val="24"/>
                <w:szCs w:val="24"/>
              </w:rPr>
            </w:pPr>
            <w:r w:rsidRPr="00F94B66">
              <w:rPr>
                <w:rFonts w:ascii="Arial" w:hAnsi="Arial" w:cs="Arial"/>
                <w:b/>
                <w:sz w:val="24"/>
                <w:szCs w:val="24"/>
              </w:rPr>
              <w:t>327 fő</w:t>
            </w:r>
          </w:p>
        </w:tc>
        <w:tc>
          <w:tcPr>
            <w:tcW w:w="1351" w:type="dxa"/>
            <w:tcBorders>
              <w:left w:val="single" w:sz="12" w:space="0" w:color="auto"/>
            </w:tcBorders>
          </w:tcPr>
          <w:p w:rsidR="00F94B66" w:rsidRPr="00F94B66" w:rsidRDefault="00F94B66" w:rsidP="00D67EBF">
            <w:pPr>
              <w:jc w:val="both"/>
              <w:rPr>
                <w:rFonts w:ascii="Arial" w:hAnsi="Arial" w:cs="Arial"/>
                <w:sz w:val="24"/>
                <w:szCs w:val="24"/>
              </w:rPr>
            </w:pPr>
            <w:r w:rsidRPr="00F94B66">
              <w:rPr>
                <w:rFonts w:ascii="Arial" w:hAnsi="Arial" w:cs="Arial"/>
                <w:sz w:val="24"/>
                <w:szCs w:val="24"/>
              </w:rPr>
              <w:t>270 fő</w:t>
            </w:r>
          </w:p>
        </w:tc>
        <w:tc>
          <w:tcPr>
            <w:tcW w:w="1650" w:type="dxa"/>
          </w:tcPr>
          <w:p w:rsidR="00F94B66" w:rsidRPr="00F94B66" w:rsidRDefault="00F94B66" w:rsidP="00D67EBF">
            <w:pPr>
              <w:jc w:val="both"/>
              <w:rPr>
                <w:rFonts w:ascii="Arial" w:hAnsi="Arial" w:cs="Arial"/>
                <w:sz w:val="24"/>
                <w:szCs w:val="24"/>
              </w:rPr>
            </w:pPr>
            <w:r w:rsidRPr="00F94B66">
              <w:rPr>
                <w:rFonts w:ascii="Arial" w:hAnsi="Arial" w:cs="Arial"/>
                <w:sz w:val="24"/>
                <w:szCs w:val="24"/>
              </w:rPr>
              <w:t>349 fő</w:t>
            </w:r>
          </w:p>
        </w:tc>
        <w:tc>
          <w:tcPr>
            <w:tcW w:w="1650" w:type="dxa"/>
          </w:tcPr>
          <w:p w:rsidR="00F94B66" w:rsidRPr="00F94B66" w:rsidRDefault="00F94B66" w:rsidP="00D67EBF">
            <w:pPr>
              <w:jc w:val="both"/>
              <w:rPr>
                <w:rFonts w:ascii="Arial" w:hAnsi="Arial" w:cs="Arial"/>
                <w:sz w:val="24"/>
                <w:szCs w:val="24"/>
              </w:rPr>
            </w:pPr>
            <w:r w:rsidRPr="00F94B66">
              <w:rPr>
                <w:rFonts w:ascii="Arial" w:hAnsi="Arial" w:cs="Arial"/>
                <w:sz w:val="24"/>
                <w:szCs w:val="24"/>
              </w:rPr>
              <w:t>404 fő</w:t>
            </w:r>
          </w:p>
        </w:tc>
      </w:tr>
      <w:tr w:rsidR="00F94B66" w:rsidRPr="00F94B66" w:rsidTr="00D67EBF">
        <w:tc>
          <w:tcPr>
            <w:tcW w:w="2884" w:type="dxa"/>
            <w:tcBorders>
              <w:right w:val="single" w:sz="12" w:space="0" w:color="auto"/>
            </w:tcBorders>
            <w:shd w:val="clear" w:color="auto" w:fill="auto"/>
          </w:tcPr>
          <w:p w:rsidR="00F94B66" w:rsidRPr="00F94B66" w:rsidRDefault="00F94B66" w:rsidP="00D67EBF">
            <w:pPr>
              <w:rPr>
                <w:rFonts w:ascii="Arial" w:hAnsi="Arial" w:cs="Arial"/>
                <w:sz w:val="24"/>
                <w:szCs w:val="24"/>
              </w:rPr>
            </w:pPr>
            <w:r w:rsidRPr="00F94B66">
              <w:rPr>
                <w:rFonts w:ascii="Arial" w:hAnsi="Arial" w:cs="Arial"/>
                <w:sz w:val="24"/>
                <w:szCs w:val="24"/>
              </w:rPr>
              <w:t>Rhinitis allergica</w:t>
            </w:r>
          </w:p>
        </w:tc>
        <w:tc>
          <w:tcPr>
            <w:tcW w:w="1351" w:type="dxa"/>
            <w:tcBorders>
              <w:top w:val="single" w:sz="12" w:space="0" w:color="auto"/>
              <w:left w:val="single" w:sz="12" w:space="0" w:color="auto"/>
              <w:bottom w:val="single" w:sz="12" w:space="0" w:color="auto"/>
              <w:right w:val="single" w:sz="12" w:space="0" w:color="auto"/>
            </w:tcBorders>
          </w:tcPr>
          <w:p w:rsidR="00F94B66" w:rsidRPr="00F94B66" w:rsidRDefault="00F94B66" w:rsidP="00D67EBF">
            <w:pPr>
              <w:rPr>
                <w:rFonts w:ascii="Arial" w:hAnsi="Arial" w:cs="Arial"/>
                <w:b/>
                <w:sz w:val="24"/>
                <w:szCs w:val="24"/>
              </w:rPr>
            </w:pPr>
            <w:r w:rsidRPr="00F94B66">
              <w:rPr>
                <w:rFonts w:ascii="Arial" w:hAnsi="Arial" w:cs="Arial"/>
                <w:b/>
                <w:sz w:val="24"/>
                <w:szCs w:val="24"/>
              </w:rPr>
              <w:t>172 fő</w:t>
            </w:r>
          </w:p>
        </w:tc>
        <w:tc>
          <w:tcPr>
            <w:tcW w:w="1351" w:type="dxa"/>
            <w:tcBorders>
              <w:left w:val="single" w:sz="12" w:space="0" w:color="auto"/>
            </w:tcBorders>
          </w:tcPr>
          <w:p w:rsidR="00F94B66" w:rsidRPr="00F94B66" w:rsidRDefault="00F94B66" w:rsidP="00D67EBF">
            <w:pPr>
              <w:rPr>
                <w:rFonts w:ascii="Arial" w:hAnsi="Arial" w:cs="Arial"/>
                <w:sz w:val="24"/>
                <w:szCs w:val="24"/>
              </w:rPr>
            </w:pPr>
            <w:r w:rsidRPr="00F94B66">
              <w:rPr>
                <w:rFonts w:ascii="Arial" w:hAnsi="Arial" w:cs="Arial"/>
                <w:sz w:val="24"/>
                <w:szCs w:val="24"/>
              </w:rPr>
              <w:t>170 fő</w:t>
            </w:r>
          </w:p>
        </w:tc>
        <w:tc>
          <w:tcPr>
            <w:tcW w:w="1650" w:type="dxa"/>
          </w:tcPr>
          <w:p w:rsidR="00F94B66" w:rsidRPr="00F94B66" w:rsidRDefault="00F94B66" w:rsidP="00D67EBF">
            <w:pPr>
              <w:rPr>
                <w:rFonts w:ascii="Arial" w:hAnsi="Arial" w:cs="Arial"/>
                <w:sz w:val="24"/>
                <w:szCs w:val="24"/>
              </w:rPr>
            </w:pPr>
            <w:r w:rsidRPr="00F94B66">
              <w:rPr>
                <w:rFonts w:ascii="Arial" w:hAnsi="Arial" w:cs="Arial"/>
                <w:sz w:val="24"/>
                <w:szCs w:val="24"/>
              </w:rPr>
              <w:t>192 fő</w:t>
            </w:r>
          </w:p>
        </w:tc>
        <w:tc>
          <w:tcPr>
            <w:tcW w:w="1650" w:type="dxa"/>
          </w:tcPr>
          <w:p w:rsidR="00F94B66" w:rsidRPr="00F94B66" w:rsidRDefault="00F94B66" w:rsidP="00D67EBF">
            <w:pPr>
              <w:rPr>
                <w:rFonts w:ascii="Arial" w:hAnsi="Arial" w:cs="Arial"/>
                <w:sz w:val="24"/>
                <w:szCs w:val="24"/>
              </w:rPr>
            </w:pPr>
            <w:r w:rsidRPr="00F94B66">
              <w:rPr>
                <w:rFonts w:ascii="Arial" w:hAnsi="Arial" w:cs="Arial"/>
                <w:sz w:val="24"/>
                <w:szCs w:val="24"/>
              </w:rPr>
              <w:t>225 fő</w:t>
            </w:r>
          </w:p>
        </w:tc>
      </w:tr>
      <w:tr w:rsidR="00F94B66" w:rsidRPr="00F94B66" w:rsidTr="00D67EBF">
        <w:tc>
          <w:tcPr>
            <w:tcW w:w="2884" w:type="dxa"/>
            <w:tcBorders>
              <w:right w:val="single" w:sz="12" w:space="0" w:color="auto"/>
            </w:tcBorders>
            <w:shd w:val="clear" w:color="auto" w:fill="auto"/>
          </w:tcPr>
          <w:p w:rsidR="00F94B66" w:rsidRPr="00F94B66" w:rsidRDefault="00F94B66" w:rsidP="00D67EBF">
            <w:pPr>
              <w:jc w:val="both"/>
              <w:rPr>
                <w:rFonts w:ascii="Arial" w:hAnsi="Arial" w:cs="Arial"/>
                <w:sz w:val="24"/>
                <w:szCs w:val="24"/>
              </w:rPr>
            </w:pPr>
            <w:r w:rsidRPr="00F94B66">
              <w:rPr>
                <w:rFonts w:ascii="Arial" w:hAnsi="Arial" w:cs="Arial"/>
                <w:sz w:val="24"/>
                <w:szCs w:val="24"/>
              </w:rPr>
              <w:t>Anyagcsere betegségek</w:t>
            </w:r>
          </w:p>
        </w:tc>
        <w:tc>
          <w:tcPr>
            <w:tcW w:w="1351" w:type="dxa"/>
            <w:tcBorders>
              <w:top w:val="single" w:sz="12" w:space="0" w:color="auto"/>
              <w:left w:val="single" w:sz="12" w:space="0" w:color="auto"/>
              <w:bottom w:val="single" w:sz="12" w:space="0" w:color="auto"/>
              <w:right w:val="single" w:sz="12" w:space="0" w:color="auto"/>
            </w:tcBorders>
          </w:tcPr>
          <w:p w:rsidR="00F94B66" w:rsidRPr="00F94B66" w:rsidRDefault="00F94B66" w:rsidP="00D67EBF">
            <w:pPr>
              <w:jc w:val="both"/>
              <w:rPr>
                <w:rFonts w:ascii="Arial" w:hAnsi="Arial" w:cs="Arial"/>
                <w:b/>
                <w:sz w:val="24"/>
                <w:szCs w:val="24"/>
              </w:rPr>
            </w:pPr>
            <w:r w:rsidRPr="00F94B66">
              <w:rPr>
                <w:rFonts w:ascii="Arial" w:hAnsi="Arial" w:cs="Arial"/>
                <w:b/>
                <w:sz w:val="24"/>
                <w:szCs w:val="24"/>
              </w:rPr>
              <w:t>123 fő</w:t>
            </w:r>
          </w:p>
        </w:tc>
        <w:tc>
          <w:tcPr>
            <w:tcW w:w="1351" w:type="dxa"/>
            <w:tcBorders>
              <w:left w:val="single" w:sz="12" w:space="0" w:color="auto"/>
            </w:tcBorders>
          </w:tcPr>
          <w:p w:rsidR="00F94B66" w:rsidRPr="00F94B66" w:rsidRDefault="00F94B66" w:rsidP="00D67EBF">
            <w:pPr>
              <w:jc w:val="both"/>
              <w:rPr>
                <w:rFonts w:ascii="Arial" w:hAnsi="Arial" w:cs="Arial"/>
                <w:sz w:val="24"/>
                <w:szCs w:val="24"/>
              </w:rPr>
            </w:pPr>
            <w:r w:rsidRPr="00F94B66">
              <w:rPr>
                <w:rFonts w:ascii="Arial" w:hAnsi="Arial" w:cs="Arial"/>
                <w:sz w:val="24"/>
                <w:szCs w:val="24"/>
              </w:rPr>
              <w:t>125 fő</w:t>
            </w:r>
          </w:p>
        </w:tc>
        <w:tc>
          <w:tcPr>
            <w:tcW w:w="1650" w:type="dxa"/>
          </w:tcPr>
          <w:p w:rsidR="00F94B66" w:rsidRPr="00F94B66" w:rsidRDefault="00F94B66" w:rsidP="00D67EBF">
            <w:pPr>
              <w:jc w:val="both"/>
              <w:rPr>
                <w:rFonts w:ascii="Arial" w:hAnsi="Arial" w:cs="Arial"/>
                <w:sz w:val="24"/>
                <w:szCs w:val="24"/>
              </w:rPr>
            </w:pPr>
            <w:r w:rsidRPr="00F94B66">
              <w:rPr>
                <w:rFonts w:ascii="Arial" w:hAnsi="Arial" w:cs="Arial"/>
                <w:sz w:val="24"/>
                <w:szCs w:val="24"/>
              </w:rPr>
              <w:t>139 fő</w:t>
            </w:r>
          </w:p>
        </w:tc>
        <w:tc>
          <w:tcPr>
            <w:tcW w:w="1650" w:type="dxa"/>
          </w:tcPr>
          <w:p w:rsidR="00F94B66" w:rsidRPr="00F94B66" w:rsidRDefault="00F94B66" w:rsidP="00D67EBF">
            <w:pPr>
              <w:jc w:val="both"/>
              <w:rPr>
                <w:rFonts w:ascii="Arial" w:hAnsi="Arial" w:cs="Arial"/>
                <w:sz w:val="24"/>
                <w:szCs w:val="24"/>
              </w:rPr>
            </w:pPr>
            <w:r w:rsidRPr="00F94B66">
              <w:rPr>
                <w:rFonts w:ascii="Arial" w:hAnsi="Arial" w:cs="Arial"/>
                <w:sz w:val="24"/>
                <w:szCs w:val="24"/>
              </w:rPr>
              <w:t>79 fő</w:t>
            </w:r>
          </w:p>
        </w:tc>
      </w:tr>
      <w:tr w:rsidR="00F94B66" w:rsidRPr="00F94B66" w:rsidTr="00D67EBF">
        <w:tc>
          <w:tcPr>
            <w:tcW w:w="2884" w:type="dxa"/>
            <w:tcBorders>
              <w:right w:val="single" w:sz="12" w:space="0" w:color="auto"/>
            </w:tcBorders>
            <w:shd w:val="clear" w:color="auto" w:fill="auto"/>
          </w:tcPr>
          <w:p w:rsidR="00F94B66" w:rsidRPr="00F94B66" w:rsidRDefault="00F94B66" w:rsidP="00D67EBF">
            <w:pPr>
              <w:jc w:val="both"/>
              <w:rPr>
                <w:rFonts w:ascii="Arial" w:hAnsi="Arial" w:cs="Arial"/>
                <w:sz w:val="24"/>
                <w:szCs w:val="24"/>
              </w:rPr>
            </w:pPr>
            <w:r w:rsidRPr="00F94B66">
              <w:rPr>
                <w:rFonts w:ascii="Arial" w:hAnsi="Arial" w:cs="Arial"/>
                <w:sz w:val="24"/>
                <w:szCs w:val="24"/>
              </w:rPr>
              <w:t>Obesitas</w:t>
            </w:r>
          </w:p>
        </w:tc>
        <w:tc>
          <w:tcPr>
            <w:tcW w:w="1351" w:type="dxa"/>
            <w:tcBorders>
              <w:top w:val="single" w:sz="12" w:space="0" w:color="auto"/>
              <w:left w:val="single" w:sz="12" w:space="0" w:color="auto"/>
              <w:bottom w:val="single" w:sz="12" w:space="0" w:color="auto"/>
              <w:right w:val="single" w:sz="12" w:space="0" w:color="auto"/>
            </w:tcBorders>
          </w:tcPr>
          <w:p w:rsidR="00F94B66" w:rsidRPr="00F94B66" w:rsidRDefault="00F94B66" w:rsidP="00D67EBF">
            <w:pPr>
              <w:jc w:val="both"/>
              <w:rPr>
                <w:rFonts w:ascii="Arial" w:hAnsi="Arial" w:cs="Arial"/>
                <w:b/>
                <w:sz w:val="24"/>
                <w:szCs w:val="24"/>
              </w:rPr>
            </w:pPr>
            <w:r w:rsidRPr="00F94B66">
              <w:rPr>
                <w:rFonts w:ascii="Arial" w:hAnsi="Arial" w:cs="Arial"/>
                <w:b/>
                <w:sz w:val="24"/>
                <w:szCs w:val="24"/>
              </w:rPr>
              <w:t>411 fő</w:t>
            </w:r>
          </w:p>
        </w:tc>
        <w:tc>
          <w:tcPr>
            <w:tcW w:w="1351" w:type="dxa"/>
            <w:tcBorders>
              <w:left w:val="single" w:sz="12" w:space="0" w:color="auto"/>
            </w:tcBorders>
          </w:tcPr>
          <w:p w:rsidR="00F94B66" w:rsidRPr="00F94B66" w:rsidRDefault="00F94B66" w:rsidP="00D67EBF">
            <w:pPr>
              <w:jc w:val="both"/>
              <w:rPr>
                <w:rFonts w:ascii="Arial" w:hAnsi="Arial" w:cs="Arial"/>
                <w:sz w:val="24"/>
                <w:szCs w:val="24"/>
              </w:rPr>
            </w:pPr>
            <w:r w:rsidRPr="00F94B66">
              <w:rPr>
                <w:rFonts w:ascii="Arial" w:hAnsi="Arial" w:cs="Arial"/>
                <w:sz w:val="24"/>
                <w:szCs w:val="24"/>
              </w:rPr>
              <w:t>249 fő</w:t>
            </w:r>
          </w:p>
        </w:tc>
        <w:tc>
          <w:tcPr>
            <w:tcW w:w="1650" w:type="dxa"/>
          </w:tcPr>
          <w:p w:rsidR="00F94B66" w:rsidRPr="00F94B66" w:rsidRDefault="00F94B66" w:rsidP="00D67EBF">
            <w:pPr>
              <w:jc w:val="both"/>
              <w:rPr>
                <w:rFonts w:ascii="Arial" w:hAnsi="Arial" w:cs="Arial"/>
                <w:sz w:val="24"/>
                <w:szCs w:val="24"/>
              </w:rPr>
            </w:pPr>
            <w:r w:rsidRPr="00F94B66">
              <w:rPr>
                <w:rFonts w:ascii="Arial" w:hAnsi="Arial" w:cs="Arial"/>
                <w:sz w:val="24"/>
                <w:szCs w:val="24"/>
              </w:rPr>
              <w:t>302 fő</w:t>
            </w:r>
          </w:p>
        </w:tc>
        <w:tc>
          <w:tcPr>
            <w:tcW w:w="1650" w:type="dxa"/>
          </w:tcPr>
          <w:p w:rsidR="00F94B66" w:rsidRPr="00F94B66" w:rsidRDefault="00F94B66" w:rsidP="00D67EBF">
            <w:pPr>
              <w:jc w:val="both"/>
              <w:rPr>
                <w:rFonts w:ascii="Arial" w:hAnsi="Arial" w:cs="Arial"/>
                <w:sz w:val="24"/>
                <w:szCs w:val="24"/>
              </w:rPr>
            </w:pPr>
            <w:r w:rsidRPr="00F94B66">
              <w:rPr>
                <w:rFonts w:ascii="Arial" w:hAnsi="Arial" w:cs="Arial"/>
                <w:sz w:val="24"/>
                <w:szCs w:val="24"/>
              </w:rPr>
              <w:t>270 fő</w:t>
            </w:r>
          </w:p>
        </w:tc>
      </w:tr>
      <w:tr w:rsidR="00F94B66" w:rsidRPr="00F94B66" w:rsidTr="00D67EBF">
        <w:trPr>
          <w:trHeight w:val="298"/>
        </w:trPr>
        <w:tc>
          <w:tcPr>
            <w:tcW w:w="2884" w:type="dxa"/>
            <w:tcBorders>
              <w:right w:val="single" w:sz="12" w:space="0" w:color="auto"/>
            </w:tcBorders>
            <w:shd w:val="clear" w:color="auto" w:fill="auto"/>
          </w:tcPr>
          <w:p w:rsidR="00F94B66" w:rsidRPr="00F94B66" w:rsidRDefault="00F94B66" w:rsidP="00D67EBF">
            <w:pPr>
              <w:jc w:val="both"/>
              <w:rPr>
                <w:rFonts w:ascii="Arial" w:hAnsi="Arial" w:cs="Arial"/>
                <w:sz w:val="24"/>
                <w:szCs w:val="24"/>
              </w:rPr>
            </w:pPr>
            <w:r w:rsidRPr="00F94B66">
              <w:rPr>
                <w:rFonts w:ascii="Arial" w:hAnsi="Arial" w:cs="Arial"/>
                <w:sz w:val="24"/>
                <w:szCs w:val="24"/>
              </w:rPr>
              <w:t>Asthenia</w:t>
            </w:r>
          </w:p>
        </w:tc>
        <w:tc>
          <w:tcPr>
            <w:tcW w:w="1351" w:type="dxa"/>
            <w:tcBorders>
              <w:top w:val="single" w:sz="12" w:space="0" w:color="auto"/>
              <w:left w:val="single" w:sz="12" w:space="0" w:color="auto"/>
              <w:bottom w:val="single" w:sz="12" w:space="0" w:color="auto"/>
              <w:right w:val="single" w:sz="12" w:space="0" w:color="auto"/>
            </w:tcBorders>
          </w:tcPr>
          <w:p w:rsidR="00F94B66" w:rsidRPr="00F94B66" w:rsidRDefault="00F94B66" w:rsidP="00D67EBF">
            <w:pPr>
              <w:jc w:val="both"/>
              <w:rPr>
                <w:rFonts w:ascii="Arial" w:hAnsi="Arial" w:cs="Arial"/>
                <w:b/>
                <w:sz w:val="24"/>
                <w:szCs w:val="24"/>
              </w:rPr>
            </w:pPr>
            <w:r w:rsidRPr="00F94B66">
              <w:rPr>
                <w:rFonts w:ascii="Arial" w:hAnsi="Arial" w:cs="Arial"/>
                <w:b/>
                <w:sz w:val="24"/>
                <w:szCs w:val="24"/>
              </w:rPr>
              <w:t>155 fő</w:t>
            </w:r>
          </w:p>
        </w:tc>
        <w:tc>
          <w:tcPr>
            <w:tcW w:w="1351" w:type="dxa"/>
            <w:tcBorders>
              <w:left w:val="single" w:sz="12" w:space="0" w:color="auto"/>
            </w:tcBorders>
          </w:tcPr>
          <w:p w:rsidR="00F94B66" w:rsidRPr="00F94B66" w:rsidRDefault="00F94B66" w:rsidP="00D67EBF">
            <w:pPr>
              <w:jc w:val="both"/>
              <w:rPr>
                <w:rFonts w:ascii="Arial" w:hAnsi="Arial" w:cs="Arial"/>
                <w:sz w:val="24"/>
                <w:szCs w:val="24"/>
              </w:rPr>
            </w:pPr>
            <w:r w:rsidRPr="00F94B66">
              <w:rPr>
                <w:rFonts w:ascii="Arial" w:hAnsi="Arial" w:cs="Arial"/>
                <w:sz w:val="24"/>
                <w:szCs w:val="24"/>
              </w:rPr>
              <w:t>145 fő</w:t>
            </w:r>
          </w:p>
        </w:tc>
        <w:tc>
          <w:tcPr>
            <w:tcW w:w="1650" w:type="dxa"/>
          </w:tcPr>
          <w:p w:rsidR="00F94B66" w:rsidRPr="00F94B66" w:rsidRDefault="00F94B66" w:rsidP="00D67EBF">
            <w:pPr>
              <w:jc w:val="both"/>
              <w:rPr>
                <w:rFonts w:ascii="Arial" w:hAnsi="Arial" w:cs="Arial"/>
                <w:sz w:val="24"/>
                <w:szCs w:val="24"/>
              </w:rPr>
            </w:pPr>
            <w:r w:rsidRPr="00F94B66">
              <w:rPr>
                <w:rFonts w:ascii="Arial" w:hAnsi="Arial" w:cs="Arial"/>
                <w:sz w:val="24"/>
                <w:szCs w:val="24"/>
              </w:rPr>
              <w:t>158 fő</w:t>
            </w:r>
          </w:p>
        </w:tc>
        <w:tc>
          <w:tcPr>
            <w:tcW w:w="1650" w:type="dxa"/>
          </w:tcPr>
          <w:p w:rsidR="00F94B66" w:rsidRPr="00F94B66" w:rsidRDefault="00F94B66" w:rsidP="00D67EBF">
            <w:pPr>
              <w:jc w:val="both"/>
              <w:rPr>
                <w:rFonts w:ascii="Arial" w:hAnsi="Arial" w:cs="Arial"/>
                <w:sz w:val="24"/>
                <w:szCs w:val="24"/>
              </w:rPr>
            </w:pPr>
            <w:r w:rsidRPr="00F94B66">
              <w:rPr>
                <w:rFonts w:ascii="Arial" w:hAnsi="Arial" w:cs="Arial"/>
                <w:sz w:val="24"/>
                <w:szCs w:val="24"/>
              </w:rPr>
              <w:t>186 fő</w:t>
            </w:r>
          </w:p>
        </w:tc>
      </w:tr>
      <w:tr w:rsidR="00F94B66" w:rsidRPr="00F94B66" w:rsidTr="00D67EBF">
        <w:trPr>
          <w:trHeight w:val="298"/>
        </w:trPr>
        <w:tc>
          <w:tcPr>
            <w:tcW w:w="2884" w:type="dxa"/>
            <w:tcBorders>
              <w:right w:val="single" w:sz="12" w:space="0" w:color="auto"/>
            </w:tcBorders>
            <w:shd w:val="clear" w:color="auto" w:fill="auto"/>
          </w:tcPr>
          <w:p w:rsidR="00F94B66" w:rsidRPr="00F94B66" w:rsidRDefault="00F94B66" w:rsidP="00D67EBF">
            <w:pPr>
              <w:jc w:val="both"/>
              <w:rPr>
                <w:rFonts w:ascii="Arial" w:hAnsi="Arial" w:cs="Arial"/>
                <w:sz w:val="24"/>
                <w:szCs w:val="24"/>
              </w:rPr>
            </w:pPr>
            <w:r w:rsidRPr="00F94B66">
              <w:rPr>
                <w:rFonts w:ascii="Arial" w:hAnsi="Arial" w:cs="Arial"/>
                <w:sz w:val="24"/>
                <w:szCs w:val="24"/>
              </w:rPr>
              <w:t>Szív- és érrendszeri betegségek</w:t>
            </w:r>
          </w:p>
        </w:tc>
        <w:tc>
          <w:tcPr>
            <w:tcW w:w="1351" w:type="dxa"/>
            <w:tcBorders>
              <w:top w:val="single" w:sz="12" w:space="0" w:color="auto"/>
              <w:left w:val="single" w:sz="12" w:space="0" w:color="auto"/>
              <w:bottom w:val="single" w:sz="12" w:space="0" w:color="auto"/>
              <w:right w:val="single" w:sz="12" w:space="0" w:color="auto"/>
            </w:tcBorders>
          </w:tcPr>
          <w:p w:rsidR="00F94B66" w:rsidRPr="00F94B66" w:rsidRDefault="00F94B66" w:rsidP="00D67EBF">
            <w:pPr>
              <w:jc w:val="both"/>
              <w:rPr>
                <w:rFonts w:ascii="Arial" w:hAnsi="Arial" w:cs="Arial"/>
                <w:b/>
                <w:sz w:val="24"/>
                <w:szCs w:val="24"/>
              </w:rPr>
            </w:pPr>
            <w:r w:rsidRPr="00F94B66">
              <w:rPr>
                <w:rFonts w:ascii="Arial" w:hAnsi="Arial" w:cs="Arial"/>
                <w:b/>
                <w:sz w:val="24"/>
                <w:szCs w:val="24"/>
              </w:rPr>
              <w:t>55 fő</w:t>
            </w:r>
          </w:p>
        </w:tc>
        <w:tc>
          <w:tcPr>
            <w:tcW w:w="1351" w:type="dxa"/>
            <w:tcBorders>
              <w:left w:val="single" w:sz="12" w:space="0" w:color="auto"/>
            </w:tcBorders>
          </w:tcPr>
          <w:p w:rsidR="00F94B66" w:rsidRPr="00F94B66" w:rsidRDefault="00F94B66" w:rsidP="00D67EBF">
            <w:pPr>
              <w:jc w:val="both"/>
              <w:rPr>
                <w:rFonts w:ascii="Arial" w:hAnsi="Arial" w:cs="Arial"/>
                <w:sz w:val="24"/>
                <w:szCs w:val="24"/>
              </w:rPr>
            </w:pPr>
            <w:r w:rsidRPr="00F94B66">
              <w:rPr>
                <w:rFonts w:ascii="Arial" w:hAnsi="Arial" w:cs="Arial"/>
                <w:sz w:val="24"/>
                <w:szCs w:val="24"/>
              </w:rPr>
              <w:t>57 fő</w:t>
            </w:r>
          </w:p>
        </w:tc>
        <w:tc>
          <w:tcPr>
            <w:tcW w:w="1650" w:type="dxa"/>
          </w:tcPr>
          <w:p w:rsidR="00F94B66" w:rsidRPr="00F94B66" w:rsidRDefault="00F94B66" w:rsidP="00D67EBF">
            <w:pPr>
              <w:jc w:val="both"/>
              <w:rPr>
                <w:rFonts w:ascii="Arial" w:hAnsi="Arial" w:cs="Arial"/>
                <w:sz w:val="24"/>
                <w:szCs w:val="24"/>
              </w:rPr>
            </w:pPr>
            <w:r w:rsidRPr="00F94B66">
              <w:rPr>
                <w:rFonts w:ascii="Arial" w:hAnsi="Arial" w:cs="Arial"/>
                <w:sz w:val="24"/>
                <w:szCs w:val="24"/>
              </w:rPr>
              <w:t>52 fő</w:t>
            </w:r>
          </w:p>
        </w:tc>
        <w:tc>
          <w:tcPr>
            <w:tcW w:w="1650" w:type="dxa"/>
          </w:tcPr>
          <w:p w:rsidR="00F94B66" w:rsidRPr="00F94B66" w:rsidRDefault="00F94B66" w:rsidP="00D67EBF">
            <w:pPr>
              <w:jc w:val="both"/>
              <w:rPr>
                <w:rFonts w:ascii="Arial" w:hAnsi="Arial" w:cs="Arial"/>
                <w:sz w:val="24"/>
                <w:szCs w:val="24"/>
              </w:rPr>
            </w:pPr>
            <w:r w:rsidRPr="00F94B66">
              <w:rPr>
                <w:rFonts w:ascii="Arial" w:hAnsi="Arial" w:cs="Arial"/>
                <w:sz w:val="24"/>
                <w:szCs w:val="24"/>
              </w:rPr>
              <w:t>71 fő</w:t>
            </w:r>
          </w:p>
        </w:tc>
      </w:tr>
      <w:tr w:rsidR="00F94B66" w:rsidRPr="00F94B66" w:rsidTr="00D67EBF">
        <w:tc>
          <w:tcPr>
            <w:tcW w:w="2884" w:type="dxa"/>
            <w:tcBorders>
              <w:right w:val="single" w:sz="12" w:space="0" w:color="auto"/>
            </w:tcBorders>
            <w:shd w:val="clear" w:color="auto" w:fill="auto"/>
          </w:tcPr>
          <w:p w:rsidR="00F94B66" w:rsidRPr="00F94B66" w:rsidRDefault="00F94B66" w:rsidP="00D67EBF">
            <w:pPr>
              <w:jc w:val="both"/>
              <w:rPr>
                <w:rFonts w:ascii="Arial" w:hAnsi="Arial" w:cs="Arial"/>
                <w:sz w:val="24"/>
                <w:szCs w:val="24"/>
              </w:rPr>
            </w:pPr>
            <w:r w:rsidRPr="00F94B66">
              <w:rPr>
                <w:rFonts w:ascii="Arial" w:hAnsi="Arial" w:cs="Arial"/>
                <w:sz w:val="24"/>
                <w:szCs w:val="24"/>
              </w:rPr>
              <w:t>Endokrinológia</w:t>
            </w:r>
          </w:p>
        </w:tc>
        <w:tc>
          <w:tcPr>
            <w:tcW w:w="1351" w:type="dxa"/>
            <w:tcBorders>
              <w:top w:val="single" w:sz="12" w:space="0" w:color="auto"/>
              <w:left w:val="single" w:sz="12" w:space="0" w:color="auto"/>
              <w:bottom w:val="single" w:sz="12" w:space="0" w:color="auto"/>
              <w:right w:val="single" w:sz="12" w:space="0" w:color="auto"/>
            </w:tcBorders>
          </w:tcPr>
          <w:p w:rsidR="00F94B66" w:rsidRPr="00F94B66" w:rsidRDefault="00F94B66" w:rsidP="00D67EBF">
            <w:pPr>
              <w:jc w:val="both"/>
              <w:rPr>
                <w:rFonts w:ascii="Arial" w:hAnsi="Arial" w:cs="Arial"/>
                <w:b/>
                <w:sz w:val="24"/>
                <w:szCs w:val="24"/>
              </w:rPr>
            </w:pPr>
            <w:r w:rsidRPr="00F94B66">
              <w:rPr>
                <w:rFonts w:ascii="Arial" w:hAnsi="Arial" w:cs="Arial"/>
                <w:b/>
                <w:sz w:val="24"/>
                <w:szCs w:val="24"/>
              </w:rPr>
              <w:t>89 fő</w:t>
            </w:r>
          </w:p>
        </w:tc>
        <w:tc>
          <w:tcPr>
            <w:tcW w:w="1351" w:type="dxa"/>
            <w:tcBorders>
              <w:left w:val="single" w:sz="12" w:space="0" w:color="auto"/>
            </w:tcBorders>
          </w:tcPr>
          <w:p w:rsidR="00F94B66" w:rsidRPr="00F94B66" w:rsidRDefault="00F94B66" w:rsidP="00D67EBF">
            <w:pPr>
              <w:jc w:val="both"/>
              <w:rPr>
                <w:rFonts w:ascii="Arial" w:hAnsi="Arial" w:cs="Arial"/>
                <w:sz w:val="24"/>
                <w:szCs w:val="24"/>
              </w:rPr>
            </w:pPr>
            <w:r w:rsidRPr="00F94B66">
              <w:rPr>
                <w:rFonts w:ascii="Arial" w:hAnsi="Arial" w:cs="Arial"/>
                <w:sz w:val="24"/>
                <w:szCs w:val="24"/>
              </w:rPr>
              <w:t>20 fő</w:t>
            </w:r>
          </w:p>
        </w:tc>
        <w:tc>
          <w:tcPr>
            <w:tcW w:w="1650" w:type="dxa"/>
          </w:tcPr>
          <w:p w:rsidR="00F94B66" w:rsidRPr="00F94B66" w:rsidRDefault="00F94B66" w:rsidP="00D67EBF">
            <w:pPr>
              <w:jc w:val="both"/>
              <w:rPr>
                <w:rFonts w:ascii="Arial" w:hAnsi="Arial" w:cs="Arial"/>
                <w:sz w:val="24"/>
                <w:szCs w:val="24"/>
              </w:rPr>
            </w:pPr>
            <w:r w:rsidRPr="00F94B66">
              <w:rPr>
                <w:rFonts w:ascii="Arial" w:hAnsi="Arial" w:cs="Arial"/>
                <w:sz w:val="24"/>
                <w:szCs w:val="24"/>
              </w:rPr>
              <w:t>27 fő</w:t>
            </w:r>
          </w:p>
        </w:tc>
        <w:tc>
          <w:tcPr>
            <w:tcW w:w="1650" w:type="dxa"/>
          </w:tcPr>
          <w:p w:rsidR="00F94B66" w:rsidRPr="00F94B66" w:rsidRDefault="00F94B66" w:rsidP="00D67EBF">
            <w:pPr>
              <w:jc w:val="both"/>
              <w:rPr>
                <w:rFonts w:ascii="Arial" w:hAnsi="Arial" w:cs="Arial"/>
                <w:sz w:val="24"/>
                <w:szCs w:val="24"/>
              </w:rPr>
            </w:pPr>
            <w:r w:rsidRPr="00F94B66">
              <w:rPr>
                <w:rFonts w:ascii="Arial" w:hAnsi="Arial" w:cs="Arial"/>
                <w:sz w:val="24"/>
                <w:szCs w:val="24"/>
              </w:rPr>
              <w:t>15 fő</w:t>
            </w:r>
          </w:p>
        </w:tc>
      </w:tr>
      <w:tr w:rsidR="00F94B66" w:rsidRPr="00F94B66" w:rsidTr="00D67EBF">
        <w:tc>
          <w:tcPr>
            <w:tcW w:w="2884" w:type="dxa"/>
            <w:tcBorders>
              <w:right w:val="single" w:sz="12" w:space="0" w:color="auto"/>
            </w:tcBorders>
            <w:shd w:val="clear" w:color="auto" w:fill="auto"/>
          </w:tcPr>
          <w:p w:rsidR="00F94B66" w:rsidRPr="00F94B66" w:rsidRDefault="00F94B66" w:rsidP="00D67EBF">
            <w:pPr>
              <w:jc w:val="both"/>
              <w:rPr>
                <w:rFonts w:ascii="Arial" w:hAnsi="Arial" w:cs="Arial"/>
                <w:sz w:val="24"/>
                <w:szCs w:val="24"/>
              </w:rPr>
            </w:pPr>
            <w:r w:rsidRPr="00F94B66">
              <w:rPr>
                <w:rFonts w:ascii="Arial" w:hAnsi="Arial" w:cs="Arial"/>
                <w:sz w:val="24"/>
                <w:szCs w:val="24"/>
              </w:rPr>
              <w:t>Mozgásszervi betegségek</w:t>
            </w:r>
          </w:p>
        </w:tc>
        <w:tc>
          <w:tcPr>
            <w:tcW w:w="1351" w:type="dxa"/>
            <w:tcBorders>
              <w:top w:val="single" w:sz="12" w:space="0" w:color="auto"/>
              <w:left w:val="single" w:sz="12" w:space="0" w:color="auto"/>
              <w:bottom w:val="single" w:sz="12" w:space="0" w:color="auto"/>
              <w:right w:val="single" w:sz="12" w:space="0" w:color="auto"/>
            </w:tcBorders>
          </w:tcPr>
          <w:p w:rsidR="00F94B66" w:rsidRPr="00F94B66" w:rsidRDefault="00F94B66" w:rsidP="00D67EBF">
            <w:pPr>
              <w:jc w:val="both"/>
              <w:rPr>
                <w:rFonts w:ascii="Arial" w:hAnsi="Arial" w:cs="Arial"/>
                <w:b/>
                <w:sz w:val="24"/>
                <w:szCs w:val="24"/>
              </w:rPr>
            </w:pPr>
            <w:r w:rsidRPr="00F94B66">
              <w:rPr>
                <w:rFonts w:ascii="Arial" w:hAnsi="Arial" w:cs="Arial"/>
                <w:b/>
                <w:sz w:val="24"/>
                <w:szCs w:val="24"/>
              </w:rPr>
              <w:t>330 fő</w:t>
            </w:r>
          </w:p>
        </w:tc>
        <w:tc>
          <w:tcPr>
            <w:tcW w:w="1351" w:type="dxa"/>
            <w:tcBorders>
              <w:left w:val="single" w:sz="12" w:space="0" w:color="auto"/>
            </w:tcBorders>
          </w:tcPr>
          <w:p w:rsidR="00F94B66" w:rsidRPr="00F94B66" w:rsidRDefault="00F94B66" w:rsidP="00D67EBF">
            <w:pPr>
              <w:jc w:val="both"/>
              <w:rPr>
                <w:rFonts w:ascii="Arial" w:hAnsi="Arial" w:cs="Arial"/>
                <w:sz w:val="24"/>
                <w:szCs w:val="24"/>
              </w:rPr>
            </w:pPr>
            <w:r w:rsidRPr="00F94B66">
              <w:rPr>
                <w:rFonts w:ascii="Arial" w:hAnsi="Arial" w:cs="Arial"/>
                <w:sz w:val="24"/>
                <w:szCs w:val="24"/>
              </w:rPr>
              <w:t>283 fő</w:t>
            </w:r>
          </w:p>
        </w:tc>
        <w:tc>
          <w:tcPr>
            <w:tcW w:w="1650" w:type="dxa"/>
          </w:tcPr>
          <w:p w:rsidR="00F94B66" w:rsidRPr="00F94B66" w:rsidRDefault="00F94B66" w:rsidP="00D67EBF">
            <w:pPr>
              <w:jc w:val="both"/>
              <w:rPr>
                <w:rFonts w:ascii="Arial" w:hAnsi="Arial" w:cs="Arial"/>
                <w:sz w:val="24"/>
                <w:szCs w:val="24"/>
              </w:rPr>
            </w:pPr>
            <w:r w:rsidRPr="00F94B66">
              <w:rPr>
                <w:rFonts w:ascii="Arial" w:hAnsi="Arial" w:cs="Arial"/>
                <w:sz w:val="24"/>
                <w:szCs w:val="24"/>
              </w:rPr>
              <w:t>368 fő</w:t>
            </w:r>
          </w:p>
        </w:tc>
        <w:tc>
          <w:tcPr>
            <w:tcW w:w="1650" w:type="dxa"/>
          </w:tcPr>
          <w:p w:rsidR="00F94B66" w:rsidRPr="00F94B66" w:rsidRDefault="00F94B66" w:rsidP="00D67EBF">
            <w:pPr>
              <w:jc w:val="both"/>
              <w:rPr>
                <w:rFonts w:ascii="Arial" w:hAnsi="Arial" w:cs="Arial"/>
                <w:sz w:val="24"/>
                <w:szCs w:val="24"/>
              </w:rPr>
            </w:pPr>
            <w:r w:rsidRPr="00F94B66">
              <w:rPr>
                <w:rFonts w:ascii="Arial" w:hAnsi="Arial" w:cs="Arial"/>
                <w:sz w:val="24"/>
                <w:szCs w:val="24"/>
              </w:rPr>
              <w:t>382 fő</w:t>
            </w:r>
          </w:p>
        </w:tc>
      </w:tr>
      <w:tr w:rsidR="00F94B66" w:rsidRPr="00F94B66" w:rsidTr="00D67EBF">
        <w:tc>
          <w:tcPr>
            <w:tcW w:w="2884" w:type="dxa"/>
            <w:tcBorders>
              <w:right w:val="single" w:sz="12" w:space="0" w:color="auto"/>
            </w:tcBorders>
            <w:shd w:val="clear" w:color="auto" w:fill="auto"/>
          </w:tcPr>
          <w:p w:rsidR="00F94B66" w:rsidRPr="00F94B66" w:rsidRDefault="00F94B66" w:rsidP="00D67EBF">
            <w:pPr>
              <w:jc w:val="both"/>
              <w:rPr>
                <w:rFonts w:ascii="Arial" w:hAnsi="Arial" w:cs="Arial"/>
                <w:sz w:val="24"/>
                <w:szCs w:val="24"/>
              </w:rPr>
            </w:pPr>
            <w:r w:rsidRPr="00F94B66">
              <w:rPr>
                <w:rFonts w:ascii="Arial" w:hAnsi="Arial" w:cs="Arial"/>
                <w:sz w:val="24"/>
                <w:szCs w:val="24"/>
              </w:rPr>
              <w:t>Idegrendszeri betegségek</w:t>
            </w:r>
          </w:p>
        </w:tc>
        <w:tc>
          <w:tcPr>
            <w:tcW w:w="1351" w:type="dxa"/>
            <w:tcBorders>
              <w:top w:val="single" w:sz="12" w:space="0" w:color="auto"/>
              <w:left w:val="single" w:sz="12" w:space="0" w:color="auto"/>
              <w:bottom w:val="single" w:sz="12" w:space="0" w:color="auto"/>
              <w:right w:val="single" w:sz="12" w:space="0" w:color="auto"/>
            </w:tcBorders>
          </w:tcPr>
          <w:p w:rsidR="00F94B66" w:rsidRPr="00F94B66" w:rsidRDefault="00F94B66" w:rsidP="00D67EBF">
            <w:pPr>
              <w:jc w:val="both"/>
              <w:rPr>
                <w:rFonts w:ascii="Arial" w:hAnsi="Arial" w:cs="Arial"/>
                <w:b/>
                <w:sz w:val="24"/>
                <w:szCs w:val="24"/>
              </w:rPr>
            </w:pPr>
            <w:r w:rsidRPr="00F94B66">
              <w:rPr>
                <w:rFonts w:ascii="Arial" w:hAnsi="Arial" w:cs="Arial"/>
                <w:b/>
                <w:sz w:val="24"/>
                <w:szCs w:val="24"/>
              </w:rPr>
              <w:t>88 fő</w:t>
            </w:r>
          </w:p>
        </w:tc>
        <w:tc>
          <w:tcPr>
            <w:tcW w:w="1351" w:type="dxa"/>
            <w:tcBorders>
              <w:left w:val="single" w:sz="12" w:space="0" w:color="auto"/>
            </w:tcBorders>
          </w:tcPr>
          <w:p w:rsidR="00F94B66" w:rsidRPr="00F94B66" w:rsidRDefault="00F94B66" w:rsidP="00D67EBF">
            <w:pPr>
              <w:jc w:val="both"/>
              <w:rPr>
                <w:rFonts w:ascii="Arial" w:hAnsi="Arial" w:cs="Arial"/>
                <w:sz w:val="24"/>
                <w:szCs w:val="24"/>
              </w:rPr>
            </w:pPr>
            <w:r w:rsidRPr="00F94B66">
              <w:rPr>
                <w:rFonts w:ascii="Arial" w:hAnsi="Arial" w:cs="Arial"/>
                <w:sz w:val="24"/>
                <w:szCs w:val="24"/>
              </w:rPr>
              <w:t>89 fő</w:t>
            </w:r>
          </w:p>
        </w:tc>
        <w:tc>
          <w:tcPr>
            <w:tcW w:w="1650" w:type="dxa"/>
          </w:tcPr>
          <w:p w:rsidR="00F94B66" w:rsidRPr="00F94B66" w:rsidRDefault="00F94B66" w:rsidP="00D67EBF">
            <w:pPr>
              <w:jc w:val="both"/>
              <w:rPr>
                <w:rFonts w:ascii="Arial" w:hAnsi="Arial" w:cs="Arial"/>
                <w:sz w:val="24"/>
                <w:szCs w:val="24"/>
              </w:rPr>
            </w:pPr>
            <w:r w:rsidRPr="00F94B66">
              <w:rPr>
                <w:rFonts w:ascii="Arial" w:hAnsi="Arial" w:cs="Arial"/>
                <w:sz w:val="24"/>
                <w:szCs w:val="24"/>
              </w:rPr>
              <w:t>100 fő</w:t>
            </w:r>
          </w:p>
        </w:tc>
        <w:tc>
          <w:tcPr>
            <w:tcW w:w="1650" w:type="dxa"/>
          </w:tcPr>
          <w:p w:rsidR="00F94B66" w:rsidRPr="00F94B66" w:rsidRDefault="00F94B66" w:rsidP="00D67EBF">
            <w:pPr>
              <w:jc w:val="both"/>
              <w:rPr>
                <w:rFonts w:ascii="Arial" w:hAnsi="Arial" w:cs="Arial"/>
                <w:sz w:val="24"/>
                <w:szCs w:val="24"/>
              </w:rPr>
            </w:pPr>
            <w:r w:rsidRPr="00F94B66">
              <w:rPr>
                <w:rFonts w:ascii="Arial" w:hAnsi="Arial" w:cs="Arial"/>
                <w:sz w:val="24"/>
                <w:szCs w:val="24"/>
              </w:rPr>
              <w:t>103 fő</w:t>
            </w:r>
          </w:p>
        </w:tc>
      </w:tr>
      <w:tr w:rsidR="00F94B66" w:rsidRPr="00F94B66" w:rsidTr="00D67EBF">
        <w:tc>
          <w:tcPr>
            <w:tcW w:w="2884" w:type="dxa"/>
            <w:tcBorders>
              <w:right w:val="single" w:sz="12" w:space="0" w:color="auto"/>
            </w:tcBorders>
            <w:shd w:val="clear" w:color="auto" w:fill="auto"/>
          </w:tcPr>
          <w:p w:rsidR="00F94B66" w:rsidRPr="00F94B66" w:rsidRDefault="00F94B66" w:rsidP="00D67EBF">
            <w:pPr>
              <w:jc w:val="both"/>
              <w:rPr>
                <w:rFonts w:ascii="Arial" w:hAnsi="Arial" w:cs="Arial"/>
                <w:sz w:val="24"/>
                <w:szCs w:val="24"/>
                <w:u w:val="single"/>
              </w:rPr>
            </w:pPr>
            <w:r w:rsidRPr="00F94B66">
              <w:rPr>
                <w:rFonts w:ascii="Arial" w:hAnsi="Arial" w:cs="Arial"/>
                <w:sz w:val="24"/>
                <w:szCs w:val="24"/>
              </w:rPr>
              <w:t>Vese betegségei</w:t>
            </w:r>
          </w:p>
        </w:tc>
        <w:tc>
          <w:tcPr>
            <w:tcW w:w="1351" w:type="dxa"/>
            <w:tcBorders>
              <w:top w:val="single" w:sz="12" w:space="0" w:color="auto"/>
              <w:left w:val="single" w:sz="12" w:space="0" w:color="auto"/>
              <w:bottom w:val="single" w:sz="12" w:space="0" w:color="auto"/>
              <w:right w:val="single" w:sz="12" w:space="0" w:color="auto"/>
            </w:tcBorders>
          </w:tcPr>
          <w:p w:rsidR="00F94B66" w:rsidRPr="00F94B66" w:rsidRDefault="00F94B66" w:rsidP="00D67EBF">
            <w:pPr>
              <w:jc w:val="both"/>
              <w:rPr>
                <w:rFonts w:ascii="Arial" w:hAnsi="Arial" w:cs="Arial"/>
                <w:b/>
                <w:sz w:val="24"/>
                <w:szCs w:val="24"/>
              </w:rPr>
            </w:pPr>
            <w:r w:rsidRPr="00F94B66">
              <w:rPr>
                <w:rFonts w:ascii="Arial" w:hAnsi="Arial" w:cs="Arial"/>
                <w:b/>
                <w:sz w:val="24"/>
                <w:szCs w:val="24"/>
              </w:rPr>
              <w:t>15 fő</w:t>
            </w:r>
          </w:p>
        </w:tc>
        <w:tc>
          <w:tcPr>
            <w:tcW w:w="1351" w:type="dxa"/>
            <w:tcBorders>
              <w:left w:val="single" w:sz="12" w:space="0" w:color="auto"/>
            </w:tcBorders>
          </w:tcPr>
          <w:p w:rsidR="00F94B66" w:rsidRPr="00F94B66" w:rsidRDefault="00F94B66" w:rsidP="00D67EBF">
            <w:pPr>
              <w:jc w:val="both"/>
              <w:rPr>
                <w:rFonts w:ascii="Arial" w:hAnsi="Arial" w:cs="Arial"/>
                <w:sz w:val="24"/>
                <w:szCs w:val="24"/>
              </w:rPr>
            </w:pPr>
            <w:r w:rsidRPr="00F94B66">
              <w:rPr>
                <w:rFonts w:ascii="Arial" w:hAnsi="Arial" w:cs="Arial"/>
                <w:sz w:val="24"/>
                <w:szCs w:val="24"/>
              </w:rPr>
              <w:t>13 fő</w:t>
            </w:r>
          </w:p>
        </w:tc>
        <w:tc>
          <w:tcPr>
            <w:tcW w:w="1650" w:type="dxa"/>
          </w:tcPr>
          <w:p w:rsidR="00F94B66" w:rsidRPr="00F94B66" w:rsidRDefault="00F94B66" w:rsidP="00D67EBF">
            <w:pPr>
              <w:jc w:val="both"/>
              <w:rPr>
                <w:rFonts w:ascii="Arial" w:hAnsi="Arial" w:cs="Arial"/>
                <w:sz w:val="24"/>
                <w:szCs w:val="24"/>
              </w:rPr>
            </w:pPr>
            <w:r w:rsidRPr="00F94B66">
              <w:rPr>
                <w:rFonts w:ascii="Arial" w:hAnsi="Arial" w:cs="Arial"/>
                <w:sz w:val="24"/>
                <w:szCs w:val="24"/>
              </w:rPr>
              <w:t>11 fő</w:t>
            </w:r>
          </w:p>
        </w:tc>
        <w:tc>
          <w:tcPr>
            <w:tcW w:w="1650" w:type="dxa"/>
          </w:tcPr>
          <w:p w:rsidR="00F94B66" w:rsidRPr="00F94B66" w:rsidRDefault="00F94B66" w:rsidP="00D67EBF">
            <w:pPr>
              <w:jc w:val="both"/>
              <w:rPr>
                <w:rFonts w:ascii="Arial" w:hAnsi="Arial" w:cs="Arial"/>
                <w:sz w:val="24"/>
                <w:szCs w:val="24"/>
              </w:rPr>
            </w:pPr>
            <w:r w:rsidRPr="00F94B66">
              <w:rPr>
                <w:rFonts w:ascii="Arial" w:hAnsi="Arial" w:cs="Arial"/>
                <w:sz w:val="24"/>
                <w:szCs w:val="24"/>
              </w:rPr>
              <w:t>17 fő</w:t>
            </w:r>
          </w:p>
        </w:tc>
      </w:tr>
      <w:tr w:rsidR="00F94B66" w:rsidRPr="00F94B66" w:rsidTr="00D67EBF">
        <w:tc>
          <w:tcPr>
            <w:tcW w:w="2884" w:type="dxa"/>
            <w:tcBorders>
              <w:right w:val="single" w:sz="12" w:space="0" w:color="auto"/>
            </w:tcBorders>
            <w:shd w:val="clear" w:color="auto" w:fill="auto"/>
          </w:tcPr>
          <w:p w:rsidR="00F94B66" w:rsidRPr="00F94B66" w:rsidRDefault="00F94B66" w:rsidP="00D67EBF">
            <w:pPr>
              <w:jc w:val="both"/>
              <w:rPr>
                <w:rFonts w:ascii="Arial" w:hAnsi="Arial" w:cs="Arial"/>
                <w:sz w:val="24"/>
                <w:szCs w:val="24"/>
                <w:u w:val="single"/>
              </w:rPr>
            </w:pPr>
            <w:r w:rsidRPr="00F94B66">
              <w:rPr>
                <w:rFonts w:ascii="Arial" w:hAnsi="Arial" w:cs="Arial"/>
                <w:sz w:val="24"/>
                <w:szCs w:val="24"/>
              </w:rPr>
              <w:t>Fejlődési rendellenesség</w:t>
            </w:r>
          </w:p>
        </w:tc>
        <w:tc>
          <w:tcPr>
            <w:tcW w:w="1351" w:type="dxa"/>
            <w:tcBorders>
              <w:top w:val="single" w:sz="12" w:space="0" w:color="auto"/>
              <w:left w:val="single" w:sz="12" w:space="0" w:color="auto"/>
              <w:bottom w:val="single" w:sz="12" w:space="0" w:color="auto"/>
              <w:right w:val="single" w:sz="12" w:space="0" w:color="auto"/>
            </w:tcBorders>
          </w:tcPr>
          <w:p w:rsidR="00F94B66" w:rsidRPr="00F94B66" w:rsidRDefault="00F94B66" w:rsidP="00D67EBF">
            <w:pPr>
              <w:jc w:val="both"/>
              <w:rPr>
                <w:rFonts w:ascii="Arial" w:hAnsi="Arial" w:cs="Arial"/>
                <w:b/>
                <w:sz w:val="24"/>
                <w:szCs w:val="24"/>
              </w:rPr>
            </w:pPr>
            <w:r w:rsidRPr="00F94B66">
              <w:rPr>
                <w:rFonts w:ascii="Arial" w:hAnsi="Arial" w:cs="Arial"/>
                <w:b/>
                <w:sz w:val="24"/>
                <w:szCs w:val="24"/>
              </w:rPr>
              <w:t>64 fő</w:t>
            </w:r>
          </w:p>
        </w:tc>
        <w:tc>
          <w:tcPr>
            <w:tcW w:w="1351" w:type="dxa"/>
            <w:tcBorders>
              <w:left w:val="single" w:sz="12" w:space="0" w:color="auto"/>
            </w:tcBorders>
          </w:tcPr>
          <w:p w:rsidR="00F94B66" w:rsidRPr="00F94B66" w:rsidRDefault="00F94B66" w:rsidP="00D67EBF">
            <w:pPr>
              <w:jc w:val="both"/>
              <w:rPr>
                <w:rFonts w:ascii="Arial" w:hAnsi="Arial" w:cs="Arial"/>
                <w:sz w:val="24"/>
                <w:szCs w:val="24"/>
              </w:rPr>
            </w:pPr>
            <w:r w:rsidRPr="00F94B66">
              <w:rPr>
                <w:rFonts w:ascii="Arial" w:hAnsi="Arial" w:cs="Arial"/>
                <w:sz w:val="24"/>
                <w:szCs w:val="24"/>
              </w:rPr>
              <w:t>57 fő</w:t>
            </w:r>
          </w:p>
        </w:tc>
        <w:tc>
          <w:tcPr>
            <w:tcW w:w="1650" w:type="dxa"/>
          </w:tcPr>
          <w:p w:rsidR="00F94B66" w:rsidRPr="00F94B66" w:rsidRDefault="00F94B66" w:rsidP="00D67EBF">
            <w:pPr>
              <w:jc w:val="both"/>
              <w:rPr>
                <w:rFonts w:ascii="Arial" w:hAnsi="Arial" w:cs="Arial"/>
                <w:sz w:val="24"/>
                <w:szCs w:val="24"/>
              </w:rPr>
            </w:pPr>
            <w:r w:rsidRPr="00F94B66">
              <w:rPr>
                <w:rFonts w:ascii="Arial" w:hAnsi="Arial" w:cs="Arial"/>
                <w:sz w:val="24"/>
                <w:szCs w:val="24"/>
              </w:rPr>
              <w:t>63 fő</w:t>
            </w:r>
          </w:p>
        </w:tc>
        <w:tc>
          <w:tcPr>
            <w:tcW w:w="1650" w:type="dxa"/>
          </w:tcPr>
          <w:p w:rsidR="00F94B66" w:rsidRPr="00F94B66" w:rsidRDefault="00F94B66" w:rsidP="00D67EBF">
            <w:pPr>
              <w:jc w:val="both"/>
              <w:rPr>
                <w:rFonts w:ascii="Arial" w:hAnsi="Arial" w:cs="Arial"/>
                <w:sz w:val="24"/>
                <w:szCs w:val="24"/>
              </w:rPr>
            </w:pPr>
            <w:r w:rsidRPr="00F94B66">
              <w:rPr>
                <w:rFonts w:ascii="Arial" w:hAnsi="Arial" w:cs="Arial"/>
                <w:sz w:val="24"/>
                <w:szCs w:val="24"/>
              </w:rPr>
              <w:t>65 fő</w:t>
            </w:r>
          </w:p>
        </w:tc>
      </w:tr>
      <w:tr w:rsidR="00F94B66" w:rsidRPr="00F94B66" w:rsidTr="00D67EBF">
        <w:tc>
          <w:tcPr>
            <w:tcW w:w="2884" w:type="dxa"/>
            <w:tcBorders>
              <w:right w:val="single" w:sz="12" w:space="0" w:color="auto"/>
            </w:tcBorders>
            <w:shd w:val="clear" w:color="auto" w:fill="auto"/>
          </w:tcPr>
          <w:p w:rsidR="00F94B66" w:rsidRPr="00F94B66" w:rsidRDefault="00F94B66" w:rsidP="00D67EBF">
            <w:pPr>
              <w:jc w:val="both"/>
              <w:rPr>
                <w:rFonts w:ascii="Arial" w:hAnsi="Arial" w:cs="Arial"/>
                <w:sz w:val="24"/>
                <w:szCs w:val="24"/>
              </w:rPr>
            </w:pPr>
            <w:r w:rsidRPr="00F94B66">
              <w:rPr>
                <w:rFonts w:ascii="Arial" w:hAnsi="Arial" w:cs="Arial"/>
                <w:sz w:val="24"/>
                <w:szCs w:val="24"/>
              </w:rPr>
              <w:t>Egyéb</w:t>
            </w:r>
          </w:p>
        </w:tc>
        <w:tc>
          <w:tcPr>
            <w:tcW w:w="1351" w:type="dxa"/>
            <w:tcBorders>
              <w:top w:val="single" w:sz="12" w:space="0" w:color="auto"/>
              <w:left w:val="single" w:sz="12" w:space="0" w:color="auto"/>
              <w:bottom w:val="single" w:sz="12" w:space="0" w:color="auto"/>
              <w:right w:val="single" w:sz="12" w:space="0" w:color="auto"/>
            </w:tcBorders>
          </w:tcPr>
          <w:p w:rsidR="00F94B66" w:rsidRPr="00F94B66" w:rsidRDefault="00F94B66" w:rsidP="00D67EBF">
            <w:pPr>
              <w:jc w:val="both"/>
              <w:rPr>
                <w:rFonts w:ascii="Arial" w:hAnsi="Arial" w:cs="Arial"/>
                <w:b/>
                <w:sz w:val="24"/>
                <w:szCs w:val="24"/>
              </w:rPr>
            </w:pPr>
            <w:r w:rsidRPr="00F94B66">
              <w:rPr>
                <w:rFonts w:ascii="Arial" w:hAnsi="Arial" w:cs="Arial"/>
                <w:b/>
                <w:sz w:val="24"/>
                <w:szCs w:val="24"/>
              </w:rPr>
              <w:t>217 fő</w:t>
            </w:r>
          </w:p>
        </w:tc>
        <w:tc>
          <w:tcPr>
            <w:tcW w:w="1351" w:type="dxa"/>
            <w:tcBorders>
              <w:left w:val="single" w:sz="12" w:space="0" w:color="auto"/>
            </w:tcBorders>
          </w:tcPr>
          <w:p w:rsidR="00F94B66" w:rsidRPr="00F94B66" w:rsidRDefault="00F94B66" w:rsidP="00D67EBF">
            <w:pPr>
              <w:jc w:val="both"/>
              <w:rPr>
                <w:rFonts w:ascii="Arial" w:hAnsi="Arial" w:cs="Arial"/>
                <w:sz w:val="24"/>
                <w:szCs w:val="24"/>
              </w:rPr>
            </w:pPr>
            <w:r w:rsidRPr="00F94B66">
              <w:rPr>
                <w:rFonts w:ascii="Arial" w:hAnsi="Arial" w:cs="Arial"/>
                <w:sz w:val="24"/>
                <w:szCs w:val="24"/>
              </w:rPr>
              <w:t>169 fő</w:t>
            </w:r>
          </w:p>
        </w:tc>
        <w:tc>
          <w:tcPr>
            <w:tcW w:w="1650" w:type="dxa"/>
          </w:tcPr>
          <w:p w:rsidR="00F94B66" w:rsidRPr="00F94B66" w:rsidRDefault="00F94B66" w:rsidP="00D67EBF">
            <w:pPr>
              <w:jc w:val="both"/>
              <w:rPr>
                <w:rFonts w:ascii="Arial" w:hAnsi="Arial" w:cs="Arial"/>
                <w:sz w:val="24"/>
                <w:szCs w:val="24"/>
              </w:rPr>
            </w:pPr>
            <w:r w:rsidRPr="00F94B66">
              <w:rPr>
                <w:rFonts w:ascii="Arial" w:hAnsi="Arial" w:cs="Arial"/>
                <w:sz w:val="24"/>
                <w:szCs w:val="24"/>
              </w:rPr>
              <w:t>172 fő</w:t>
            </w:r>
          </w:p>
        </w:tc>
        <w:tc>
          <w:tcPr>
            <w:tcW w:w="1650" w:type="dxa"/>
          </w:tcPr>
          <w:p w:rsidR="00F94B66" w:rsidRPr="00F94B66" w:rsidRDefault="00F94B66" w:rsidP="00D67EBF">
            <w:pPr>
              <w:jc w:val="both"/>
              <w:rPr>
                <w:rFonts w:ascii="Arial" w:hAnsi="Arial" w:cs="Arial"/>
                <w:sz w:val="24"/>
                <w:szCs w:val="24"/>
              </w:rPr>
            </w:pPr>
            <w:r w:rsidRPr="00F94B66">
              <w:rPr>
                <w:rFonts w:ascii="Arial" w:hAnsi="Arial" w:cs="Arial"/>
                <w:sz w:val="24"/>
                <w:szCs w:val="24"/>
              </w:rPr>
              <w:t>80 fő</w:t>
            </w:r>
          </w:p>
        </w:tc>
      </w:tr>
      <w:tr w:rsidR="00F94B66" w:rsidRPr="00F94B66" w:rsidTr="00D67EBF">
        <w:tc>
          <w:tcPr>
            <w:tcW w:w="2884" w:type="dxa"/>
            <w:tcBorders>
              <w:right w:val="single" w:sz="12" w:space="0" w:color="auto"/>
            </w:tcBorders>
            <w:shd w:val="clear" w:color="auto" w:fill="auto"/>
          </w:tcPr>
          <w:p w:rsidR="00F94B66" w:rsidRPr="00F94B66" w:rsidRDefault="00F94B66" w:rsidP="00D67EBF">
            <w:pPr>
              <w:jc w:val="both"/>
              <w:rPr>
                <w:rFonts w:ascii="Arial" w:hAnsi="Arial" w:cs="Arial"/>
                <w:sz w:val="24"/>
                <w:szCs w:val="24"/>
              </w:rPr>
            </w:pPr>
            <w:r w:rsidRPr="00F94B66">
              <w:rPr>
                <w:rFonts w:ascii="Arial" w:hAnsi="Arial" w:cs="Arial"/>
                <w:b/>
                <w:sz w:val="24"/>
                <w:szCs w:val="24"/>
              </w:rPr>
              <w:t>Összesen</w:t>
            </w:r>
          </w:p>
        </w:tc>
        <w:tc>
          <w:tcPr>
            <w:tcW w:w="1351" w:type="dxa"/>
            <w:tcBorders>
              <w:top w:val="single" w:sz="12" w:space="0" w:color="auto"/>
              <w:left w:val="single" w:sz="12" w:space="0" w:color="auto"/>
              <w:bottom w:val="single" w:sz="12" w:space="0" w:color="auto"/>
              <w:right w:val="single" w:sz="12" w:space="0" w:color="auto"/>
            </w:tcBorders>
          </w:tcPr>
          <w:p w:rsidR="00F94B66" w:rsidRPr="00F94B66" w:rsidRDefault="00F94B66" w:rsidP="00D67EBF">
            <w:pPr>
              <w:jc w:val="both"/>
              <w:rPr>
                <w:rFonts w:ascii="Arial" w:hAnsi="Arial" w:cs="Arial"/>
                <w:b/>
                <w:sz w:val="24"/>
                <w:szCs w:val="24"/>
              </w:rPr>
            </w:pPr>
            <w:r w:rsidRPr="00F94B66">
              <w:rPr>
                <w:rFonts w:ascii="Arial" w:hAnsi="Arial" w:cs="Arial"/>
                <w:b/>
                <w:sz w:val="24"/>
                <w:szCs w:val="24"/>
              </w:rPr>
              <w:t>2046 fő</w:t>
            </w:r>
          </w:p>
        </w:tc>
        <w:tc>
          <w:tcPr>
            <w:tcW w:w="1351" w:type="dxa"/>
            <w:tcBorders>
              <w:left w:val="single" w:sz="12" w:space="0" w:color="auto"/>
            </w:tcBorders>
          </w:tcPr>
          <w:p w:rsidR="00F94B66" w:rsidRPr="00F94B66" w:rsidRDefault="00F94B66" w:rsidP="00D67EBF">
            <w:pPr>
              <w:jc w:val="both"/>
              <w:rPr>
                <w:rFonts w:ascii="Arial" w:hAnsi="Arial" w:cs="Arial"/>
                <w:sz w:val="24"/>
                <w:szCs w:val="24"/>
              </w:rPr>
            </w:pPr>
            <w:r w:rsidRPr="00F94B66">
              <w:rPr>
                <w:rFonts w:ascii="Arial" w:hAnsi="Arial" w:cs="Arial"/>
                <w:sz w:val="24"/>
                <w:szCs w:val="24"/>
              </w:rPr>
              <w:t>1647 fő</w:t>
            </w:r>
          </w:p>
        </w:tc>
        <w:tc>
          <w:tcPr>
            <w:tcW w:w="1650" w:type="dxa"/>
          </w:tcPr>
          <w:p w:rsidR="00F94B66" w:rsidRPr="00F94B66" w:rsidRDefault="00F94B66" w:rsidP="00D67EBF">
            <w:pPr>
              <w:jc w:val="both"/>
              <w:rPr>
                <w:rFonts w:ascii="Arial" w:hAnsi="Arial" w:cs="Arial"/>
                <w:sz w:val="24"/>
                <w:szCs w:val="24"/>
              </w:rPr>
            </w:pPr>
            <w:r w:rsidRPr="00F94B66">
              <w:rPr>
                <w:rFonts w:ascii="Arial" w:hAnsi="Arial" w:cs="Arial"/>
                <w:sz w:val="24"/>
                <w:szCs w:val="24"/>
              </w:rPr>
              <w:t>1933 fő</w:t>
            </w:r>
          </w:p>
        </w:tc>
        <w:tc>
          <w:tcPr>
            <w:tcW w:w="1650" w:type="dxa"/>
          </w:tcPr>
          <w:p w:rsidR="00F94B66" w:rsidRPr="00F94B66" w:rsidRDefault="00F94B66" w:rsidP="00D67EBF">
            <w:pPr>
              <w:jc w:val="both"/>
              <w:rPr>
                <w:rFonts w:ascii="Arial" w:hAnsi="Arial" w:cs="Arial"/>
                <w:sz w:val="24"/>
                <w:szCs w:val="24"/>
              </w:rPr>
            </w:pPr>
            <w:r w:rsidRPr="00F94B66">
              <w:rPr>
                <w:rFonts w:ascii="Arial" w:hAnsi="Arial" w:cs="Arial"/>
                <w:sz w:val="24"/>
                <w:szCs w:val="24"/>
              </w:rPr>
              <w:t>1897 fő</w:t>
            </w:r>
          </w:p>
        </w:tc>
      </w:tr>
    </w:tbl>
    <w:p w:rsidR="00F94B66" w:rsidRPr="00F94B66" w:rsidRDefault="00F94B66" w:rsidP="00F94B66">
      <w:pPr>
        <w:rPr>
          <w:rFonts w:ascii="Arial" w:hAnsi="Arial" w:cs="Arial"/>
          <w:sz w:val="24"/>
          <w:szCs w:val="24"/>
        </w:rPr>
      </w:pPr>
      <w:r w:rsidRPr="00F94B66">
        <w:rPr>
          <w:rFonts w:ascii="Arial" w:hAnsi="Arial" w:cs="Arial"/>
          <w:noProof/>
          <w:sz w:val="24"/>
          <w:szCs w:val="24"/>
        </w:rPr>
        <w:drawing>
          <wp:inline distT="0" distB="0" distL="0" distR="0">
            <wp:extent cx="5486400" cy="2638425"/>
            <wp:effectExtent l="0" t="0" r="0" b="0"/>
            <wp:docPr id="25" name="Diagram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94B66" w:rsidRPr="00F94B66" w:rsidRDefault="00F94B66" w:rsidP="00F94B66">
      <w:pPr>
        <w:jc w:val="both"/>
        <w:rPr>
          <w:rFonts w:ascii="Arial" w:hAnsi="Arial" w:cs="Arial"/>
          <w:sz w:val="24"/>
          <w:szCs w:val="24"/>
        </w:rPr>
      </w:pPr>
    </w:p>
    <w:p w:rsidR="00F94B66" w:rsidRPr="00F94B66" w:rsidRDefault="00F94B66" w:rsidP="00F94B66">
      <w:pPr>
        <w:jc w:val="both"/>
        <w:rPr>
          <w:rFonts w:ascii="Arial" w:hAnsi="Arial" w:cs="Arial"/>
          <w:sz w:val="24"/>
          <w:szCs w:val="24"/>
        </w:rPr>
      </w:pPr>
      <w:r w:rsidRPr="00F94B66">
        <w:rPr>
          <w:rFonts w:ascii="Arial" w:hAnsi="Arial" w:cs="Arial"/>
          <w:sz w:val="24"/>
          <w:szCs w:val="24"/>
        </w:rPr>
        <w:lastRenderedPageBreak/>
        <w:t xml:space="preserve">A tanév elejei testnevelési csoportbesorolás kapcsán, az osztályvizsgálatok során, illetve célzottan a gondozott gyermek megkeresésekor kerül a kezünkbe az adott tanuló újabb szakorvosi lelete, mely alapján tovább folytatjuk, esetleg lezárjuk a diák gondozását. Régi, jó kapcsolat esetén a gyerek csak kopog az ajtón és lobogtatja nekünk a szakorvosi papírt, ezzel is megkönnyítve a munkánk. </w:t>
      </w:r>
    </w:p>
    <w:p w:rsidR="00F94B66" w:rsidRPr="00F94B66" w:rsidRDefault="00F94B66" w:rsidP="00F94B66">
      <w:pPr>
        <w:jc w:val="both"/>
        <w:rPr>
          <w:rFonts w:ascii="Arial" w:hAnsi="Arial" w:cs="Arial"/>
          <w:sz w:val="24"/>
          <w:szCs w:val="24"/>
        </w:rPr>
      </w:pPr>
    </w:p>
    <w:p w:rsidR="00F94B66" w:rsidRPr="00F94B66" w:rsidRDefault="00F94B66" w:rsidP="00F94B66">
      <w:pPr>
        <w:jc w:val="both"/>
        <w:rPr>
          <w:rFonts w:ascii="Arial" w:hAnsi="Arial" w:cs="Arial"/>
          <w:sz w:val="24"/>
          <w:szCs w:val="24"/>
        </w:rPr>
      </w:pPr>
      <w:r w:rsidRPr="00F94B66">
        <w:rPr>
          <w:rFonts w:ascii="Arial" w:hAnsi="Arial" w:cs="Arial"/>
          <w:sz w:val="24"/>
          <w:szCs w:val="24"/>
        </w:rPr>
        <w:t xml:space="preserve">A mozgásszervek betegségei miatt gondozottak száma magas. Nehézkes az orthopédiai szakrendelésre való eljutás, amíg az elváltozások nem okoznak kifejezett panaszt a gyermeknek, pedig az enyhébb esetek hatékonyabban kezelhetőek. A mozgásszervi elváltozások jó részében nem várhatunk gyors javulást. Hosszan tartó torna, gyógytestnevelés, gyógyúszás hozza csak meg a várt eredményt a gerinc-, mellkas- és láb elváltozásai kapcsán. </w:t>
      </w:r>
    </w:p>
    <w:p w:rsidR="00F94B66" w:rsidRPr="00F94B66" w:rsidRDefault="00F94B66" w:rsidP="00F94B66">
      <w:pPr>
        <w:jc w:val="both"/>
        <w:rPr>
          <w:rFonts w:ascii="Arial" w:hAnsi="Arial" w:cs="Arial"/>
          <w:sz w:val="24"/>
          <w:szCs w:val="24"/>
        </w:rPr>
      </w:pPr>
      <w:r w:rsidRPr="00F94B66">
        <w:rPr>
          <w:rFonts w:ascii="Arial" w:hAnsi="Arial" w:cs="Arial"/>
          <w:sz w:val="24"/>
          <w:szCs w:val="24"/>
        </w:rPr>
        <w:t xml:space="preserve">Sok gyermek kap fűzőt a gerincferdülése miatt. Ez nemcsak kényelmetlen a gyerekeknek, de sokan szégyellik is. Ilyenkor nagyon fontos a tanuló pszichés támogatása, esetlegesen az osztállyal való beszélgetés is, hogy miért fontos, hogy hordja ezt az, akinek szükséges, s hogy emiatt ne érje a viselőjét semmiféle hátrányos megkülönböztetés, csúfolás a társak részéről. </w:t>
      </w:r>
    </w:p>
    <w:p w:rsidR="00F94B66" w:rsidRPr="00F94B66" w:rsidRDefault="00F94B66" w:rsidP="00F94B66">
      <w:pPr>
        <w:jc w:val="both"/>
        <w:rPr>
          <w:rFonts w:ascii="Arial" w:hAnsi="Arial" w:cs="Arial"/>
          <w:sz w:val="24"/>
          <w:szCs w:val="24"/>
        </w:rPr>
      </w:pPr>
    </w:p>
    <w:p w:rsidR="00F94B66" w:rsidRPr="00F94B66" w:rsidRDefault="00F94B66" w:rsidP="00F94B66">
      <w:pPr>
        <w:jc w:val="both"/>
        <w:rPr>
          <w:rFonts w:ascii="Arial" w:hAnsi="Arial" w:cs="Arial"/>
          <w:sz w:val="24"/>
          <w:szCs w:val="24"/>
        </w:rPr>
      </w:pPr>
      <w:r w:rsidRPr="00F94B66">
        <w:rPr>
          <w:rFonts w:ascii="Arial" w:hAnsi="Arial" w:cs="Arial"/>
          <w:sz w:val="24"/>
          <w:szCs w:val="24"/>
        </w:rPr>
        <w:t>Viszonylag gyakori probléma a hypothyreosis, mely betegség esetében nagyon fontos a rendszeres szakorvosi kontroll, hiszen a hormonszint változásai meglehetősen tág határok között tudnak mozogni serdülőkorban. Ilyenkor azonnal reagálni kell, a gyógyszeradag megváltoztatására kerülhet sor. Tehát ezeket a gyerekeket nekünk is fontos nagy figyelemmel követnünk.</w:t>
      </w:r>
    </w:p>
    <w:p w:rsidR="00F94B66" w:rsidRPr="00F94B66" w:rsidRDefault="00F94B66" w:rsidP="00F94B66">
      <w:pPr>
        <w:jc w:val="both"/>
        <w:rPr>
          <w:rFonts w:ascii="Arial" w:hAnsi="Arial" w:cs="Arial"/>
          <w:sz w:val="24"/>
          <w:szCs w:val="24"/>
        </w:rPr>
      </w:pPr>
    </w:p>
    <w:p w:rsidR="00F94B66" w:rsidRPr="00F94B66" w:rsidRDefault="00F94B66" w:rsidP="00F94B66">
      <w:pPr>
        <w:jc w:val="both"/>
        <w:rPr>
          <w:rFonts w:ascii="Arial" w:hAnsi="Arial" w:cs="Arial"/>
          <w:sz w:val="24"/>
          <w:szCs w:val="24"/>
        </w:rPr>
      </w:pPr>
      <w:r w:rsidRPr="00F94B66">
        <w:rPr>
          <w:rFonts w:ascii="Arial" w:hAnsi="Arial" w:cs="Arial"/>
          <w:sz w:val="24"/>
          <w:szCs w:val="24"/>
        </w:rPr>
        <w:t>A légzőszervi betegségek között legtöbben az asztmások vannak. Szerencsére már nagyon jó gyógyszerek, inhalációs hörgőtágítók állnak a szakorvosok rendelkezésére, melyek használatával az asztmás gyerekek is aktív életet tudnak élni, sportolhatnak is. Azonban nagyon fontos a félévenkénti szakorvosi kontrollon túl, hogy mi is nyomon kövessük az állapotukat, hiszen könnyített testnevelésre szorulhatnak, vagy éppen az állapotuk javulása következtében normál testnevelést is végezhetnek. S fontos, hogy erről mi is tudjunk és ezek alapján a testnevelőket is tanácsokkal lássuk el az ilyen gyermekek kapcsán.</w:t>
      </w:r>
    </w:p>
    <w:p w:rsidR="00F94B66" w:rsidRPr="00F94B66" w:rsidRDefault="00F94B66" w:rsidP="00F94B66">
      <w:pPr>
        <w:jc w:val="both"/>
        <w:rPr>
          <w:rFonts w:ascii="Arial" w:hAnsi="Arial" w:cs="Arial"/>
          <w:sz w:val="24"/>
          <w:szCs w:val="24"/>
        </w:rPr>
      </w:pPr>
    </w:p>
    <w:p w:rsidR="00F94B66" w:rsidRPr="00F94B66" w:rsidRDefault="00F94B66" w:rsidP="00F94B66">
      <w:pPr>
        <w:jc w:val="both"/>
        <w:rPr>
          <w:rFonts w:ascii="Arial" w:hAnsi="Arial" w:cs="Arial"/>
          <w:sz w:val="24"/>
          <w:szCs w:val="24"/>
        </w:rPr>
      </w:pPr>
      <w:r w:rsidRPr="00F94B66">
        <w:rPr>
          <w:rFonts w:ascii="Arial" w:hAnsi="Arial" w:cs="Arial"/>
          <w:sz w:val="24"/>
          <w:szCs w:val="24"/>
        </w:rPr>
        <w:t xml:space="preserve">Az obesitas továbbra is gond, már egészen fiatal kortól kezdve. Nagyon rosszak a fiatalok táplálkozási szokásai, a testmozgás szinte nem is szerepel a napirendjükben. Nekik nem elég a mindennapos testnevelés óra, célzottan rájuk szabott testmozgásra lenne szükségük. A testnevelés keretei között nem biztos, hogy sikerélményük van, mert a túlsúly miatt nem olyan gyorsak, nem olyan ügyesek. Az egyébként sem túl </w:t>
      </w:r>
      <w:r w:rsidRPr="00F94B66">
        <w:rPr>
          <w:rFonts w:ascii="Arial" w:hAnsi="Arial" w:cs="Arial"/>
          <w:sz w:val="24"/>
          <w:szCs w:val="24"/>
        </w:rPr>
        <w:lastRenderedPageBreak/>
        <w:t xml:space="preserve">nagy önbizalmukra és kedvükre ez nincs jó hatással. Még kevésbé fognak „dolgozni” az órán. Az esetükben teljes életmódváltásra lenne szükség, ami nem csupán a gyermek életmódjára, hanem elsősorban a család életmódjára vonatkozik. A rossz szokásaikat kellene átfogó módon megváltoztatni. A gyermek egyedül - még ha van motivációja is – kevés sikert tud elérni. Gyakran látjuk azt, hogy a kövér gyermeknek a szülője is hasonló testalkatú a hasonló életmód miatt. S mivel ez az állapot még nem fáj, így nem is vesznek tudomást a problémáról. </w:t>
      </w:r>
    </w:p>
    <w:p w:rsidR="00F94B66" w:rsidRPr="00F94B66" w:rsidRDefault="00F94B66" w:rsidP="00F94B66">
      <w:pPr>
        <w:jc w:val="both"/>
        <w:rPr>
          <w:rFonts w:ascii="Arial" w:hAnsi="Arial" w:cs="Arial"/>
          <w:i/>
          <w:sz w:val="24"/>
          <w:szCs w:val="24"/>
        </w:rPr>
      </w:pPr>
    </w:p>
    <w:p w:rsidR="00F94B66" w:rsidRPr="00F94B66" w:rsidRDefault="00F94B66" w:rsidP="00F94B66">
      <w:pPr>
        <w:jc w:val="both"/>
        <w:rPr>
          <w:rFonts w:ascii="Arial" w:hAnsi="Arial" w:cs="Arial"/>
          <w:sz w:val="24"/>
          <w:szCs w:val="24"/>
        </w:rPr>
      </w:pPr>
      <w:r w:rsidRPr="00F94B66">
        <w:rPr>
          <w:rFonts w:ascii="Arial" w:hAnsi="Arial" w:cs="Arial"/>
          <w:sz w:val="24"/>
          <w:szCs w:val="24"/>
        </w:rPr>
        <w:t xml:space="preserve">Másik testsúlymérés során tapasztalt eltérés, ha 3 súlypercentil alatti a gyermek. Ez az érték jelezhet ugyanúgy kedvezőtlen dolgot, mint a túlsúly. Az ilyen gyerek lehet vékony csontozatú, vékony testalkatú, öröklötten sovány gyermek. De állhat a soványság hátterében nem kellő mennyiségű étel fogyasztása is. Sajnálatos, de látunk ilyen eseteket is, mikor a gyermek szinte csak az iskolában eszik, mert otthon nem nagyon van mit. Nagyon fontos ilyen esetekben az éberség és a megfelelő társszervek bevonásával való segítségnyújtás. Állhat a háttérben felszívódási zavar, hormonális problémák, ezért minden újonnan felfedezett, szomatikusan fejletlen gyermeket háziorvoshoz irányítunk kivizsgálás céljából. Mindezek mellett sem ritka a fogyókúrázó, szándékosan nem evő, anorexia nervosa határán álló gyerek már általános iskolában is és nem csak a lányok körében. Az előző években átlagos testalkatú gyermek esetében a 3 percentil alá soványodás mindenképp fel kell, hogy hívja a figyelmünk erre. Gyanú esetén háziorvos segítségét kérjük, illetve a pszichológus segítségnyújtása képezi a terápia másik pillérét a család támogatása mellett.   </w:t>
      </w:r>
    </w:p>
    <w:p w:rsidR="00F94B66" w:rsidRPr="00F94B66" w:rsidRDefault="00F94B66" w:rsidP="00F94B66">
      <w:pPr>
        <w:jc w:val="both"/>
        <w:rPr>
          <w:rFonts w:ascii="Arial" w:hAnsi="Arial" w:cs="Arial"/>
          <w:i/>
          <w:sz w:val="24"/>
          <w:szCs w:val="24"/>
        </w:rPr>
      </w:pPr>
    </w:p>
    <w:p w:rsidR="00F94B66" w:rsidRPr="00F94B66" w:rsidRDefault="00F94B66" w:rsidP="00F94B66">
      <w:pPr>
        <w:jc w:val="both"/>
        <w:rPr>
          <w:rFonts w:ascii="Arial" w:hAnsi="Arial" w:cs="Arial"/>
          <w:sz w:val="24"/>
          <w:szCs w:val="24"/>
        </w:rPr>
      </w:pPr>
      <w:r w:rsidRPr="00F94B66">
        <w:rPr>
          <w:rFonts w:ascii="Arial" w:hAnsi="Arial" w:cs="Arial"/>
          <w:sz w:val="24"/>
          <w:szCs w:val="24"/>
        </w:rPr>
        <w:t xml:space="preserve">Két oktatási intézményben történik a sérült tanulók ellátása. Az </w:t>
      </w:r>
      <w:r w:rsidRPr="00F94B66">
        <w:rPr>
          <w:rStyle w:val="ff2"/>
          <w:rFonts w:ascii="Arial" w:hAnsi="Arial" w:cs="Arial"/>
          <w:sz w:val="24"/>
          <w:szCs w:val="24"/>
        </w:rPr>
        <w:t>Aranyhíd Nevelési-Oktatási Integrációs Központban</w:t>
      </w:r>
      <w:r w:rsidRPr="00F94B66">
        <w:rPr>
          <w:rFonts w:ascii="Arial" w:hAnsi="Arial" w:cs="Arial"/>
          <w:sz w:val="24"/>
          <w:szCs w:val="24"/>
        </w:rPr>
        <w:t xml:space="preserve"> a sajátos nevelési igényű gyermekek fejlesztése, nevelése, oktatása folyik. A Bercsényi Miklós Általános Iskolában pedig az ép intellektusú mozgássérült gyermekek részesülnek speciális ellátásban.</w:t>
      </w:r>
    </w:p>
    <w:p w:rsidR="00F94B66" w:rsidRPr="00F94B66" w:rsidRDefault="00F94B66" w:rsidP="00F94B66">
      <w:pPr>
        <w:jc w:val="both"/>
        <w:rPr>
          <w:rFonts w:ascii="Arial" w:hAnsi="Arial" w:cs="Arial"/>
          <w:i/>
          <w:sz w:val="24"/>
          <w:szCs w:val="24"/>
        </w:rPr>
      </w:pPr>
    </w:p>
    <w:p w:rsidR="00F94B66" w:rsidRPr="00F94B66" w:rsidRDefault="00F94B66" w:rsidP="00F94B66">
      <w:pPr>
        <w:jc w:val="both"/>
        <w:rPr>
          <w:rFonts w:ascii="Arial" w:hAnsi="Arial" w:cs="Arial"/>
          <w:sz w:val="24"/>
          <w:szCs w:val="24"/>
        </w:rPr>
      </w:pPr>
      <w:r w:rsidRPr="00F94B66">
        <w:rPr>
          <w:rFonts w:ascii="Arial" w:hAnsi="Arial" w:cs="Arial"/>
          <w:sz w:val="24"/>
          <w:szCs w:val="24"/>
        </w:rPr>
        <w:t>Az érzékszervi gondozottak több, mint 90%-a szemüveges tanuló. Náluk fontos, hogy ne elégedjenek meg azzal, hogy egyszer rég kaptak egy szemüveget és azt gondolják, az egy életre szól. Nyomon kell követnünk az ő állapotváltozásukat is. Szemüvegük éles látást biztosít-e a számukra, hordják-e, járnak-e rendszeresen szakorvosi ellenőrzésekre? Az egészségtudatosság erről is szól. Ezt kell a gyermekekkel megértetnünk, ami nem egyszerű feladat.</w:t>
      </w:r>
    </w:p>
    <w:p w:rsidR="00F94B66" w:rsidRPr="00F94B66" w:rsidRDefault="00F94B66" w:rsidP="00F94B66">
      <w:pPr>
        <w:jc w:val="both"/>
        <w:rPr>
          <w:rFonts w:ascii="Arial" w:hAnsi="Arial" w:cs="Arial"/>
          <w:sz w:val="24"/>
          <w:szCs w:val="24"/>
        </w:rPr>
      </w:pPr>
    </w:p>
    <w:p w:rsidR="00F94B66" w:rsidRPr="00F94B66" w:rsidRDefault="00F94B66" w:rsidP="00F94B66">
      <w:pPr>
        <w:tabs>
          <w:tab w:val="left" w:pos="2835"/>
        </w:tabs>
        <w:jc w:val="both"/>
        <w:rPr>
          <w:rFonts w:ascii="Arial" w:hAnsi="Arial" w:cs="Arial"/>
          <w:b/>
          <w:sz w:val="24"/>
          <w:szCs w:val="24"/>
        </w:rPr>
      </w:pPr>
      <w:r w:rsidRPr="00F94B66">
        <w:rPr>
          <w:rFonts w:ascii="Arial" w:hAnsi="Arial" w:cs="Arial"/>
          <w:sz w:val="24"/>
          <w:szCs w:val="24"/>
        </w:rPr>
        <w:t>Ebben a tanévben 760 szemüveges tanulót tartottunk számon.  E</w:t>
      </w:r>
      <w:r w:rsidRPr="00F94B66">
        <w:rPr>
          <w:rFonts w:ascii="Arial" w:hAnsi="Arial" w:cs="Arial"/>
          <w:b/>
          <w:sz w:val="24"/>
          <w:szCs w:val="24"/>
        </w:rPr>
        <w:t xml:space="preserve">gészségügyi ok miatt összesen 2806 tanulót gondoztunk a 2018/2019-es tanév során. Vannak, akiket több betegség miatt is. </w:t>
      </w:r>
    </w:p>
    <w:p w:rsidR="00F94B66" w:rsidRPr="00F94B66" w:rsidRDefault="00F94B66" w:rsidP="00F94B66">
      <w:pPr>
        <w:tabs>
          <w:tab w:val="left" w:pos="2835"/>
        </w:tabs>
        <w:jc w:val="center"/>
        <w:rPr>
          <w:rFonts w:ascii="Arial" w:hAnsi="Arial" w:cs="Arial"/>
          <w:sz w:val="24"/>
          <w:szCs w:val="24"/>
        </w:rPr>
      </w:pPr>
      <w:r w:rsidRPr="00F94B66">
        <w:rPr>
          <w:rFonts w:ascii="Arial" w:hAnsi="Arial" w:cs="Arial"/>
          <w:noProof/>
          <w:sz w:val="24"/>
          <w:szCs w:val="24"/>
        </w:rPr>
        <w:lastRenderedPageBreak/>
        <w:drawing>
          <wp:inline distT="0" distB="0" distL="0" distR="0">
            <wp:extent cx="4181475" cy="2095500"/>
            <wp:effectExtent l="0" t="0" r="0" b="0"/>
            <wp:docPr id="24" name="Diagram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94B66" w:rsidRPr="00F94B66" w:rsidRDefault="00F94B66" w:rsidP="00F94B66">
      <w:pPr>
        <w:jc w:val="both"/>
        <w:rPr>
          <w:rFonts w:ascii="Arial" w:hAnsi="Arial" w:cs="Arial"/>
          <w:sz w:val="24"/>
          <w:szCs w:val="24"/>
        </w:rPr>
      </w:pPr>
    </w:p>
    <w:p w:rsidR="00F94B66" w:rsidRPr="00F94B66" w:rsidRDefault="00F94B66" w:rsidP="00F94B66">
      <w:pPr>
        <w:jc w:val="both"/>
        <w:rPr>
          <w:rFonts w:ascii="Arial" w:hAnsi="Arial" w:cs="Arial"/>
          <w:sz w:val="24"/>
          <w:szCs w:val="24"/>
        </w:rPr>
      </w:pPr>
      <w:r w:rsidRPr="00F94B66">
        <w:rPr>
          <w:rFonts w:ascii="Arial" w:hAnsi="Arial" w:cs="Arial"/>
          <w:sz w:val="24"/>
          <w:szCs w:val="24"/>
        </w:rPr>
        <w:t>A jelzőrendszer tagjaként fontos szerepünk van a szociálisan vagy más okból veszélyeztetett gyermek problémájának észrevételében és szükség esetén az intézkedés is a védőnő feladata. Itt a folyamat nem ér véget, hiszen a gyermekjóléti szolgálat munkatársával, az iskolával és egyéb segítő szakemberekkel kell a továbbiakban arra törekednünk, hogy a gyermek veszélyeztetettséget csökkentsük.</w:t>
      </w:r>
    </w:p>
    <w:p w:rsidR="00F94B66" w:rsidRPr="00F94B66" w:rsidRDefault="00F94B66" w:rsidP="00F94B66">
      <w:pPr>
        <w:jc w:val="both"/>
        <w:rPr>
          <w:rFonts w:ascii="Arial" w:hAnsi="Arial" w:cs="Arial"/>
          <w:sz w:val="24"/>
          <w:szCs w:val="24"/>
        </w:rPr>
      </w:pPr>
    </w:p>
    <w:p w:rsidR="00F94B66" w:rsidRPr="00F94B66" w:rsidRDefault="00F94B66" w:rsidP="00F94B66">
      <w:pPr>
        <w:jc w:val="both"/>
        <w:rPr>
          <w:rFonts w:ascii="Arial" w:hAnsi="Arial" w:cs="Arial"/>
          <w:sz w:val="24"/>
          <w:szCs w:val="24"/>
        </w:rPr>
      </w:pPr>
      <w:r w:rsidRPr="00F94B66">
        <w:rPr>
          <w:rFonts w:ascii="Arial" w:hAnsi="Arial" w:cs="Arial"/>
          <w:sz w:val="24"/>
          <w:szCs w:val="24"/>
        </w:rPr>
        <w:t xml:space="preserve">A védőnői gondozás, melyre akár egészségügyi, akár szociális ok miatt kerül sor, nagyon fontos eleme a mindennapi munkánknak. Ehhez elengedhetetlen a jó kapcsolat a szülőkkel, a gyermekekkel, a nevelőtestülettel, az orvosokkal és a szociális segítséget nyújtó szakemberekkel egyaránt. Jobb hatásfokkal lehet dolgozni, ha van személyes kapcsolat, mely ápolására minden fél törekszik a problémamentes időkben is. </w:t>
      </w:r>
    </w:p>
    <w:p w:rsidR="00F94B66" w:rsidRPr="00F94B66" w:rsidRDefault="00F94B66" w:rsidP="00F94B66">
      <w:pPr>
        <w:jc w:val="both"/>
        <w:rPr>
          <w:rFonts w:ascii="Arial" w:hAnsi="Arial" w:cs="Arial"/>
          <w:b/>
          <w:bCs/>
          <w:sz w:val="24"/>
          <w:szCs w:val="24"/>
          <w:u w:val="single"/>
        </w:rPr>
      </w:pPr>
      <w:r w:rsidRPr="00F94B66">
        <w:rPr>
          <w:rFonts w:ascii="Arial" w:hAnsi="Arial" w:cs="Arial"/>
          <w:b/>
          <w:bCs/>
          <w:sz w:val="24"/>
          <w:szCs w:val="24"/>
          <w:u w:val="single"/>
        </w:rPr>
        <w:t>Testnevelés alól felmentettek</w:t>
      </w:r>
    </w:p>
    <w:p w:rsidR="00F94B66" w:rsidRPr="00F94B66" w:rsidRDefault="00F94B66" w:rsidP="00F94B66">
      <w:pPr>
        <w:jc w:val="both"/>
        <w:rPr>
          <w:rFonts w:ascii="Arial" w:hAnsi="Arial" w:cs="Arial"/>
          <w:sz w:val="24"/>
          <w:szCs w:val="24"/>
        </w:rPr>
      </w:pPr>
      <w:r w:rsidRPr="00F94B66">
        <w:rPr>
          <w:rFonts w:ascii="Arial" w:hAnsi="Arial" w:cs="Arial"/>
          <w:sz w:val="24"/>
          <w:szCs w:val="24"/>
        </w:rPr>
        <w:t>Fontos feladata a tanévkezdésnek feltérképezni a tanulók testnevelési alkalmasságát a szakorvosi javaslat alapján és az állapotuknak megfelelő mozgásformába sorolni őket.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8"/>
        <w:gridCol w:w="1351"/>
        <w:gridCol w:w="1351"/>
        <w:gridCol w:w="1351"/>
        <w:gridCol w:w="1351"/>
      </w:tblGrid>
      <w:tr w:rsidR="00F94B66" w:rsidRPr="00F94B66" w:rsidTr="00D67EBF">
        <w:tc>
          <w:tcPr>
            <w:tcW w:w="0" w:type="auto"/>
            <w:shd w:val="clear" w:color="auto" w:fill="auto"/>
          </w:tcPr>
          <w:p w:rsidR="00F94B66" w:rsidRPr="00F94B66" w:rsidRDefault="00F94B66" w:rsidP="00D67EBF">
            <w:pPr>
              <w:jc w:val="both"/>
              <w:rPr>
                <w:rFonts w:ascii="Arial" w:hAnsi="Arial" w:cs="Arial"/>
                <w:sz w:val="24"/>
                <w:szCs w:val="24"/>
              </w:rPr>
            </w:pPr>
            <w:r w:rsidRPr="00F94B66">
              <w:rPr>
                <w:rFonts w:ascii="Arial" w:hAnsi="Arial" w:cs="Arial"/>
                <w:sz w:val="24"/>
                <w:szCs w:val="24"/>
              </w:rPr>
              <w:t>Kategóriák</w:t>
            </w:r>
          </w:p>
        </w:tc>
        <w:tc>
          <w:tcPr>
            <w:tcW w:w="0" w:type="auto"/>
          </w:tcPr>
          <w:p w:rsidR="00F94B66" w:rsidRPr="00F94B66" w:rsidRDefault="00F94B66" w:rsidP="00D67EBF">
            <w:pPr>
              <w:jc w:val="both"/>
              <w:rPr>
                <w:rFonts w:ascii="Arial" w:hAnsi="Arial" w:cs="Arial"/>
                <w:b/>
                <w:sz w:val="24"/>
                <w:szCs w:val="24"/>
              </w:rPr>
            </w:pPr>
            <w:r w:rsidRPr="00F94B66">
              <w:rPr>
                <w:rFonts w:ascii="Arial" w:hAnsi="Arial" w:cs="Arial"/>
                <w:b/>
                <w:sz w:val="24"/>
                <w:szCs w:val="24"/>
              </w:rPr>
              <w:t>2018/2019</w:t>
            </w:r>
          </w:p>
        </w:tc>
        <w:tc>
          <w:tcPr>
            <w:tcW w:w="0" w:type="auto"/>
          </w:tcPr>
          <w:p w:rsidR="00F94B66" w:rsidRPr="00F94B66" w:rsidRDefault="00F94B66" w:rsidP="00D67EBF">
            <w:pPr>
              <w:jc w:val="both"/>
              <w:rPr>
                <w:rFonts w:ascii="Arial" w:hAnsi="Arial" w:cs="Arial"/>
                <w:sz w:val="24"/>
                <w:szCs w:val="24"/>
              </w:rPr>
            </w:pPr>
            <w:r w:rsidRPr="00F94B66">
              <w:rPr>
                <w:rFonts w:ascii="Arial" w:hAnsi="Arial" w:cs="Arial"/>
                <w:sz w:val="24"/>
                <w:szCs w:val="24"/>
              </w:rPr>
              <w:t>2017/2018</w:t>
            </w:r>
          </w:p>
        </w:tc>
        <w:tc>
          <w:tcPr>
            <w:tcW w:w="0" w:type="auto"/>
          </w:tcPr>
          <w:p w:rsidR="00F94B66" w:rsidRPr="00F94B66" w:rsidRDefault="00F94B66" w:rsidP="00D67EBF">
            <w:pPr>
              <w:jc w:val="both"/>
              <w:rPr>
                <w:rFonts w:ascii="Arial" w:hAnsi="Arial" w:cs="Arial"/>
                <w:sz w:val="24"/>
                <w:szCs w:val="24"/>
              </w:rPr>
            </w:pPr>
            <w:r w:rsidRPr="00F94B66">
              <w:rPr>
                <w:rFonts w:ascii="Arial" w:hAnsi="Arial" w:cs="Arial"/>
                <w:sz w:val="24"/>
                <w:szCs w:val="24"/>
              </w:rPr>
              <w:t>2016/2017</w:t>
            </w:r>
          </w:p>
        </w:tc>
        <w:tc>
          <w:tcPr>
            <w:tcW w:w="0" w:type="auto"/>
          </w:tcPr>
          <w:p w:rsidR="00F94B66" w:rsidRPr="00F94B66" w:rsidRDefault="00F94B66" w:rsidP="00D67EBF">
            <w:pPr>
              <w:jc w:val="both"/>
              <w:rPr>
                <w:rFonts w:ascii="Arial" w:hAnsi="Arial" w:cs="Arial"/>
                <w:sz w:val="24"/>
                <w:szCs w:val="24"/>
              </w:rPr>
            </w:pPr>
            <w:r w:rsidRPr="00F94B66">
              <w:rPr>
                <w:rFonts w:ascii="Arial" w:hAnsi="Arial" w:cs="Arial"/>
                <w:sz w:val="24"/>
                <w:szCs w:val="24"/>
              </w:rPr>
              <w:t>2015/2016</w:t>
            </w:r>
          </w:p>
        </w:tc>
      </w:tr>
      <w:tr w:rsidR="00F94B66" w:rsidRPr="00F94B66" w:rsidTr="00D67EBF">
        <w:tc>
          <w:tcPr>
            <w:tcW w:w="0" w:type="auto"/>
            <w:shd w:val="clear" w:color="auto" w:fill="auto"/>
          </w:tcPr>
          <w:p w:rsidR="00F94B66" w:rsidRPr="00F94B66" w:rsidRDefault="00F94B66" w:rsidP="00D67EBF">
            <w:pPr>
              <w:jc w:val="both"/>
              <w:rPr>
                <w:rFonts w:ascii="Arial" w:hAnsi="Arial" w:cs="Arial"/>
                <w:sz w:val="24"/>
                <w:szCs w:val="24"/>
              </w:rPr>
            </w:pPr>
            <w:r w:rsidRPr="00F94B66">
              <w:rPr>
                <w:rFonts w:ascii="Arial" w:hAnsi="Arial" w:cs="Arial"/>
                <w:sz w:val="24"/>
                <w:szCs w:val="24"/>
              </w:rPr>
              <w:t>I. Kategória - könnyített testnevelés</w:t>
            </w:r>
          </w:p>
        </w:tc>
        <w:tc>
          <w:tcPr>
            <w:tcW w:w="0" w:type="auto"/>
          </w:tcPr>
          <w:p w:rsidR="00F94B66" w:rsidRPr="00F94B66" w:rsidRDefault="00F94B66" w:rsidP="00D67EBF">
            <w:pPr>
              <w:jc w:val="both"/>
              <w:rPr>
                <w:rFonts w:ascii="Arial" w:hAnsi="Arial" w:cs="Arial"/>
                <w:b/>
                <w:sz w:val="24"/>
                <w:szCs w:val="24"/>
              </w:rPr>
            </w:pPr>
            <w:r w:rsidRPr="00F94B66">
              <w:rPr>
                <w:rFonts w:ascii="Arial" w:hAnsi="Arial" w:cs="Arial"/>
                <w:b/>
                <w:sz w:val="24"/>
                <w:szCs w:val="24"/>
              </w:rPr>
              <w:t>211 fő</w:t>
            </w:r>
          </w:p>
        </w:tc>
        <w:tc>
          <w:tcPr>
            <w:tcW w:w="0" w:type="auto"/>
          </w:tcPr>
          <w:p w:rsidR="00F94B66" w:rsidRPr="00F94B66" w:rsidRDefault="00F94B66" w:rsidP="00D67EBF">
            <w:pPr>
              <w:jc w:val="both"/>
              <w:rPr>
                <w:rFonts w:ascii="Arial" w:hAnsi="Arial" w:cs="Arial"/>
                <w:sz w:val="24"/>
                <w:szCs w:val="24"/>
              </w:rPr>
            </w:pPr>
            <w:r w:rsidRPr="00F94B66">
              <w:rPr>
                <w:rFonts w:ascii="Arial" w:hAnsi="Arial" w:cs="Arial"/>
                <w:sz w:val="24"/>
                <w:szCs w:val="24"/>
              </w:rPr>
              <w:t>242 fő</w:t>
            </w:r>
          </w:p>
        </w:tc>
        <w:tc>
          <w:tcPr>
            <w:tcW w:w="0" w:type="auto"/>
          </w:tcPr>
          <w:p w:rsidR="00F94B66" w:rsidRPr="00F94B66" w:rsidRDefault="00F94B66" w:rsidP="00D67EBF">
            <w:pPr>
              <w:jc w:val="both"/>
              <w:rPr>
                <w:rFonts w:ascii="Arial" w:hAnsi="Arial" w:cs="Arial"/>
                <w:sz w:val="24"/>
                <w:szCs w:val="24"/>
              </w:rPr>
            </w:pPr>
            <w:r w:rsidRPr="00F94B66">
              <w:rPr>
                <w:rFonts w:ascii="Arial" w:hAnsi="Arial" w:cs="Arial"/>
                <w:sz w:val="24"/>
                <w:szCs w:val="24"/>
              </w:rPr>
              <w:t>254 fő</w:t>
            </w:r>
          </w:p>
        </w:tc>
        <w:tc>
          <w:tcPr>
            <w:tcW w:w="0" w:type="auto"/>
          </w:tcPr>
          <w:p w:rsidR="00F94B66" w:rsidRPr="00F94B66" w:rsidRDefault="00F94B66" w:rsidP="00D67EBF">
            <w:pPr>
              <w:jc w:val="both"/>
              <w:rPr>
                <w:rFonts w:ascii="Arial" w:hAnsi="Arial" w:cs="Arial"/>
                <w:sz w:val="24"/>
                <w:szCs w:val="24"/>
              </w:rPr>
            </w:pPr>
            <w:r w:rsidRPr="00F94B66">
              <w:rPr>
                <w:rFonts w:ascii="Arial" w:hAnsi="Arial" w:cs="Arial"/>
                <w:sz w:val="24"/>
                <w:szCs w:val="24"/>
              </w:rPr>
              <w:t>297 fő</w:t>
            </w:r>
          </w:p>
        </w:tc>
      </w:tr>
      <w:tr w:rsidR="00F94B66" w:rsidRPr="00F94B66" w:rsidTr="00D67EBF">
        <w:tc>
          <w:tcPr>
            <w:tcW w:w="0" w:type="auto"/>
            <w:shd w:val="clear" w:color="auto" w:fill="auto"/>
          </w:tcPr>
          <w:p w:rsidR="00F94B66" w:rsidRPr="00F94B66" w:rsidRDefault="00F94B66" w:rsidP="00D67EBF">
            <w:pPr>
              <w:jc w:val="both"/>
              <w:rPr>
                <w:rFonts w:ascii="Arial" w:hAnsi="Arial" w:cs="Arial"/>
                <w:sz w:val="24"/>
                <w:szCs w:val="24"/>
              </w:rPr>
            </w:pPr>
            <w:r w:rsidRPr="00F94B66">
              <w:rPr>
                <w:rFonts w:ascii="Arial" w:hAnsi="Arial" w:cs="Arial"/>
                <w:sz w:val="24"/>
                <w:szCs w:val="24"/>
              </w:rPr>
              <w:t>II. Kategória - gyógytestnevelés</w:t>
            </w:r>
          </w:p>
        </w:tc>
        <w:tc>
          <w:tcPr>
            <w:tcW w:w="0" w:type="auto"/>
          </w:tcPr>
          <w:p w:rsidR="00F94B66" w:rsidRPr="00F94B66" w:rsidRDefault="00F94B66" w:rsidP="00D67EBF">
            <w:pPr>
              <w:jc w:val="both"/>
              <w:rPr>
                <w:rFonts w:ascii="Arial" w:hAnsi="Arial" w:cs="Arial"/>
                <w:b/>
                <w:sz w:val="24"/>
                <w:szCs w:val="24"/>
              </w:rPr>
            </w:pPr>
            <w:r w:rsidRPr="00F94B66">
              <w:rPr>
                <w:rFonts w:ascii="Arial" w:hAnsi="Arial" w:cs="Arial"/>
                <w:b/>
                <w:sz w:val="24"/>
                <w:szCs w:val="24"/>
              </w:rPr>
              <w:t>120 fő</w:t>
            </w:r>
          </w:p>
        </w:tc>
        <w:tc>
          <w:tcPr>
            <w:tcW w:w="0" w:type="auto"/>
          </w:tcPr>
          <w:p w:rsidR="00F94B66" w:rsidRPr="00F94B66" w:rsidRDefault="00F94B66" w:rsidP="00D67EBF">
            <w:pPr>
              <w:jc w:val="both"/>
              <w:rPr>
                <w:rFonts w:ascii="Arial" w:hAnsi="Arial" w:cs="Arial"/>
                <w:sz w:val="24"/>
                <w:szCs w:val="24"/>
              </w:rPr>
            </w:pPr>
            <w:r w:rsidRPr="00F94B66">
              <w:rPr>
                <w:rFonts w:ascii="Arial" w:hAnsi="Arial" w:cs="Arial"/>
                <w:sz w:val="24"/>
                <w:szCs w:val="24"/>
              </w:rPr>
              <w:t>128 fő</w:t>
            </w:r>
          </w:p>
        </w:tc>
        <w:tc>
          <w:tcPr>
            <w:tcW w:w="0" w:type="auto"/>
          </w:tcPr>
          <w:p w:rsidR="00F94B66" w:rsidRPr="00F94B66" w:rsidRDefault="00F94B66" w:rsidP="00D67EBF">
            <w:pPr>
              <w:jc w:val="both"/>
              <w:rPr>
                <w:rFonts w:ascii="Arial" w:hAnsi="Arial" w:cs="Arial"/>
                <w:sz w:val="24"/>
                <w:szCs w:val="24"/>
              </w:rPr>
            </w:pPr>
            <w:r w:rsidRPr="00F94B66">
              <w:rPr>
                <w:rFonts w:ascii="Arial" w:hAnsi="Arial" w:cs="Arial"/>
                <w:sz w:val="24"/>
                <w:szCs w:val="24"/>
              </w:rPr>
              <w:t>113 fő</w:t>
            </w:r>
          </w:p>
        </w:tc>
        <w:tc>
          <w:tcPr>
            <w:tcW w:w="0" w:type="auto"/>
          </w:tcPr>
          <w:p w:rsidR="00F94B66" w:rsidRPr="00F94B66" w:rsidRDefault="00F94B66" w:rsidP="00D67EBF">
            <w:pPr>
              <w:jc w:val="both"/>
              <w:rPr>
                <w:rFonts w:ascii="Arial" w:hAnsi="Arial" w:cs="Arial"/>
                <w:sz w:val="24"/>
                <w:szCs w:val="24"/>
              </w:rPr>
            </w:pPr>
            <w:r w:rsidRPr="00F94B66">
              <w:rPr>
                <w:rFonts w:ascii="Arial" w:hAnsi="Arial" w:cs="Arial"/>
                <w:sz w:val="24"/>
                <w:szCs w:val="24"/>
              </w:rPr>
              <w:t>111 fő</w:t>
            </w:r>
          </w:p>
        </w:tc>
      </w:tr>
      <w:tr w:rsidR="00F94B66" w:rsidRPr="00F94B66" w:rsidTr="00D67EBF">
        <w:tc>
          <w:tcPr>
            <w:tcW w:w="0" w:type="auto"/>
            <w:shd w:val="clear" w:color="auto" w:fill="auto"/>
          </w:tcPr>
          <w:p w:rsidR="00F94B66" w:rsidRPr="00F94B66" w:rsidRDefault="00F94B66" w:rsidP="00D67EBF">
            <w:pPr>
              <w:jc w:val="both"/>
              <w:rPr>
                <w:rFonts w:ascii="Arial" w:hAnsi="Arial" w:cs="Arial"/>
                <w:sz w:val="24"/>
                <w:szCs w:val="24"/>
              </w:rPr>
            </w:pPr>
            <w:r w:rsidRPr="00F94B66">
              <w:rPr>
                <w:rFonts w:ascii="Arial" w:hAnsi="Arial" w:cs="Arial"/>
                <w:sz w:val="24"/>
                <w:szCs w:val="24"/>
              </w:rPr>
              <w:t>III. Kategória - teljes felmentés</w:t>
            </w:r>
          </w:p>
        </w:tc>
        <w:tc>
          <w:tcPr>
            <w:tcW w:w="0" w:type="auto"/>
          </w:tcPr>
          <w:p w:rsidR="00F94B66" w:rsidRPr="00F94B66" w:rsidRDefault="00F94B66" w:rsidP="00D67EBF">
            <w:pPr>
              <w:jc w:val="both"/>
              <w:rPr>
                <w:rFonts w:ascii="Arial" w:hAnsi="Arial" w:cs="Arial"/>
                <w:b/>
                <w:sz w:val="24"/>
                <w:szCs w:val="24"/>
              </w:rPr>
            </w:pPr>
            <w:r w:rsidRPr="00F94B66">
              <w:rPr>
                <w:rFonts w:ascii="Arial" w:hAnsi="Arial" w:cs="Arial"/>
                <w:b/>
                <w:sz w:val="24"/>
                <w:szCs w:val="24"/>
              </w:rPr>
              <w:t>114 fő</w:t>
            </w:r>
          </w:p>
        </w:tc>
        <w:tc>
          <w:tcPr>
            <w:tcW w:w="0" w:type="auto"/>
          </w:tcPr>
          <w:p w:rsidR="00F94B66" w:rsidRPr="00F94B66" w:rsidRDefault="00F94B66" w:rsidP="00D67EBF">
            <w:pPr>
              <w:jc w:val="both"/>
              <w:rPr>
                <w:rFonts w:ascii="Arial" w:hAnsi="Arial" w:cs="Arial"/>
                <w:sz w:val="24"/>
                <w:szCs w:val="24"/>
              </w:rPr>
            </w:pPr>
            <w:r w:rsidRPr="00F94B66">
              <w:rPr>
                <w:rFonts w:ascii="Arial" w:hAnsi="Arial" w:cs="Arial"/>
                <w:sz w:val="24"/>
                <w:szCs w:val="24"/>
              </w:rPr>
              <w:t>95 fő</w:t>
            </w:r>
          </w:p>
        </w:tc>
        <w:tc>
          <w:tcPr>
            <w:tcW w:w="0" w:type="auto"/>
          </w:tcPr>
          <w:p w:rsidR="00F94B66" w:rsidRPr="00F94B66" w:rsidRDefault="00F94B66" w:rsidP="00D67EBF">
            <w:pPr>
              <w:jc w:val="both"/>
              <w:rPr>
                <w:rFonts w:ascii="Arial" w:hAnsi="Arial" w:cs="Arial"/>
                <w:sz w:val="24"/>
                <w:szCs w:val="24"/>
              </w:rPr>
            </w:pPr>
            <w:r w:rsidRPr="00F94B66">
              <w:rPr>
                <w:rFonts w:ascii="Arial" w:hAnsi="Arial" w:cs="Arial"/>
                <w:sz w:val="24"/>
                <w:szCs w:val="24"/>
              </w:rPr>
              <w:t>109 fő</w:t>
            </w:r>
          </w:p>
        </w:tc>
        <w:tc>
          <w:tcPr>
            <w:tcW w:w="0" w:type="auto"/>
          </w:tcPr>
          <w:p w:rsidR="00F94B66" w:rsidRPr="00F94B66" w:rsidRDefault="00F94B66" w:rsidP="00D67EBF">
            <w:pPr>
              <w:jc w:val="both"/>
              <w:rPr>
                <w:rFonts w:ascii="Arial" w:hAnsi="Arial" w:cs="Arial"/>
                <w:sz w:val="24"/>
                <w:szCs w:val="24"/>
              </w:rPr>
            </w:pPr>
            <w:r w:rsidRPr="00F94B66">
              <w:rPr>
                <w:rFonts w:ascii="Arial" w:hAnsi="Arial" w:cs="Arial"/>
                <w:sz w:val="24"/>
                <w:szCs w:val="24"/>
              </w:rPr>
              <w:t>96 fő</w:t>
            </w:r>
          </w:p>
        </w:tc>
      </w:tr>
    </w:tbl>
    <w:p w:rsidR="00F94B66" w:rsidRPr="00F94B66" w:rsidRDefault="00F94B66" w:rsidP="00F94B66">
      <w:pPr>
        <w:jc w:val="both"/>
        <w:rPr>
          <w:rFonts w:ascii="Arial" w:hAnsi="Arial" w:cs="Arial"/>
          <w:sz w:val="24"/>
          <w:szCs w:val="24"/>
        </w:rPr>
      </w:pPr>
    </w:p>
    <w:p w:rsidR="00F94B66" w:rsidRPr="00F94B66" w:rsidRDefault="00F94B66" w:rsidP="00F94B66">
      <w:pPr>
        <w:jc w:val="both"/>
        <w:rPr>
          <w:rFonts w:ascii="Arial" w:hAnsi="Arial" w:cs="Arial"/>
          <w:b/>
          <w:bCs/>
          <w:sz w:val="24"/>
          <w:szCs w:val="24"/>
        </w:rPr>
      </w:pPr>
    </w:p>
    <w:p w:rsidR="00F94B66" w:rsidRPr="00F94B66" w:rsidRDefault="00F94B66" w:rsidP="00F94B66">
      <w:pPr>
        <w:jc w:val="center"/>
        <w:rPr>
          <w:rFonts w:ascii="Arial" w:hAnsi="Arial" w:cs="Arial"/>
          <w:b/>
          <w:bCs/>
          <w:sz w:val="24"/>
          <w:szCs w:val="24"/>
        </w:rPr>
      </w:pPr>
      <w:r w:rsidRPr="00F94B66">
        <w:rPr>
          <w:rFonts w:ascii="Arial" w:hAnsi="Arial" w:cs="Arial"/>
          <w:b/>
          <w:bCs/>
          <w:noProof/>
          <w:sz w:val="24"/>
          <w:szCs w:val="24"/>
        </w:rPr>
        <w:lastRenderedPageBreak/>
        <w:drawing>
          <wp:inline distT="0" distB="0" distL="0" distR="0">
            <wp:extent cx="5248275" cy="2667000"/>
            <wp:effectExtent l="0" t="0" r="0" b="0"/>
            <wp:docPr id="23" name="Diagram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94B66" w:rsidRPr="00F94B66" w:rsidRDefault="00F94B66" w:rsidP="00F94B66">
      <w:pPr>
        <w:jc w:val="both"/>
        <w:rPr>
          <w:rFonts w:ascii="Arial" w:hAnsi="Arial" w:cs="Arial"/>
          <w:bCs/>
          <w:sz w:val="24"/>
          <w:szCs w:val="24"/>
        </w:rPr>
      </w:pPr>
    </w:p>
    <w:p w:rsidR="00F94B66" w:rsidRPr="00F94B66" w:rsidRDefault="00F94B66" w:rsidP="00F94B66">
      <w:pPr>
        <w:jc w:val="both"/>
        <w:rPr>
          <w:rFonts w:ascii="Arial" w:hAnsi="Arial" w:cs="Arial"/>
          <w:bCs/>
          <w:sz w:val="24"/>
          <w:szCs w:val="24"/>
        </w:rPr>
      </w:pPr>
      <w:r w:rsidRPr="00F94B66">
        <w:rPr>
          <w:rFonts w:ascii="Arial" w:hAnsi="Arial" w:cs="Arial"/>
          <w:bCs/>
          <w:sz w:val="24"/>
          <w:szCs w:val="24"/>
        </w:rPr>
        <w:t>Fontos és jó, hogy gyógytestnevelésre, sőt gyógyúszásra is járhatnak a problémával küzdő gyerekek. Az úszás megmozgatja a test összes belső izmát, emellett fejleszti az állóképességet és növeli a mozgékonyságot. Az úszásnál figyelni kell a légzésre, ez az egyetlen sport, amely légzésszabályozásra kényszerít, ezáltal a légző szervrendszer is fejlődik. Ezen túl még az úszás során nyúlnak az izmok, a gerincnek stabilitást biztosít. Minden szervrendszerre pozitív hatást gyakorol, viszont a sportsérülések valószínűsége elenyésző.</w:t>
      </w:r>
    </w:p>
    <w:p w:rsidR="00F94B66" w:rsidRDefault="00F94B66" w:rsidP="00F94B66">
      <w:pPr>
        <w:jc w:val="both"/>
        <w:rPr>
          <w:rFonts w:ascii="Arial" w:hAnsi="Arial" w:cs="Arial"/>
          <w:bCs/>
          <w:sz w:val="24"/>
          <w:szCs w:val="24"/>
        </w:rPr>
      </w:pPr>
      <w:r w:rsidRPr="00F94B66">
        <w:rPr>
          <w:rFonts w:ascii="Arial" w:hAnsi="Arial" w:cs="Arial"/>
          <w:bCs/>
          <w:sz w:val="24"/>
          <w:szCs w:val="24"/>
        </w:rPr>
        <w:t>A gyógytestnevelővel a viszonyunk évek óta nagyon jó. Szívesen segít bármely kérdésben nekünk is és a szülőknek, gyermekeknek is. A köztünk lévő kommunikáció a testnevelési csoportbesorolás változásai miatt egész évben folyamatos.</w:t>
      </w:r>
    </w:p>
    <w:p w:rsidR="009B68B4" w:rsidRPr="00F94B66" w:rsidRDefault="009B68B4" w:rsidP="00F94B66">
      <w:pPr>
        <w:jc w:val="both"/>
        <w:rPr>
          <w:rFonts w:ascii="Arial" w:hAnsi="Arial" w:cs="Arial"/>
          <w:bCs/>
          <w:sz w:val="24"/>
          <w:szCs w:val="24"/>
        </w:rPr>
      </w:pPr>
    </w:p>
    <w:p w:rsidR="00F94B66" w:rsidRPr="00F94B66" w:rsidRDefault="00F94B66" w:rsidP="00F94B66">
      <w:pPr>
        <w:jc w:val="both"/>
        <w:rPr>
          <w:rFonts w:ascii="Arial" w:hAnsi="Arial" w:cs="Arial"/>
          <w:b/>
          <w:bCs/>
          <w:sz w:val="24"/>
          <w:szCs w:val="24"/>
          <w:u w:val="single"/>
        </w:rPr>
      </w:pPr>
      <w:r w:rsidRPr="00F94B66">
        <w:rPr>
          <w:rFonts w:ascii="Arial" w:hAnsi="Arial" w:cs="Arial"/>
          <w:b/>
          <w:bCs/>
          <w:sz w:val="24"/>
          <w:szCs w:val="24"/>
          <w:u w:val="single"/>
        </w:rPr>
        <w:t>Egyéni védőnői tanácsadások, baleseti ellátás, ambuláns ellátás</w:t>
      </w:r>
    </w:p>
    <w:p w:rsidR="00F94B66" w:rsidRPr="00F94B66" w:rsidRDefault="00F94B66" w:rsidP="00F94B66">
      <w:pPr>
        <w:jc w:val="both"/>
        <w:rPr>
          <w:rFonts w:ascii="Arial" w:hAnsi="Arial" w:cs="Arial"/>
          <w:bCs/>
          <w:sz w:val="24"/>
          <w:szCs w:val="24"/>
        </w:rPr>
      </w:pPr>
      <w:r w:rsidRPr="00F94B66">
        <w:rPr>
          <w:rFonts w:ascii="Arial" w:hAnsi="Arial" w:cs="Arial"/>
          <w:bCs/>
          <w:sz w:val="24"/>
          <w:szCs w:val="24"/>
        </w:rPr>
        <w:t>Munkánk nagyon fontos és szép része az egyéni védőnői tanácsadás. Az iskolában nagyon sok lehetőség adódik, hogy a gyermekek megismerésével problémáikról, gondjaikról, betegségeikről tudomást szerezzünk. Az osztályvizsgálatok során az anamnézis felvételekor mindig rákérdezünk az elmúlt időszak történéseire, még akkor is, ha már jól ismerjük a tanulót. Ha a kapcsolat védőnő és diák között bizalmas, nyílt tud lenni, akkor a gyermek beavat minket akár olyan problémájába is, amibe mást nem. A fiatalok tudják, hogy a mi ajtónk mindig nyitva áll előttük és bármilyen problémáról legyen is szó, hozzánk bátran fordulhatnak.</w:t>
      </w:r>
    </w:p>
    <w:p w:rsidR="00F94B66" w:rsidRPr="00F94B66" w:rsidRDefault="00F94B66" w:rsidP="00F94B66">
      <w:pPr>
        <w:jc w:val="both"/>
        <w:rPr>
          <w:rFonts w:ascii="Arial" w:hAnsi="Arial" w:cs="Arial"/>
          <w:bCs/>
          <w:i/>
          <w:sz w:val="24"/>
          <w:szCs w:val="24"/>
        </w:rPr>
      </w:pPr>
    </w:p>
    <w:p w:rsidR="00F94B66" w:rsidRPr="00F94B66" w:rsidRDefault="00F94B66" w:rsidP="00F94B66">
      <w:pPr>
        <w:jc w:val="both"/>
        <w:rPr>
          <w:rFonts w:ascii="Arial" w:hAnsi="Arial" w:cs="Arial"/>
          <w:b/>
          <w:sz w:val="24"/>
          <w:szCs w:val="24"/>
        </w:rPr>
      </w:pPr>
      <w:r w:rsidRPr="00F94B66">
        <w:rPr>
          <w:rFonts w:ascii="Arial" w:hAnsi="Arial" w:cs="Arial"/>
          <w:b/>
          <w:sz w:val="24"/>
          <w:szCs w:val="24"/>
        </w:rPr>
        <w:t xml:space="preserve">A baleseti – és ambuláns ellátásban a 2018/2019-es tanévben 2422 fő részesült. Mentőhívásra 18 esetben volt szükség. </w:t>
      </w:r>
    </w:p>
    <w:p w:rsidR="00F94B66" w:rsidRPr="00F94B66" w:rsidRDefault="00F94B66" w:rsidP="00F94B66">
      <w:pPr>
        <w:jc w:val="both"/>
        <w:rPr>
          <w:rFonts w:ascii="Arial" w:hAnsi="Arial" w:cs="Arial"/>
          <w:sz w:val="24"/>
          <w:szCs w:val="24"/>
        </w:rPr>
      </w:pPr>
      <w:r w:rsidRPr="00F94B66">
        <w:rPr>
          <w:rFonts w:ascii="Arial" w:hAnsi="Arial" w:cs="Arial"/>
          <w:sz w:val="24"/>
          <w:szCs w:val="24"/>
        </w:rPr>
        <w:lastRenderedPageBreak/>
        <w:t xml:space="preserve">Baleseti ellátás alatt többnyire kisebb sérülések, horzsolások, sebek fertőtlenítését, kötését értjük. Azonban adódnak komolyabb esetek is, ahol a védőnő szaktudásán és talpraesettségén sok múlik. Nyugalma és higgadtsága fontos azokban az esetekben, mikor mentőt kell hívni vagy szükséges a tanulót szakorvoshoz küldeni. Ilyenkor a szülőt azonnal értesítjük és kérjük a beleegyezését, segítségét, hogy a gyermek minél előbb a megfelelő ellátásban részesülhessen. </w:t>
      </w:r>
    </w:p>
    <w:p w:rsidR="00F94B66" w:rsidRPr="00F94B66" w:rsidRDefault="00F94B66" w:rsidP="00F94B66">
      <w:pPr>
        <w:jc w:val="both"/>
        <w:rPr>
          <w:rFonts w:ascii="Arial" w:hAnsi="Arial" w:cs="Arial"/>
          <w:sz w:val="24"/>
          <w:szCs w:val="24"/>
        </w:rPr>
      </w:pPr>
      <w:r w:rsidRPr="00F94B66">
        <w:rPr>
          <w:rFonts w:ascii="Arial" w:hAnsi="Arial" w:cs="Arial"/>
          <w:sz w:val="24"/>
          <w:szCs w:val="24"/>
        </w:rPr>
        <w:t>Ambuláns ellátásra valamilyen akut tünet miatt jönnek a tanulók a védőnőhöz. Leggyakrabban fejfájás, hasi fájdalmak, szédülés, rossz közérzet, hányás, hasmenés fordul elő. Sok esetben az alapos kikérdezés során kiderül, hogy a gyerek nem eszik reggelit, nem fogyaszt elegendő folyadékot, s ez bizony testi tünetekhez vezet. Nagyon fontos, hogy ilyenkor újból felhívjuk a figyelmét erre és a megfelelő életmóddal igyekezzünk megoldani a visszatérő problémát. Ennek a rossz szokásnak, „lustaságnak”, „szülői hanyagságnak” a megváltoztatása nem könnyű.</w:t>
      </w:r>
    </w:p>
    <w:p w:rsidR="00F94B66" w:rsidRPr="00F94B66" w:rsidRDefault="00F94B66" w:rsidP="00F94B66">
      <w:pPr>
        <w:jc w:val="both"/>
        <w:rPr>
          <w:rFonts w:ascii="Arial" w:hAnsi="Arial" w:cs="Arial"/>
          <w:sz w:val="24"/>
          <w:szCs w:val="24"/>
        </w:rPr>
      </w:pPr>
      <w:r w:rsidRPr="00F94B66">
        <w:rPr>
          <w:rFonts w:ascii="Arial" w:hAnsi="Arial" w:cs="Arial"/>
          <w:sz w:val="24"/>
          <w:szCs w:val="24"/>
        </w:rPr>
        <w:t>Fertőző betegség gyanúja esetén fontos, hogy a gyerek mielőbb orvosi ellátásban részesüljön és mindent meg kell tenni a fertőzés továbbvitelének megakadályozására.</w:t>
      </w:r>
    </w:p>
    <w:p w:rsidR="00F94B66" w:rsidRPr="00F94B66" w:rsidRDefault="00F94B66" w:rsidP="00F94B66">
      <w:pPr>
        <w:jc w:val="both"/>
        <w:rPr>
          <w:rFonts w:ascii="Arial" w:hAnsi="Arial" w:cs="Arial"/>
          <w:sz w:val="24"/>
          <w:szCs w:val="24"/>
        </w:rPr>
      </w:pPr>
      <w:r w:rsidRPr="00F94B66">
        <w:rPr>
          <w:rFonts w:ascii="Arial" w:hAnsi="Arial" w:cs="Arial"/>
          <w:sz w:val="24"/>
          <w:szCs w:val="24"/>
        </w:rPr>
        <w:t>A védőnői fogadóórák alatt és egyéb időpontokban is szívesen keresik fel a tanulók és szüleik is a védőnőt. Ez az idő ad lehetőséget a leletekkel kapcsolatos konzultációra, tanácsadásra, a terápiás vagy preventív teendők átbeszélésére, lelki bajok felfedésére és megoldására, továbbtanulással kapcsolatos kérdések tisztázására, egyebekre.</w:t>
      </w:r>
    </w:p>
    <w:p w:rsidR="00F94B66" w:rsidRPr="00F94B66" w:rsidRDefault="00F94B66" w:rsidP="00F94B66">
      <w:pPr>
        <w:jc w:val="both"/>
        <w:rPr>
          <w:rFonts w:ascii="Arial" w:hAnsi="Arial" w:cs="Arial"/>
          <w:b/>
          <w:bCs/>
          <w:sz w:val="24"/>
          <w:szCs w:val="24"/>
          <w:u w:val="single"/>
        </w:rPr>
      </w:pPr>
      <w:r w:rsidRPr="00F94B66">
        <w:rPr>
          <w:rFonts w:ascii="Arial" w:hAnsi="Arial" w:cs="Arial"/>
          <w:b/>
          <w:bCs/>
          <w:sz w:val="24"/>
          <w:szCs w:val="24"/>
          <w:u w:val="single"/>
        </w:rPr>
        <w:t>Fogászati szűrés</w:t>
      </w:r>
    </w:p>
    <w:p w:rsidR="00F94B66" w:rsidRPr="00F94B66" w:rsidRDefault="00F94B66" w:rsidP="00F94B66">
      <w:pPr>
        <w:jc w:val="both"/>
        <w:rPr>
          <w:rFonts w:ascii="Arial" w:hAnsi="Arial" w:cs="Arial"/>
          <w:bCs/>
          <w:sz w:val="24"/>
          <w:szCs w:val="24"/>
        </w:rPr>
      </w:pPr>
      <w:r w:rsidRPr="00F94B66">
        <w:rPr>
          <w:rFonts w:ascii="Arial" w:hAnsi="Arial" w:cs="Arial"/>
          <w:bCs/>
          <w:sz w:val="24"/>
          <w:szCs w:val="24"/>
        </w:rPr>
        <w:t>Évente egy alkalommal minden tanuló fogászati szűrése megtörténik az iskolafogászaton. Elváltozás esetén vagy további kezelés szükségességekor a gyermeket a szüleivel rendelik már vissza.</w:t>
      </w:r>
    </w:p>
    <w:p w:rsidR="00F94B66" w:rsidRPr="00F94B66" w:rsidRDefault="00F94B66" w:rsidP="00F94B66">
      <w:pPr>
        <w:jc w:val="both"/>
        <w:rPr>
          <w:rFonts w:ascii="Arial" w:hAnsi="Arial" w:cs="Arial"/>
          <w:bCs/>
          <w:sz w:val="24"/>
          <w:szCs w:val="24"/>
        </w:rPr>
      </w:pPr>
      <w:r w:rsidRPr="00F94B66">
        <w:rPr>
          <w:rFonts w:ascii="Arial" w:hAnsi="Arial" w:cs="Arial"/>
          <w:bCs/>
          <w:sz w:val="24"/>
          <w:szCs w:val="24"/>
        </w:rPr>
        <w:t xml:space="preserve">A szűrések, vizsgálatok során is felhívjuk a tanulók figyelmét a fogászati kezelés szükségességére caries és szabálytalan fogazat esetén. </w:t>
      </w:r>
    </w:p>
    <w:p w:rsidR="00F94B66" w:rsidRPr="00F94B66" w:rsidRDefault="00F94B66" w:rsidP="00F94B66">
      <w:pPr>
        <w:jc w:val="both"/>
        <w:rPr>
          <w:rFonts w:ascii="Arial" w:hAnsi="Arial" w:cs="Arial"/>
          <w:bCs/>
          <w:sz w:val="24"/>
          <w:szCs w:val="24"/>
        </w:rPr>
      </w:pPr>
      <w:r w:rsidRPr="00F94B66">
        <w:rPr>
          <w:rFonts w:ascii="Arial" w:hAnsi="Arial" w:cs="Arial"/>
          <w:bCs/>
          <w:sz w:val="24"/>
          <w:szCs w:val="24"/>
        </w:rPr>
        <w:t>A fogszabályzót viselő tanulókra külön figyelmet fordítunk. Fontos a lelki támogatás, megerősítés, figyelmük felhívása a fokozott szájhigiéniára.</w:t>
      </w:r>
    </w:p>
    <w:p w:rsidR="00F94B66" w:rsidRPr="00F94B66" w:rsidRDefault="00F94B66" w:rsidP="00F94B66">
      <w:pPr>
        <w:jc w:val="both"/>
        <w:rPr>
          <w:rFonts w:ascii="Arial" w:hAnsi="Arial" w:cs="Arial"/>
          <w:bCs/>
          <w:sz w:val="24"/>
          <w:szCs w:val="24"/>
        </w:rPr>
      </w:pPr>
      <w:r w:rsidRPr="00F94B66">
        <w:rPr>
          <w:rFonts w:ascii="Arial" w:hAnsi="Arial" w:cs="Arial"/>
          <w:bCs/>
          <w:sz w:val="24"/>
          <w:szCs w:val="24"/>
        </w:rPr>
        <w:t xml:space="preserve">Egészségnevelő előadásokkal is igyekszünk a gyermekek figyelmét a megfelelő száj higiénére, annak szükségességére felhívni és gyakorlatban bemutatni a megfelelő fogmosási technikát. </w:t>
      </w:r>
    </w:p>
    <w:p w:rsidR="00F94B66" w:rsidRPr="00F94B66" w:rsidRDefault="00F94B66" w:rsidP="00F94B66">
      <w:pPr>
        <w:jc w:val="both"/>
        <w:rPr>
          <w:rFonts w:ascii="Arial" w:hAnsi="Arial" w:cs="Arial"/>
          <w:b/>
          <w:bCs/>
          <w:sz w:val="24"/>
          <w:szCs w:val="24"/>
          <w:u w:val="single"/>
        </w:rPr>
      </w:pPr>
      <w:r w:rsidRPr="00F94B66">
        <w:rPr>
          <w:rFonts w:ascii="Arial" w:hAnsi="Arial" w:cs="Arial"/>
          <w:b/>
          <w:bCs/>
          <w:sz w:val="24"/>
          <w:szCs w:val="24"/>
          <w:u w:val="single"/>
        </w:rPr>
        <w:t>Közegészségügyi tevékenységek</w:t>
      </w:r>
    </w:p>
    <w:p w:rsidR="00F94B66" w:rsidRPr="00F94B66" w:rsidRDefault="00F94B66" w:rsidP="003366A2">
      <w:pPr>
        <w:numPr>
          <w:ilvl w:val="0"/>
          <w:numId w:val="7"/>
        </w:numPr>
        <w:spacing w:after="0" w:line="360" w:lineRule="auto"/>
        <w:ind w:left="714" w:hanging="357"/>
        <w:jc w:val="both"/>
        <w:rPr>
          <w:rFonts w:ascii="Arial" w:hAnsi="Arial" w:cs="Arial"/>
          <w:sz w:val="24"/>
          <w:szCs w:val="24"/>
        </w:rPr>
      </w:pPr>
      <w:r w:rsidRPr="00F94B66">
        <w:rPr>
          <w:rFonts w:ascii="Arial" w:hAnsi="Arial" w:cs="Arial"/>
          <w:sz w:val="24"/>
          <w:szCs w:val="24"/>
        </w:rPr>
        <w:t>Étkezés, étkeztetés ellenőrzése, konzultáció a konyha vezetőjével, javaslat az egészségesebb étrend kialakítására. Több iskola elnyerte az Öko iskola címet, mely megköveteli a fokozott felügyeletet, egészségesebb étrend kialakítását.</w:t>
      </w:r>
    </w:p>
    <w:p w:rsidR="00F94B66" w:rsidRPr="00F94B66" w:rsidRDefault="00F94B66" w:rsidP="003366A2">
      <w:pPr>
        <w:numPr>
          <w:ilvl w:val="0"/>
          <w:numId w:val="7"/>
        </w:numPr>
        <w:spacing w:after="0" w:line="360" w:lineRule="auto"/>
        <w:ind w:left="714" w:hanging="357"/>
        <w:jc w:val="both"/>
        <w:rPr>
          <w:rFonts w:ascii="Arial" w:hAnsi="Arial" w:cs="Arial"/>
          <w:sz w:val="24"/>
          <w:szCs w:val="24"/>
        </w:rPr>
      </w:pPr>
      <w:r w:rsidRPr="00F94B66">
        <w:rPr>
          <w:rFonts w:ascii="Arial" w:hAnsi="Arial" w:cs="Arial"/>
          <w:sz w:val="24"/>
          <w:szCs w:val="24"/>
        </w:rPr>
        <w:t>Személyi higiénia ellenőrzése.</w:t>
      </w:r>
    </w:p>
    <w:p w:rsidR="00F94B66" w:rsidRPr="00F94B66" w:rsidRDefault="00F94B66" w:rsidP="003366A2">
      <w:pPr>
        <w:numPr>
          <w:ilvl w:val="0"/>
          <w:numId w:val="7"/>
        </w:numPr>
        <w:spacing w:after="0" w:line="360" w:lineRule="auto"/>
        <w:ind w:left="714" w:hanging="357"/>
        <w:jc w:val="both"/>
        <w:rPr>
          <w:rFonts w:ascii="Arial" w:hAnsi="Arial" w:cs="Arial"/>
          <w:sz w:val="24"/>
          <w:szCs w:val="24"/>
        </w:rPr>
      </w:pPr>
      <w:r w:rsidRPr="00F94B66">
        <w:rPr>
          <w:rFonts w:ascii="Arial" w:hAnsi="Arial" w:cs="Arial"/>
          <w:sz w:val="24"/>
          <w:szCs w:val="24"/>
        </w:rPr>
        <w:t>Munkavédelmi szemlén való részvétel.</w:t>
      </w:r>
    </w:p>
    <w:p w:rsidR="00F94B66" w:rsidRPr="00F94B66" w:rsidRDefault="00F94B66" w:rsidP="00F94B66">
      <w:pPr>
        <w:jc w:val="both"/>
        <w:rPr>
          <w:rFonts w:ascii="Arial" w:hAnsi="Arial" w:cs="Arial"/>
          <w:sz w:val="24"/>
          <w:szCs w:val="24"/>
        </w:rPr>
      </w:pPr>
      <w:r w:rsidRPr="00F94B66">
        <w:rPr>
          <w:rFonts w:ascii="Arial" w:hAnsi="Arial" w:cs="Arial"/>
          <w:sz w:val="24"/>
          <w:szCs w:val="24"/>
        </w:rPr>
        <w:lastRenderedPageBreak/>
        <w:t xml:space="preserve">A tisztasági vizsgálatok az előírásoknak megfelelően szeptember, január, április hónapokban minden gyermekre kiterjedően megtörténtek. Ezen túl pozitivitás vagy jelzés esetén igény szerint is vizsgálunk még. A szülőket minden esetben írásban, lezárt borítékban tájékoztatjuk a problémáról. A tanulók visszaellenőrzése az előírásoknak megfelelően, folyamatosan történik. </w:t>
      </w:r>
    </w:p>
    <w:p w:rsidR="00F94B66" w:rsidRPr="00F94B66" w:rsidRDefault="00F94B66" w:rsidP="00F94B66">
      <w:pPr>
        <w:jc w:val="both"/>
        <w:rPr>
          <w:rFonts w:ascii="Arial" w:hAnsi="Arial" w:cs="Arial"/>
          <w:sz w:val="24"/>
          <w:szCs w:val="24"/>
        </w:rPr>
      </w:pPr>
      <w:r w:rsidRPr="00F94B66">
        <w:rPr>
          <w:rFonts w:ascii="Arial" w:hAnsi="Arial" w:cs="Arial"/>
          <w:sz w:val="24"/>
          <w:szCs w:val="24"/>
        </w:rPr>
        <w:t xml:space="preserve">Minden első osztályos tanuló, illetve szülő a tanév elején megkapja az Országos Epidemiológiai Központ </w:t>
      </w:r>
      <w:r w:rsidRPr="00F94B66">
        <w:rPr>
          <w:rFonts w:ascii="Arial" w:hAnsi="Arial" w:cs="Arial"/>
          <w:i/>
          <w:sz w:val="24"/>
          <w:szCs w:val="24"/>
        </w:rPr>
        <w:t>„A fejtetű és a fejtetvesség elleni védekezés gyermekközösségekben”</w:t>
      </w:r>
      <w:r w:rsidRPr="00F94B66">
        <w:rPr>
          <w:rFonts w:ascii="Arial" w:hAnsi="Arial" w:cs="Arial"/>
          <w:sz w:val="24"/>
          <w:szCs w:val="24"/>
        </w:rPr>
        <w:t xml:space="preserve"> című 4 oldalas  tájékoztatóját, melynek végén a perforált részen aláírásával jelezi, hogy a tájékoztatást megkapta, feladatait tudomásul vette.</w:t>
      </w:r>
    </w:p>
    <w:p w:rsidR="00F94B66" w:rsidRPr="00F94B66" w:rsidRDefault="00F94B66" w:rsidP="00F94B66">
      <w:pPr>
        <w:jc w:val="both"/>
        <w:rPr>
          <w:rFonts w:ascii="Arial" w:hAnsi="Arial" w:cs="Arial"/>
          <w:sz w:val="24"/>
          <w:szCs w:val="24"/>
        </w:rPr>
      </w:pPr>
      <w:r w:rsidRPr="00F94B66">
        <w:rPr>
          <w:rFonts w:ascii="Arial" w:hAnsi="Arial" w:cs="Arial"/>
          <w:sz w:val="24"/>
          <w:szCs w:val="24"/>
        </w:rPr>
        <w:t xml:space="preserve">Sok munkát, időt követelnek a tisztasági vizsgálatok a mindennapi teendőink közül. Sajnos vannak évek óta elhúzódó esetek is, ahol csak ideig-óráig tudunk eredményeket elérni. </w:t>
      </w:r>
    </w:p>
    <w:p w:rsidR="00F94B66" w:rsidRPr="00F94B66" w:rsidRDefault="00F94B66" w:rsidP="00F94B66">
      <w:pPr>
        <w:jc w:val="both"/>
        <w:rPr>
          <w:rFonts w:ascii="Arial" w:hAnsi="Arial" w:cs="Arial"/>
          <w:b/>
          <w:sz w:val="24"/>
          <w:szCs w:val="24"/>
        </w:rPr>
      </w:pPr>
      <w:r w:rsidRPr="00F94B66">
        <w:rPr>
          <w:rFonts w:ascii="Arial" w:hAnsi="Arial" w:cs="Arial"/>
          <w:b/>
          <w:sz w:val="24"/>
          <w:szCs w:val="24"/>
        </w:rPr>
        <w:t>Az általános iskolákban a 2018/2019-es tanévben beíratott 6252 tanulónál a tanév során 18315 tisztasági vizsgálatot végeztek az iskolavédőnők! 84 gyermeket szűrtünk ki, az ismétlődő esetek száma 19 volt. 4 esetben kellett intézkedni ezen ügyekben.</w:t>
      </w:r>
    </w:p>
    <w:p w:rsidR="00F94B66" w:rsidRPr="00F94B66" w:rsidRDefault="00F94B66" w:rsidP="00F94B66">
      <w:pPr>
        <w:jc w:val="both"/>
        <w:rPr>
          <w:rFonts w:ascii="Arial" w:hAnsi="Arial" w:cs="Arial"/>
          <w:b/>
          <w:sz w:val="24"/>
          <w:szCs w:val="24"/>
        </w:rPr>
      </w:pPr>
      <w:r w:rsidRPr="00F94B66">
        <w:rPr>
          <w:rFonts w:ascii="Arial" w:hAnsi="Arial" w:cs="Arial"/>
          <w:sz w:val="24"/>
          <w:szCs w:val="24"/>
        </w:rPr>
        <w:t>Az intézkedéseket a járványügy, illetve szükség esetén a gyermekjóléti szolgálat felé tesszük meg.</w:t>
      </w:r>
      <w:r w:rsidRPr="00F94B66">
        <w:rPr>
          <w:rFonts w:ascii="Arial" w:hAnsi="Arial" w:cs="Arial"/>
          <w:b/>
          <w:sz w:val="24"/>
          <w:szCs w:val="24"/>
        </w:rPr>
        <w:t xml:space="preserve"> </w:t>
      </w:r>
    </w:p>
    <w:p w:rsidR="00F94B66" w:rsidRPr="00F94B66" w:rsidRDefault="00F94B66" w:rsidP="00F94B66">
      <w:pPr>
        <w:jc w:val="both"/>
        <w:rPr>
          <w:rFonts w:ascii="Arial" w:hAnsi="Arial" w:cs="Arial"/>
          <w:b/>
          <w:bCs/>
          <w:sz w:val="24"/>
          <w:szCs w:val="24"/>
          <w:u w:val="single"/>
        </w:rPr>
      </w:pPr>
      <w:r w:rsidRPr="00F94B66">
        <w:rPr>
          <w:rFonts w:ascii="Arial" w:hAnsi="Arial" w:cs="Arial"/>
          <w:b/>
          <w:bCs/>
          <w:sz w:val="24"/>
          <w:szCs w:val="24"/>
          <w:u w:val="single"/>
        </w:rPr>
        <w:t>Egészségnevelés, egészségfejlesztés</w:t>
      </w:r>
    </w:p>
    <w:p w:rsidR="00F94B66" w:rsidRPr="00F94B66" w:rsidRDefault="00F94B66" w:rsidP="00F94B66">
      <w:pPr>
        <w:jc w:val="both"/>
        <w:rPr>
          <w:rFonts w:ascii="Arial" w:hAnsi="Arial" w:cs="Arial"/>
          <w:sz w:val="24"/>
          <w:szCs w:val="24"/>
        </w:rPr>
      </w:pPr>
      <w:r w:rsidRPr="00F94B66">
        <w:rPr>
          <w:rFonts w:ascii="Arial" w:hAnsi="Arial" w:cs="Arial"/>
          <w:sz w:val="24"/>
          <w:szCs w:val="24"/>
        </w:rPr>
        <w:t>Az egészségnevelés, a primer prevenció és a védőnő fogalma összefonódik. Nagyon fontos szelete ez a munkánknak, szívesen vállalunk részt a tanulók egészségmagatartásának, egészségtudatos életmódjának kialakításában, fejlesztésében.</w:t>
      </w:r>
    </w:p>
    <w:p w:rsidR="00F94B66" w:rsidRPr="00F94B66" w:rsidRDefault="00F94B66" w:rsidP="00F94B66">
      <w:pPr>
        <w:jc w:val="both"/>
        <w:rPr>
          <w:rFonts w:ascii="Arial" w:hAnsi="Arial" w:cs="Arial"/>
          <w:sz w:val="24"/>
          <w:szCs w:val="24"/>
        </w:rPr>
      </w:pPr>
      <w:r w:rsidRPr="00F94B66">
        <w:rPr>
          <w:rFonts w:ascii="Arial" w:hAnsi="Arial" w:cs="Arial"/>
          <w:sz w:val="24"/>
          <w:szCs w:val="24"/>
        </w:rPr>
        <w:t>Az iskolák igényei szerint alakítjuk ki az egészségnevelési ütemtervünket. Vannak kötelezően megvalósítandó feladatok és persze ezek mellett sok-sok aktuális, vagy éppen az adott közösséget jobban érdeklő témák.</w:t>
      </w:r>
    </w:p>
    <w:p w:rsidR="00F94B66" w:rsidRPr="00F94B66" w:rsidRDefault="00F94B66" w:rsidP="00F94B66">
      <w:pPr>
        <w:jc w:val="both"/>
        <w:rPr>
          <w:rFonts w:ascii="Arial" w:hAnsi="Arial" w:cs="Arial"/>
          <w:sz w:val="24"/>
          <w:szCs w:val="24"/>
        </w:rPr>
      </w:pPr>
      <w:r w:rsidRPr="00F94B66">
        <w:rPr>
          <w:rFonts w:ascii="Arial" w:hAnsi="Arial" w:cs="Arial"/>
          <w:sz w:val="24"/>
          <w:szCs w:val="24"/>
        </w:rPr>
        <w:t>Alsó tagozatban kiemelten fontos témák a helyes fogápolás, napirend, mindennapi tisztálkodás, balesetek megelőzése. Szombathely MJV Önkormányzatának jóvoltából megvalósuló „Óvodától az érettségiig” elnevezésű egészségfejlesztési programsorozat elemeként a 2. osztályos gyermekek az egészségfejlesztő óra végén fogápolási csomagot kaptak a védőnőktől.</w:t>
      </w:r>
    </w:p>
    <w:p w:rsidR="00F94B66" w:rsidRPr="00F94B66" w:rsidRDefault="00F94B66" w:rsidP="00F94B66">
      <w:pPr>
        <w:jc w:val="both"/>
        <w:rPr>
          <w:rFonts w:ascii="Arial" w:hAnsi="Arial" w:cs="Arial"/>
          <w:sz w:val="24"/>
          <w:szCs w:val="24"/>
        </w:rPr>
      </w:pPr>
      <w:r w:rsidRPr="00F94B66">
        <w:rPr>
          <w:rFonts w:ascii="Arial" w:hAnsi="Arial" w:cs="Arial"/>
          <w:sz w:val="24"/>
          <w:szCs w:val="24"/>
        </w:rPr>
        <w:t xml:space="preserve">A serdülőkorról, annak változásairól már 4. osztálytól folyamatosan az életkornak megfelelően kell beszélgetnünk. A egészséges táplálkozás megtárgyalása az 5. évfolyamon kötelező, de soha nem lehet eleget beszélni róla. </w:t>
      </w:r>
    </w:p>
    <w:p w:rsidR="00F94B66" w:rsidRPr="00F94B66" w:rsidRDefault="00F94B66" w:rsidP="00F94B66">
      <w:pPr>
        <w:jc w:val="both"/>
        <w:rPr>
          <w:rFonts w:ascii="Arial" w:hAnsi="Arial" w:cs="Arial"/>
          <w:sz w:val="24"/>
          <w:szCs w:val="24"/>
        </w:rPr>
      </w:pPr>
      <w:r w:rsidRPr="00F94B66">
        <w:rPr>
          <w:rFonts w:ascii="Arial" w:hAnsi="Arial" w:cs="Arial"/>
          <w:sz w:val="24"/>
          <w:szCs w:val="24"/>
        </w:rPr>
        <w:t xml:space="preserve">A 6. osztálytól kezdődnek a szenvedélyek megelőzését célzó órák, különös tekintettel a dohányzásra, alkoholfogyasztásra, droghasználatra és újabban az energiaitalokra is. A nemiséggel, szexualitással kapcsolatban a 7. és a 8. évfolyamos tanulókkal </w:t>
      </w:r>
      <w:r w:rsidRPr="00F94B66">
        <w:rPr>
          <w:rFonts w:ascii="Arial" w:hAnsi="Arial" w:cs="Arial"/>
          <w:sz w:val="24"/>
          <w:szCs w:val="24"/>
        </w:rPr>
        <w:lastRenderedPageBreak/>
        <w:t>szoktunk beszélgetni. Szintén az „Óvodától az érettségiig” elnevezésű egészségfejlesztési programsorozat elemeként a 7. osztályos fiatalok Dr. Zacher Gábor : „Merj nemet mondani”  c. előadásán vehettek részt és hallottak a szakembertől a dohányzás, alkoholfogyasztás, kábítószerek, energiaitalok, túlzott internetezés használatának következményeiről.</w:t>
      </w:r>
    </w:p>
    <w:p w:rsidR="00F94B66" w:rsidRPr="00F94B66" w:rsidRDefault="00F94B66" w:rsidP="00F94B66">
      <w:pPr>
        <w:jc w:val="both"/>
        <w:rPr>
          <w:rFonts w:ascii="Arial" w:hAnsi="Arial" w:cs="Arial"/>
          <w:sz w:val="24"/>
          <w:szCs w:val="24"/>
        </w:rPr>
      </w:pPr>
      <w:r w:rsidRPr="00F94B66">
        <w:rPr>
          <w:rFonts w:ascii="Arial" w:hAnsi="Arial" w:cs="Arial"/>
          <w:sz w:val="24"/>
          <w:szCs w:val="24"/>
        </w:rPr>
        <w:t xml:space="preserve">Egy kolléganőnk évek óta nagy sikerrel csinálja, az 5. osztályos lányoknak szóló Ciklus Showt és a fiúk számára a „Titkos küldetést”. </w:t>
      </w:r>
    </w:p>
    <w:p w:rsidR="00F94B66" w:rsidRPr="00127FC1" w:rsidRDefault="00F94B66" w:rsidP="00F94B66">
      <w:pPr>
        <w:jc w:val="both"/>
        <w:rPr>
          <w:rFonts w:ascii="Arial" w:hAnsi="Arial" w:cs="Arial"/>
          <w:sz w:val="24"/>
          <w:szCs w:val="24"/>
          <w:u w:val="single"/>
        </w:rPr>
      </w:pPr>
      <w:r w:rsidRPr="00127FC1">
        <w:rPr>
          <w:rFonts w:ascii="Arial" w:hAnsi="Arial" w:cs="Arial"/>
          <w:sz w:val="24"/>
          <w:szCs w:val="24"/>
          <w:u w:val="single"/>
        </w:rPr>
        <w:t>Érintett témák még:</w:t>
      </w:r>
    </w:p>
    <w:p w:rsidR="00F94B66" w:rsidRPr="00F94B66" w:rsidRDefault="00F94B66" w:rsidP="003366A2">
      <w:pPr>
        <w:numPr>
          <w:ilvl w:val="0"/>
          <w:numId w:val="13"/>
        </w:numPr>
        <w:spacing w:after="0" w:line="240" w:lineRule="auto"/>
        <w:jc w:val="both"/>
        <w:rPr>
          <w:rFonts w:ascii="Arial" w:hAnsi="Arial" w:cs="Arial"/>
          <w:sz w:val="24"/>
          <w:szCs w:val="24"/>
        </w:rPr>
      </w:pPr>
      <w:r w:rsidRPr="00F94B66">
        <w:rPr>
          <w:rFonts w:ascii="Arial" w:hAnsi="Arial" w:cs="Arial"/>
          <w:sz w:val="24"/>
          <w:szCs w:val="24"/>
        </w:rPr>
        <w:t>biztonság, balesetek megelőzése, elsősegélynyújtás</w:t>
      </w:r>
    </w:p>
    <w:p w:rsidR="00F94B66" w:rsidRPr="00F94B66" w:rsidRDefault="00F94B66" w:rsidP="003366A2">
      <w:pPr>
        <w:numPr>
          <w:ilvl w:val="0"/>
          <w:numId w:val="13"/>
        </w:numPr>
        <w:spacing w:after="0" w:line="240" w:lineRule="auto"/>
        <w:jc w:val="both"/>
        <w:rPr>
          <w:rFonts w:ascii="Arial" w:hAnsi="Arial" w:cs="Arial"/>
          <w:sz w:val="24"/>
          <w:szCs w:val="24"/>
        </w:rPr>
      </w:pPr>
      <w:r w:rsidRPr="00F94B66">
        <w:rPr>
          <w:rFonts w:ascii="Arial" w:hAnsi="Arial" w:cs="Arial"/>
          <w:sz w:val="24"/>
          <w:szCs w:val="24"/>
        </w:rPr>
        <w:t>családi életre nevelés</w:t>
      </w:r>
    </w:p>
    <w:p w:rsidR="00F94B66" w:rsidRPr="00F94B66" w:rsidRDefault="00F94B66" w:rsidP="003366A2">
      <w:pPr>
        <w:numPr>
          <w:ilvl w:val="0"/>
          <w:numId w:val="13"/>
        </w:numPr>
        <w:spacing w:after="0" w:line="240" w:lineRule="auto"/>
        <w:jc w:val="both"/>
        <w:rPr>
          <w:rFonts w:ascii="Arial" w:hAnsi="Arial" w:cs="Arial"/>
          <w:sz w:val="24"/>
          <w:szCs w:val="24"/>
        </w:rPr>
      </w:pPr>
      <w:r w:rsidRPr="00F94B66">
        <w:rPr>
          <w:rFonts w:ascii="Arial" w:hAnsi="Arial" w:cs="Arial"/>
          <w:sz w:val="24"/>
          <w:szCs w:val="24"/>
        </w:rPr>
        <w:t>szűrővizsgálatok, oltások</w:t>
      </w:r>
    </w:p>
    <w:p w:rsidR="00F94B66" w:rsidRPr="00F94B66" w:rsidRDefault="00F94B66" w:rsidP="003366A2">
      <w:pPr>
        <w:numPr>
          <w:ilvl w:val="0"/>
          <w:numId w:val="13"/>
        </w:numPr>
        <w:spacing w:after="0" w:line="240" w:lineRule="auto"/>
        <w:jc w:val="both"/>
        <w:rPr>
          <w:rFonts w:ascii="Arial" w:hAnsi="Arial" w:cs="Arial"/>
          <w:sz w:val="24"/>
          <w:szCs w:val="24"/>
        </w:rPr>
      </w:pPr>
      <w:r w:rsidRPr="00F94B66">
        <w:rPr>
          <w:rFonts w:ascii="Arial" w:hAnsi="Arial" w:cs="Arial"/>
          <w:sz w:val="24"/>
          <w:szCs w:val="24"/>
        </w:rPr>
        <w:t>környezetvédelem</w:t>
      </w:r>
    </w:p>
    <w:p w:rsidR="00F94B66" w:rsidRPr="00F94B66" w:rsidRDefault="00F94B66" w:rsidP="003366A2">
      <w:pPr>
        <w:numPr>
          <w:ilvl w:val="0"/>
          <w:numId w:val="13"/>
        </w:numPr>
        <w:spacing w:after="0" w:line="240" w:lineRule="auto"/>
        <w:jc w:val="both"/>
        <w:rPr>
          <w:rFonts w:ascii="Arial" w:hAnsi="Arial" w:cs="Arial"/>
          <w:sz w:val="24"/>
          <w:szCs w:val="24"/>
        </w:rPr>
      </w:pPr>
      <w:r w:rsidRPr="00F94B66">
        <w:rPr>
          <w:rFonts w:ascii="Arial" w:hAnsi="Arial" w:cs="Arial"/>
          <w:sz w:val="24"/>
          <w:szCs w:val="24"/>
        </w:rPr>
        <w:t>allergiák</w:t>
      </w:r>
    </w:p>
    <w:p w:rsidR="00F94B66" w:rsidRPr="00F94B66" w:rsidRDefault="00F94B66" w:rsidP="003366A2">
      <w:pPr>
        <w:numPr>
          <w:ilvl w:val="0"/>
          <w:numId w:val="13"/>
        </w:numPr>
        <w:spacing w:after="0" w:line="240" w:lineRule="auto"/>
        <w:jc w:val="both"/>
        <w:rPr>
          <w:rFonts w:ascii="Arial" w:hAnsi="Arial" w:cs="Arial"/>
          <w:sz w:val="24"/>
          <w:szCs w:val="24"/>
        </w:rPr>
      </w:pPr>
      <w:r w:rsidRPr="00F94B66">
        <w:rPr>
          <w:rFonts w:ascii="Arial" w:hAnsi="Arial" w:cs="Arial"/>
          <w:sz w:val="24"/>
          <w:szCs w:val="24"/>
        </w:rPr>
        <w:t>kullancsok</w:t>
      </w:r>
    </w:p>
    <w:p w:rsidR="00F94B66" w:rsidRPr="00F94B66" w:rsidRDefault="00F94B66" w:rsidP="003366A2">
      <w:pPr>
        <w:numPr>
          <w:ilvl w:val="0"/>
          <w:numId w:val="13"/>
        </w:numPr>
        <w:spacing w:after="0" w:line="240" w:lineRule="auto"/>
        <w:jc w:val="both"/>
        <w:rPr>
          <w:rFonts w:ascii="Arial" w:hAnsi="Arial" w:cs="Arial"/>
          <w:sz w:val="24"/>
          <w:szCs w:val="24"/>
        </w:rPr>
      </w:pPr>
      <w:r w:rsidRPr="00F94B66">
        <w:rPr>
          <w:rFonts w:ascii="Arial" w:hAnsi="Arial" w:cs="Arial"/>
          <w:sz w:val="24"/>
          <w:szCs w:val="24"/>
        </w:rPr>
        <w:t>testmozgás fontossága</w:t>
      </w:r>
    </w:p>
    <w:p w:rsidR="00F94B66" w:rsidRPr="00F94B66" w:rsidRDefault="00F94B66" w:rsidP="00F94B66">
      <w:pPr>
        <w:ind w:left="360"/>
        <w:jc w:val="both"/>
        <w:rPr>
          <w:rFonts w:ascii="Arial" w:hAnsi="Arial" w:cs="Arial"/>
          <w:sz w:val="24"/>
          <w:szCs w:val="24"/>
        </w:rPr>
      </w:pPr>
    </w:p>
    <w:p w:rsidR="00F94B66" w:rsidRPr="00127FC1" w:rsidRDefault="00F94B66" w:rsidP="00F94B66">
      <w:pPr>
        <w:jc w:val="both"/>
        <w:rPr>
          <w:rFonts w:ascii="Arial" w:hAnsi="Arial" w:cs="Arial"/>
          <w:sz w:val="24"/>
          <w:szCs w:val="24"/>
          <w:u w:val="single"/>
        </w:rPr>
      </w:pPr>
      <w:r w:rsidRPr="00127FC1">
        <w:rPr>
          <w:rFonts w:ascii="Arial" w:hAnsi="Arial" w:cs="Arial"/>
          <w:sz w:val="24"/>
          <w:szCs w:val="24"/>
          <w:u w:val="single"/>
        </w:rPr>
        <w:t>Az egészségnevelési programok megvalósulnak:</w:t>
      </w:r>
    </w:p>
    <w:p w:rsidR="00F94B66" w:rsidRPr="00F94B66" w:rsidRDefault="00F94B66" w:rsidP="003366A2">
      <w:pPr>
        <w:numPr>
          <w:ilvl w:val="0"/>
          <w:numId w:val="14"/>
        </w:numPr>
        <w:spacing w:after="0" w:line="240" w:lineRule="auto"/>
        <w:jc w:val="both"/>
        <w:rPr>
          <w:rFonts w:ascii="Arial" w:hAnsi="Arial" w:cs="Arial"/>
          <w:sz w:val="24"/>
          <w:szCs w:val="24"/>
        </w:rPr>
      </w:pPr>
      <w:r w:rsidRPr="00F94B66">
        <w:rPr>
          <w:rFonts w:ascii="Arial" w:hAnsi="Arial" w:cs="Arial"/>
          <w:sz w:val="24"/>
          <w:szCs w:val="24"/>
        </w:rPr>
        <w:t>tanórai keretek között</w:t>
      </w:r>
    </w:p>
    <w:p w:rsidR="00F94B66" w:rsidRPr="00F94B66" w:rsidRDefault="00F94B66" w:rsidP="003366A2">
      <w:pPr>
        <w:numPr>
          <w:ilvl w:val="0"/>
          <w:numId w:val="14"/>
        </w:numPr>
        <w:spacing w:after="0" w:line="240" w:lineRule="auto"/>
        <w:jc w:val="both"/>
        <w:rPr>
          <w:rFonts w:ascii="Arial" w:hAnsi="Arial" w:cs="Arial"/>
          <w:sz w:val="24"/>
          <w:szCs w:val="24"/>
        </w:rPr>
      </w:pPr>
      <w:r w:rsidRPr="00F94B66">
        <w:rPr>
          <w:rFonts w:ascii="Arial" w:hAnsi="Arial" w:cs="Arial"/>
          <w:sz w:val="24"/>
          <w:szCs w:val="24"/>
        </w:rPr>
        <w:t>tanórák után, klubok, szakkörök formájában</w:t>
      </w:r>
    </w:p>
    <w:p w:rsidR="00F94B66" w:rsidRPr="00F94B66" w:rsidRDefault="00F94B66" w:rsidP="003366A2">
      <w:pPr>
        <w:numPr>
          <w:ilvl w:val="0"/>
          <w:numId w:val="14"/>
        </w:numPr>
        <w:spacing w:after="0" w:line="240" w:lineRule="auto"/>
        <w:jc w:val="both"/>
        <w:rPr>
          <w:rFonts w:ascii="Arial" w:hAnsi="Arial" w:cs="Arial"/>
          <w:sz w:val="24"/>
          <w:szCs w:val="24"/>
        </w:rPr>
      </w:pPr>
      <w:r w:rsidRPr="00F94B66">
        <w:rPr>
          <w:rFonts w:ascii="Arial" w:hAnsi="Arial" w:cs="Arial"/>
          <w:sz w:val="24"/>
          <w:szCs w:val="24"/>
        </w:rPr>
        <w:t>szervezett egészségnapokon szülők bevonásával</w:t>
      </w:r>
    </w:p>
    <w:p w:rsidR="00F94B66" w:rsidRPr="00F94B66" w:rsidRDefault="00F94B66" w:rsidP="003366A2">
      <w:pPr>
        <w:numPr>
          <w:ilvl w:val="0"/>
          <w:numId w:val="14"/>
        </w:numPr>
        <w:spacing w:after="0" w:line="240" w:lineRule="auto"/>
        <w:jc w:val="both"/>
        <w:rPr>
          <w:rFonts w:ascii="Arial" w:hAnsi="Arial" w:cs="Arial"/>
          <w:sz w:val="24"/>
          <w:szCs w:val="24"/>
        </w:rPr>
      </w:pPr>
      <w:r w:rsidRPr="00F94B66">
        <w:rPr>
          <w:rFonts w:ascii="Arial" w:hAnsi="Arial" w:cs="Arial"/>
          <w:sz w:val="24"/>
          <w:szCs w:val="24"/>
        </w:rPr>
        <w:t>öko-napon, sport napon, családi délután keretében</w:t>
      </w:r>
    </w:p>
    <w:p w:rsidR="00F94B66" w:rsidRPr="00F94B66" w:rsidRDefault="00F94B66" w:rsidP="003366A2">
      <w:pPr>
        <w:numPr>
          <w:ilvl w:val="0"/>
          <w:numId w:val="14"/>
        </w:numPr>
        <w:spacing w:after="0" w:line="240" w:lineRule="auto"/>
        <w:jc w:val="both"/>
        <w:rPr>
          <w:rFonts w:ascii="Arial" w:hAnsi="Arial" w:cs="Arial"/>
          <w:sz w:val="24"/>
          <w:szCs w:val="24"/>
        </w:rPr>
      </w:pPr>
      <w:r w:rsidRPr="00F94B66">
        <w:rPr>
          <w:rFonts w:ascii="Arial" w:hAnsi="Arial" w:cs="Arial"/>
          <w:sz w:val="24"/>
          <w:szCs w:val="24"/>
        </w:rPr>
        <w:t>gyakoriak a vetélkedők, melyek feladatait az egészség témaköreiben állítjuk össze a gyermekek életkorának megfelelően</w:t>
      </w:r>
    </w:p>
    <w:p w:rsidR="00F94B66" w:rsidRPr="00F94B66" w:rsidRDefault="00F94B66" w:rsidP="00F94B66">
      <w:pPr>
        <w:jc w:val="both"/>
        <w:rPr>
          <w:rFonts w:ascii="Arial" w:hAnsi="Arial" w:cs="Arial"/>
          <w:sz w:val="24"/>
          <w:szCs w:val="24"/>
        </w:rPr>
      </w:pPr>
    </w:p>
    <w:p w:rsidR="00F94B66" w:rsidRPr="00F94B66" w:rsidRDefault="00F94B66" w:rsidP="00F94B66">
      <w:pPr>
        <w:jc w:val="both"/>
        <w:rPr>
          <w:rFonts w:ascii="Arial" w:hAnsi="Arial" w:cs="Arial"/>
          <w:b/>
          <w:sz w:val="24"/>
          <w:szCs w:val="24"/>
        </w:rPr>
      </w:pPr>
      <w:r w:rsidRPr="00F94B66">
        <w:rPr>
          <w:rFonts w:ascii="Arial" w:hAnsi="Arial" w:cs="Arial"/>
          <w:b/>
          <w:sz w:val="24"/>
          <w:szCs w:val="24"/>
        </w:rPr>
        <w:t xml:space="preserve">A 2018/2019-es tanévben az egészségfejlesztő órákkal, egészségnapokkal a kolléganők összesen 3646 gyerekkel dolgoztak együtt. </w:t>
      </w:r>
    </w:p>
    <w:p w:rsidR="00F94B66" w:rsidRPr="00F94B66" w:rsidRDefault="00F94B66" w:rsidP="00F94B66">
      <w:pPr>
        <w:jc w:val="both"/>
        <w:rPr>
          <w:rFonts w:ascii="Arial" w:hAnsi="Arial" w:cs="Arial"/>
          <w:sz w:val="24"/>
          <w:szCs w:val="24"/>
        </w:rPr>
      </w:pPr>
      <w:r w:rsidRPr="00F94B66">
        <w:rPr>
          <w:rFonts w:ascii="Arial" w:hAnsi="Arial" w:cs="Arial"/>
          <w:sz w:val="24"/>
          <w:szCs w:val="24"/>
        </w:rPr>
        <w:t>Mindig igyekszünk megújulni, az adott témát több oldalról láttatni a gyerekeknek. Sokféle szemléltető eszköz áll a rendelkezésünkre (Beni maci és a belső szervei, Dohányzó Zsuzsi, Dohányzó száj, fogsor fogkefével, részeg szemüveg), emellett igyekszünk a korral is lépést tartani, így power point bemutatókat készítünk, plakátokat tervezünk, új videókat vetítünk. Próbálunk nemcsak a gyermekek, fiatalok elméjére, hanem lelkére is hatni. Több fronton talán több eredményt tudunk elérni.</w:t>
      </w:r>
    </w:p>
    <w:p w:rsidR="00F94B66" w:rsidRPr="00F94B66" w:rsidRDefault="00F94B66" w:rsidP="00F94B66">
      <w:pPr>
        <w:jc w:val="both"/>
        <w:rPr>
          <w:rFonts w:ascii="Arial" w:hAnsi="Arial" w:cs="Arial"/>
          <w:b/>
          <w:bCs/>
          <w:sz w:val="24"/>
          <w:szCs w:val="24"/>
          <w:u w:val="single"/>
        </w:rPr>
      </w:pPr>
      <w:r w:rsidRPr="00F94B66">
        <w:rPr>
          <w:rFonts w:ascii="Arial" w:hAnsi="Arial" w:cs="Arial"/>
          <w:b/>
          <w:bCs/>
          <w:sz w:val="24"/>
          <w:szCs w:val="24"/>
          <w:u w:val="single"/>
        </w:rPr>
        <w:t>Speciális feladataink</w:t>
      </w:r>
    </w:p>
    <w:p w:rsidR="00F94B66" w:rsidRPr="00F94B66" w:rsidRDefault="00F94B66" w:rsidP="003366A2">
      <w:pPr>
        <w:numPr>
          <w:ilvl w:val="0"/>
          <w:numId w:val="11"/>
        </w:numPr>
        <w:spacing w:after="0" w:line="240" w:lineRule="auto"/>
        <w:jc w:val="both"/>
        <w:rPr>
          <w:rFonts w:ascii="Arial" w:hAnsi="Arial" w:cs="Arial"/>
          <w:i/>
          <w:iCs/>
          <w:sz w:val="24"/>
          <w:szCs w:val="24"/>
        </w:rPr>
      </w:pPr>
      <w:r w:rsidRPr="00F94B66">
        <w:rPr>
          <w:rFonts w:ascii="Arial" w:hAnsi="Arial" w:cs="Arial"/>
          <w:i/>
          <w:iCs/>
          <w:sz w:val="24"/>
          <w:szCs w:val="24"/>
        </w:rPr>
        <w:t xml:space="preserve">Tanfolyamok, klubok, szakkörök </w:t>
      </w:r>
      <w:r w:rsidRPr="00F94B66">
        <w:rPr>
          <w:rFonts w:ascii="Arial" w:hAnsi="Arial" w:cs="Arial"/>
          <w:sz w:val="24"/>
          <w:szCs w:val="24"/>
        </w:rPr>
        <w:t>(elsősegélynyújtás, csecsemőgondozás, tini-klub,  versenyekre felkészítés)</w:t>
      </w:r>
    </w:p>
    <w:p w:rsidR="00F94B66" w:rsidRPr="00F94B66" w:rsidRDefault="00F94B66" w:rsidP="003366A2">
      <w:pPr>
        <w:numPr>
          <w:ilvl w:val="0"/>
          <w:numId w:val="11"/>
        </w:numPr>
        <w:spacing w:after="0" w:line="240" w:lineRule="auto"/>
        <w:jc w:val="both"/>
        <w:rPr>
          <w:rFonts w:ascii="Arial" w:hAnsi="Arial" w:cs="Arial"/>
          <w:sz w:val="24"/>
          <w:szCs w:val="24"/>
        </w:rPr>
      </w:pPr>
      <w:r w:rsidRPr="00F94B66">
        <w:rPr>
          <w:rFonts w:ascii="Arial" w:hAnsi="Arial" w:cs="Arial"/>
          <w:i/>
          <w:iCs/>
          <w:sz w:val="24"/>
          <w:szCs w:val="24"/>
        </w:rPr>
        <w:t>Iskolai büfé</w:t>
      </w:r>
      <w:r w:rsidRPr="00F94B66">
        <w:rPr>
          <w:rFonts w:ascii="Arial" w:hAnsi="Arial" w:cs="Arial"/>
          <w:sz w:val="24"/>
          <w:szCs w:val="24"/>
        </w:rPr>
        <w:t xml:space="preserve"> egészségesebbé tétele, folyamatos kapcsolat, javaslattétel</w:t>
      </w:r>
    </w:p>
    <w:p w:rsidR="00F94B66" w:rsidRPr="00F94B66" w:rsidRDefault="00F94B66" w:rsidP="003366A2">
      <w:pPr>
        <w:numPr>
          <w:ilvl w:val="0"/>
          <w:numId w:val="11"/>
        </w:numPr>
        <w:spacing w:after="0" w:line="240" w:lineRule="auto"/>
        <w:jc w:val="both"/>
        <w:rPr>
          <w:rFonts w:ascii="Arial" w:hAnsi="Arial" w:cs="Arial"/>
          <w:sz w:val="24"/>
          <w:szCs w:val="24"/>
        </w:rPr>
      </w:pPr>
      <w:r w:rsidRPr="00F94B66">
        <w:rPr>
          <w:rFonts w:ascii="Arial" w:hAnsi="Arial" w:cs="Arial"/>
          <w:i/>
          <w:iCs/>
          <w:sz w:val="24"/>
          <w:szCs w:val="24"/>
        </w:rPr>
        <w:t>Egészségügyi felügyelet</w:t>
      </w:r>
      <w:r w:rsidRPr="00F94B66">
        <w:rPr>
          <w:rFonts w:ascii="Arial" w:hAnsi="Arial" w:cs="Arial"/>
          <w:sz w:val="24"/>
          <w:szCs w:val="24"/>
        </w:rPr>
        <w:t xml:space="preserve"> rendezvényeken</w:t>
      </w:r>
    </w:p>
    <w:p w:rsidR="00F94B66" w:rsidRPr="00F94B66" w:rsidRDefault="00F94B66" w:rsidP="003366A2">
      <w:pPr>
        <w:numPr>
          <w:ilvl w:val="0"/>
          <w:numId w:val="11"/>
        </w:numPr>
        <w:spacing w:after="0" w:line="240" w:lineRule="auto"/>
        <w:jc w:val="both"/>
        <w:rPr>
          <w:rFonts w:ascii="Arial" w:hAnsi="Arial" w:cs="Arial"/>
          <w:sz w:val="24"/>
          <w:szCs w:val="24"/>
        </w:rPr>
      </w:pPr>
      <w:r w:rsidRPr="00F94B66">
        <w:rPr>
          <w:rFonts w:ascii="Arial" w:hAnsi="Arial" w:cs="Arial"/>
          <w:i/>
          <w:iCs/>
          <w:sz w:val="24"/>
          <w:szCs w:val="24"/>
        </w:rPr>
        <w:t>Egészségügyi felügyelet</w:t>
      </w:r>
      <w:r w:rsidRPr="00F94B66">
        <w:rPr>
          <w:rFonts w:ascii="Arial" w:hAnsi="Arial" w:cs="Arial"/>
          <w:sz w:val="24"/>
          <w:szCs w:val="24"/>
        </w:rPr>
        <w:t xml:space="preserve"> táborok, túrák, kirándulások alkalmával</w:t>
      </w:r>
    </w:p>
    <w:p w:rsidR="00F94B66" w:rsidRPr="00F94B66" w:rsidRDefault="00F94B66" w:rsidP="003366A2">
      <w:pPr>
        <w:numPr>
          <w:ilvl w:val="0"/>
          <w:numId w:val="11"/>
        </w:numPr>
        <w:spacing w:after="0" w:line="240" w:lineRule="auto"/>
        <w:jc w:val="both"/>
        <w:rPr>
          <w:rFonts w:ascii="Arial" w:hAnsi="Arial" w:cs="Arial"/>
          <w:sz w:val="24"/>
          <w:szCs w:val="24"/>
        </w:rPr>
      </w:pPr>
      <w:r w:rsidRPr="00F94B66">
        <w:rPr>
          <w:rFonts w:ascii="Arial" w:hAnsi="Arial" w:cs="Arial"/>
          <w:i/>
          <w:iCs/>
          <w:sz w:val="24"/>
          <w:szCs w:val="24"/>
        </w:rPr>
        <w:t>Oktató</w:t>
      </w:r>
      <w:r w:rsidRPr="00F94B66">
        <w:rPr>
          <w:rFonts w:ascii="Arial" w:hAnsi="Arial" w:cs="Arial"/>
          <w:sz w:val="24"/>
          <w:szCs w:val="24"/>
        </w:rPr>
        <w:t xml:space="preserve"> védőnői feladatok</w:t>
      </w:r>
    </w:p>
    <w:p w:rsidR="00F94B66" w:rsidRPr="00F94B66" w:rsidRDefault="00F94B66" w:rsidP="003366A2">
      <w:pPr>
        <w:numPr>
          <w:ilvl w:val="0"/>
          <w:numId w:val="11"/>
        </w:numPr>
        <w:spacing w:after="0" w:line="240" w:lineRule="auto"/>
        <w:jc w:val="both"/>
        <w:rPr>
          <w:rFonts w:ascii="Arial" w:hAnsi="Arial" w:cs="Arial"/>
          <w:sz w:val="24"/>
          <w:szCs w:val="24"/>
        </w:rPr>
      </w:pPr>
      <w:r w:rsidRPr="00F94B66">
        <w:rPr>
          <w:rFonts w:ascii="Arial" w:hAnsi="Arial" w:cs="Arial"/>
          <w:sz w:val="24"/>
          <w:szCs w:val="24"/>
        </w:rPr>
        <w:t xml:space="preserve">Iskolai </w:t>
      </w:r>
      <w:r w:rsidRPr="00F94B66">
        <w:rPr>
          <w:rFonts w:ascii="Arial" w:hAnsi="Arial" w:cs="Arial"/>
          <w:i/>
          <w:iCs/>
          <w:sz w:val="24"/>
          <w:szCs w:val="24"/>
        </w:rPr>
        <w:t>honlap</w:t>
      </w:r>
      <w:r w:rsidRPr="00F94B66">
        <w:rPr>
          <w:rFonts w:ascii="Arial" w:hAnsi="Arial" w:cs="Arial"/>
          <w:sz w:val="24"/>
          <w:szCs w:val="24"/>
        </w:rPr>
        <w:t xml:space="preserve"> szerkesztésében való aktív részvétel, iskolai dekorálás</w:t>
      </w:r>
    </w:p>
    <w:p w:rsidR="00F94B66" w:rsidRPr="00F94B66" w:rsidRDefault="00F94B66" w:rsidP="003366A2">
      <w:pPr>
        <w:numPr>
          <w:ilvl w:val="0"/>
          <w:numId w:val="11"/>
        </w:numPr>
        <w:spacing w:after="0" w:line="240" w:lineRule="auto"/>
        <w:jc w:val="both"/>
        <w:rPr>
          <w:rFonts w:ascii="Arial" w:hAnsi="Arial" w:cs="Arial"/>
          <w:i/>
          <w:iCs/>
          <w:sz w:val="24"/>
          <w:szCs w:val="24"/>
        </w:rPr>
      </w:pPr>
      <w:r w:rsidRPr="00F94B66">
        <w:rPr>
          <w:rFonts w:ascii="Arial" w:hAnsi="Arial" w:cs="Arial"/>
          <w:i/>
          <w:iCs/>
          <w:sz w:val="24"/>
          <w:szCs w:val="24"/>
        </w:rPr>
        <w:lastRenderedPageBreak/>
        <w:t>Pályázatírás</w:t>
      </w:r>
    </w:p>
    <w:p w:rsidR="00F94B66" w:rsidRPr="00F94B66" w:rsidRDefault="00F94B66" w:rsidP="003366A2">
      <w:pPr>
        <w:numPr>
          <w:ilvl w:val="0"/>
          <w:numId w:val="11"/>
        </w:numPr>
        <w:spacing w:after="0" w:line="240" w:lineRule="auto"/>
        <w:jc w:val="both"/>
        <w:rPr>
          <w:rFonts w:ascii="Arial" w:hAnsi="Arial" w:cs="Arial"/>
          <w:sz w:val="24"/>
          <w:szCs w:val="24"/>
        </w:rPr>
      </w:pPr>
      <w:r w:rsidRPr="00F94B66">
        <w:rPr>
          <w:rFonts w:ascii="Arial" w:hAnsi="Arial" w:cs="Arial"/>
          <w:i/>
          <w:iCs/>
          <w:sz w:val="24"/>
          <w:szCs w:val="24"/>
        </w:rPr>
        <w:t>Szombathelyiek Egészségéért Egyesület</w:t>
      </w:r>
      <w:r w:rsidRPr="00F94B66">
        <w:rPr>
          <w:rFonts w:ascii="Arial" w:hAnsi="Arial" w:cs="Arial"/>
          <w:sz w:val="24"/>
          <w:szCs w:val="24"/>
        </w:rPr>
        <w:t xml:space="preserve"> munkájában aktív részvétel</w:t>
      </w:r>
    </w:p>
    <w:p w:rsidR="00F94B66" w:rsidRPr="00F94B66" w:rsidRDefault="00F94B66" w:rsidP="003366A2">
      <w:pPr>
        <w:numPr>
          <w:ilvl w:val="0"/>
          <w:numId w:val="11"/>
        </w:numPr>
        <w:spacing w:after="0" w:line="240" w:lineRule="auto"/>
        <w:rPr>
          <w:rFonts w:ascii="Arial" w:hAnsi="Arial" w:cs="Arial"/>
          <w:sz w:val="24"/>
          <w:szCs w:val="24"/>
        </w:rPr>
      </w:pPr>
      <w:r w:rsidRPr="00F94B66">
        <w:rPr>
          <w:rFonts w:ascii="Arial" w:hAnsi="Arial" w:cs="Arial"/>
          <w:i/>
          <w:sz w:val="24"/>
          <w:szCs w:val="24"/>
        </w:rPr>
        <w:t>Napközis nyári tábor</w:t>
      </w:r>
      <w:r w:rsidRPr="00F94B66">
        <w:rPr>
          <w:rFonts w:ascii="Arial" w:hAnsi="Arial" w:cs="Arial"/>
          <w:sz w:val="24"/>
          <w:szCs w:val="24"/>
        </w:rPr>
        <w:t xml:space="preserve"> egészségügyi felügyelete, illetve a nyári tábor ideje alatt egészségfejlesztő órák tartása a táborozó gyerekeknek</w:t>
      </w:r>
    </w:p>
    <w:p w:rsidR="00F94B66" w:rsidRPr="00F94B66" w:rsidRDefault="00F94B66" w:rsidP="003366A2">
      <w:pPr>
        <w:numPr>
          <w:ilvl w:val="0"/>
          <w:numId w:val="11"/>
        </w:numPr>
        <w:spacing w:after="0" w:line="240" w:lineRule="auto"/>
        <w:jc w:val="both"/>
        <w:rPr>
          <w:rFonts w:ascii="Arial" w:hAnsi="Arial" w:cs="Arial"/>
          <w:i/>
          <w:iCs/>
          <w:sz w:val="24"/>
          <w:szCs w:val="24"/>
        </w:rPr>
      </w:pPr>
      <w:r w:rsidRPr="00F94B66">
        <w:rPr>
          <w:rFonts w:ascii="Arial" w:hAnsi="Arial" w:cs="Arial"/>
          <w:i/>
          <w:iCs/>
          <w:sz w:val="24"/>
          <w:szCs w:val="24"/>
        </w:rPr>
        <w:t>Helyettesítés</w:t>
      </w:r>
    </w:p>
    <w:p w:rsidR="00F94B66" w:rsidRPr="00F94B66" w:rsidRDefault="00F94B66" w:rsidP="003366A2">
      <w:pPr>
        <w:numPr>
          <w:ilvl w:val="0"/>
          <w:numId w:val="11"/>
        </w:numPr>
        <w:spacing w:after="0" w:line="240" w:lineRule="auto"/>
        <w:jc w:val="both"/>
        <w:rPr>
          <w:rFonts w:ascii="Arial" w:hAnsi="Arial" w:cs="Arial"/>
          <w:sz w:val="24"/>
          <w:szCs w:val="24"/>
        </w:rPr>
      </w:pPr>
      <w:r w:rsidRPr="00F94B66">
        <w:rPr>
          <w:rFonts w:ascii="Arial" w:hAnsi="Arial" w:cs="Arial"/>
          <w:i/>
          <w:iCs/>
          <w:sz w:val="24"/>
          <w:szCs w:val="24"/>
        </w:rPr>
        <w:t>Csapatépítő programok</w:t>
      </w:r>
      <w:r w:rsidRPr="00F94B66">
        <w:rPr>
          <w:rFonts w:ascii="Arial" w:hAnsi="Arial" w:cs="Arial"/>
          <w:sz w:val="24"/>
          <w:szCs w:val="24"/>
        </w:rPr>
        <w:t xml:space="preserve"> </w:t>
      </w:r>
    </w:p>
    <w:p w:rsidR="00F94B66" w:rsidRPr="00F94B66" w:rsidRDefault="00F94B66" w:rsidP="003366A2">
      <w:pPr>
        <w:numPr>
          <w:ilvl w:val="0"/>
          <w:numId w:val="11"/>
        </w:numPr>
        <w:spacing w:after="0" w:line="240" w:lineRule="auto"/>
        <w:jc w:val="both"/>
        <w:rPr>
          <w:rFonts w:ascii="Arial" w:hAnsi="Arial" w:cs="Arial"/>
          <w:sz w:val="24"/>
          <w:szCs w:val="24"/>
        </w:rPr>
      </w:pPr>
      <w:r w:rsidRPr="00F94B66">
        <w:rPr>
          <w:rFonts w:ascii="Arial" w:hAnsi="Arial" w:cs="Arial"/>
          <w:i/>
          <w:iCs/>
          <w:sz w:val="24"/>
          <w:szCs w:val="24"/>
        </w:rPr>
        <w:t xml:space="preserve">Szombathelyi Egészségfejlesztési Iroda </w:t>
      </w:r>
      <w:r w:rsidRPr="00F94B66">
        <w:rPr>
          <w:rFonts w:ascii="Arial" w:hAnsi="Arial" w:cs="Arial"/>
          <w:sz w:val="24"/>
          <w:szCs w:val="24"/>
        </w:rPr>
        <w:t>programjainak népszerűsítése, aktív részvétel</w:t>
      </w:r>
    </w:p>
    <w:p w:rsidR="00F94B66" w:rsidRPr="00F94B66" w:rsidRDefault="00F94B66" w:rsidP="003366A2">
      <w:pPr>
        <w:numPr>
          <w:ilvl w:val="0"/>
          <w:numId w:val="11"/>
        </w:numPr>
        <w:spacing w:after="0" w:line="240" w:lineRule="auto"/>
        <w:jc w:val="both"/>
        <w:rPr>
          <w:rFonts w:ascii="Arial" w:hAnsi="Arial" w:cs="Arial"/>
          <w:sz w:val="24"/>
          <w:szCs w:val="24"/>
        </w:rPr>
      </w:pPr>
      <w:r w:rsidRPr="00F94B66">
        <w:rPr>
          <w:rFonts w:ascii="Arial" w:hAnsi="Arial" w:cs="Arial"/>
          <w:i/>
          <w:iCs/>
          <w:sz w:val="24"/>
          <w:szCs w:val="24"/>
        </w:rPr>
        <w:t>Öko rendezvények</w:t>
      </w:r>
    </w:p>
    <w:p w:rsidR="00F94B66" w:rsidRPr="00F94B66" w:rsidRDefault="00F94B66" w:rsidP="00F94B66">
      <w:pPr>
        <w:ind w:left="720"/>
        <w:jc w:val="both"/>
        <w:rPr>
          <w:rFonts w:ascii="Arial" w:hAnsi="Arial" w:cs="Arial"/>
          <w:i/>
          <w:iCs/>
          <w:sz w:val="24"/>
          <w:szCs w:val="24"/>
        </w:rPr>
      </w:pPr>
    </w:p>
    <w:p w:rsidR="00F94B66" w:rsidRPr="00F94B66" w:rsidRDefault="00F94B66" w:rsidP="00F94B66">
      <w:pPr>
        <w:jc w:val="both"/>
        <w:rPr>
          <w:rFonts w:ascii="Arial" w:hAnsi="Arial" w:cs="Arial"/>
          <w:b/>
          <w:sz w:val="24"/>
          <w:szCs w:val="24"/>
          <w:u w:val="single"/>
        </w:rPr>
      </w:pPr>
      <w:r w:rsidRPr="00F94B66">
        <w:rPr>
          <w:rFonts w:ascii="Arial" w:hAnsi="Arial" w:cs="Arial"/>
          <w:b/>
          <w:sz w:val="24"/>
          <w:szCs w:val="24"/>
          <w:u w:val="single"/>
        </w:rPr>
        <w:t>Továbbképzések, önképzések</w:t>
      </w:r>
    </w:p>
    <w:p w:rsidR="00F94B66" w:rsidRPr="00F94B66" w:rsidRDefault="00F94B66" w:rsidP="003366A2">
      <w:pPr>
        <w:numPr>
          <w:ilvl w:val="0"/>
          <w:numId w:val="48"/>
        </w:numPr>
        <w:suppressAutoHyphens/>
        <w:spacing w:after="0" w:line="240" w:lineRule="auto"/>
        <w:ind w:left="1418" w:hanging="567"/>
        <w:rPr>
          <w:rFonts w:ascii="Arial" w:hAnsi="Arial" w:cs="Arial"/>
          <w:sz w:val="24"/>
          <w:szCs w:val="24"/>
        </w:rPr>
      </w:pPr>
      <w:r w:rsidRPr="00F94B66">
        <w:rPr>
          <w:rFonts w:ascii="Arial" w:hAnsi="Arial" w:cs="Arial"/>
          <w:sz w:val="24"/>
          <w:szCs w:val="24"/>
        </w:rPr>
        <w:t>Komplex népegészségügyi szűrések projekt – Védőnői méhnyakszűrés képzés</w:t>
      </w:r>
    </w:p>
    <w:p w:rsidR="00F94B66" w:rsidRPr="00F94B66" w:rsidRDefault="00F94B66" w:rsidP="003366A2">
      <w:pPr>
        <w:numPr>
          <w:ilvl w:val="0"/>
          <w:numId w:val="48"/>
        </w:numPr>
        <w:suppressAutoHyphens/>
        <w:spacing w:after="0" w:line="240" w:lineRule="auto"/>
        <w:ind w:left="1418" w:hanging="567"/>
        <w:rPr>
          <w:rFonts w:ascii="Arial" w:hAnsi="Arial" w:cs="Arial"/>
          <w:sz w:val="24"/>
          <w:szCs w:val="24"/>
        </w:rPr>
      </w:pPr>
      <w:r w:rsidRPr="00F94B66">
        <w:rPr>
          <w:rFonts w:ascii="Arial" w:hAnsi="Arial" w:cs="Arial"/>
          <w:sz w:val="24"/>
          <w:szCs w:val="24"/>
        </w:rPr>
        <w:t xml:space="preserve">Hevesi Krisztina: XXI. századi szex-mátrix középiskolásoknak </w:t>
      </w:r>
    </w:p>
    <w:p w:rsidR="00F94B66" w:rsidRPr="00F94B66" w:rsidRDefault="00F94B66" w:rsidP="003366A2">
      <w:pPr>
        <w:numPr>
          <w:ilvl w:val="0"/>
          <w:numId w:val="48"/>
        </w:numPr>
        <w:suppressAutoHyphens/>
        <w:spacing w:after="0" w:line="240" w:lineRule="auto"/>
        <w:ind w:left="1418" w:hanging="567"/>
        <w:rPr>
          <w:rFonts w:ascii="Arial" w:hAnsi="Arial" w:cs="Arial"/>
          <w:sz w:val="24"/>
          <w:szCs w:val="24"/>
        </w:rPr>
      </w:pPr>
      <w:r w:rsidRPr="00F94B66">
        <w:rPr>
          <w:rFonts w:ascii="Arial" w:hAnsi="Arial" w:cs="Arial"/>
          <w:sz w:val="24"/>
          <w:szCs w:val="24"/>
        </w:rPr>
        <w:t>XXVIII. Védőnői - Szülésznői Gyermekápoló Konferencia</w:t>
      </w:r>
    </w:p>
    <w:p w:rsidR="00F94B66" w:rsidRPr="00F94B66" w:rsidRDefault="00F94B66" w:rsidP="003366A2">
      <w:pPr>
        <w:numPr>
          <w:ilvl w:val="0"/>
          <w:numId w:val="48"/>
        </w:numPr>
        <w:suppressAutoHyphens/>
        <w:spacing w:after="0" w:line="240" w:lineRule="auto"/>
        <w:ind w:left="1418" w:hanging="567"/>
        <w:rPr>
          <w:rFonts w:ascii="Arial" w:hAnsi="Arial" w:cs="Arial"/>
          <w:sz w:val="24"/>
          <w:szCs w:val="24"/>
        </w:rPr>
      </w:pPr>
      <w:r w:rsidRPr="00F94B66">
        <w:rPr>
          <w:rFonts w:ascii="Arial" w:hAnsi="Arial" w:cs="Arial"/>
          <w:sz w:val="24"/>
          <w:szCs w:val="24"/>
        </w:rPr>
        <w:t>Dr. Zacher Gábor: „Merj nemet mondani!”</w:t>
      </w:r>
    </w:p>
    <w:p w:rsidR="00F94B66" w:rsidRPr="00F94B66" w:rsidRDefault="00F94B66" w:rsidP="003366A2">
      <w:pPr>
        <w:numPr>
          <w:ilvl w:val="0"/>
          <w:numId w:val="48"/>
        </w:numPr>
        <w:suppressAutoHyphens/>
        <w:spacing w:after="0" w:line="240" w:lineRule="auto"/>
        <w:ind w:left="1418" w:hanging="567"/>
        <w:rPr>
          <w:rFonts w:ascii="Arial" w:hAnsi="Arial" w:cs="Arial"/>
          <w:sz w:val="24"/>
          <w:szCs w:val="24"/>
        </w:rPr>
      </w:pPr>
      <w:r w:rsidRPr="00F94B66">
        <w:rPr>
          <w:rFonts w:ascii="Arial" w:hAnsi="Arial" w:cs="Arial"/>
          <w:sz w:val="24"/>
          <w:szCs w:val="24"/>
        </w:rPr>
        <w:t>Klobusitzky György: „Vigyázz magadra”</w:t>
      </w:r>
    </w:p>
    <w:p w:rsidR="00F94B66" w:rsidRPr="00F94B66" w:rsidRDefault="00F94B66" w:rsidP="003366A2">
      <w:pPr>
        <w:numPr>
          <w:ilvl w:val="0"/>
          <w:numId w:val="48"/>
        </w:numPr>
        <w:suppressAutoHyphens/>
        <w:spacing w:after="0" w:line="240" w:lineRule="auto"/>
        <w:ind w:left="1418" w:hanging="567"/>
        <w:rPr>
          <w:rFonts w:ascii="Arial" w:hAnsi="Arial" w:cs="Arial"/>
          <w:sz w:val="24"/>
          <w:szCs w:val="24"/>
        </w:rPr>
      </w:pPr>
      <w:r w:rsidRPr="00F94B66">
        <w:rPr>
          <w:rFonts w:ascii="Arial" w:hAnsi="Arial" w:cs="Arial"/>
          <w:bCs/>
          <w:sz w:val="24"/>
          <w:szCs w:val="24"/>
        </w:rPr>
        <w:t>„Jó gyakorlatok az iskolavédőnői munkában” - Védőnői Konferencia Nemzeti Népegészségügyi Központ</w:t>
      </w:r>
    </w:p>
    <w:p w:rsidR="00F94B66" w:rsidRPr="00F94B66" w:rsidRDefault="00F94B66" w:rsidP="003366A2">
      <w:pPr>
        <w:numPr>
          <w:ilvl w:val="0"/>
          <w:numId w:val="48"/>
        </w:numPr>
        <w:suppressAutoHyphens/>
        <w:spacing w:after="0" w:line="240" w:lineRule="auto"/>
        <w:ind w:left="1418" w:hanging="567"/>
        <w:rPr>
          <w:rFonts w:ascii="Arial" w:hAnsi="Arial" w:cs="Arial"/>
          <w:sz w:val="24"/>
          <w:szCs w:val="24"/>
        </w:rPr>
      </w:pPr>
      <w:r w:rsidRPr="00F94B66">
        <w:rPr>
          <w:rFonts w:ascii="Arial" w:hAnsi="Arial" w:cs="Arial"/>
          <w:bCs/>
          <w:sz w:val="24"/>
          <w:szCs w:val="24"/>
        </w:rPr>
        <w:t>Egyedül nem megy – közösségi programok a fiatalok lelki egészsége érdekében</w:t>
      </w:r>
    </w:p>
    <w:p w:rsidR="00F94B66" w:rsidRPr="00F94B66" w:rsidRDefault="00F94B66" w:rsidP="003366A2">
      <w:pPr>
        <w:numPr>
          <w:ilvl w:val="0"/>
          <w:numId w:val="48"/>
        </w:numPr>
        <w:suppressAutoHyphens/>
        <w:spacing w:after="0" w:line="240" w:lineRule="auto"/>
        <w:ind w:left="1418" w:hanging="567"/>
        <w:rPr>
          <w:rFonts w:ascii="Arial" w:hAnsi="Arial" w:cs="Arial"/>
          <w:sz w:val="24"/>
          <w:szCs w:val="24"/>
        </w:rPr>
      </w:pPr>
      <w:r w:rsidRPr="00F94B66">
        <w:rPr>
          <w:rFonts w:ascii="Arial" w:hAnsi="Arial" w:cs="Arial"/>
          <w:bCs/>
          <w:sz w:val="24"/>
          <w:szCs w:val="24"/>
        </w:rPr>
        <w:t>Fiatalkori bűnözés megelőzése szakmaközi egyeztetés</w:t>
      </w:r>
    </w:p>
    <w:p w:rsidR="00F94B66" w:rsidRPr="00F94B66" w:rsidRDefault="00F94B66" w:rsidP="003366A2">
      <w:pPr>
        <w:numPr>
          <w:ilvl w:val="0"/>
          <w:numId w:val="48"/>
        </w:numPr>
        <w:suppressAutoHyphens/>
        <w:spacing w:after="0" w:line="240" w:lineRule="auto"/>
        <w:ind w:left="1418" w:hanging="567"/>
        <w:rPr>
          <w:rFonts w:ascii="Arial" w:hAnsi="Arial" w:cs="Arial"/>
          <w:sz w:val="24"/>
          <w:szCs w:val="24"/>
        </w:rPr>
      </w:pPr>
      <w:r w:rsidRPr="00F94B66">
        <w:rPr>
          <w:rFonts w:ascii="Arial" w:hAnsi="Arial" w:cs="Arial"/>
          <w:bCs/>
          <w:sz w:val="24"/>
          <w:szCs w:val="24"/>
        </w:rPr>
        <w:t>Steigervald Krisztián generációkutató előadása a Bolyaiban Gimnáziumban</w:t>
      </w:r>
    </w:p>
    <w:p w:rsidR="00F94B66" w:rsidRPr="00F94B66" w:rsidRDefault="00F94B66" w:rsidP="003366A2">
      <w:pPr>
        <w:numPr>
          <w:ilvl w:val="0"/>
          <w:numId w:val="48"/>
        </w:numPr>
        <w:suppressAutoHyphens/>
        <w:spacing w:after="0" w:line="240" w:lineRule="auto"/>
        <w:ind w:left="1418" w:hanging="567"/>
        <w:rPr>
          <w:rFonts w:ascii="Arial" w:hAnsi="Arial" w:cs="Arial"/>
          <w:sz w:val="24"/>
          <w:szCs w:val="24"/>
        </w:rPr>
      </w:pPr>
      <w:r w:rsidRPr="00F94B66">
        <w:rPr>
          <w:rFonts w:ascii="Arial" w:hAnsi="Arial" w:cs="Arial"/>
          <w:bCs/>
          <w:sz w:val="24"/>
          <w:szCs w:val="24"/>
        </w:rPr>
        <w:t>Nemzetközi Gyermekvédelmi Konferencia</w:t>
      </w:r>
    </w:p>
    <w:p w:rsidR="00F94B66" w:rsidRPr="00F94B66" w:rsidRDefault="00F94B66" w:rsidP="003366A2">
      <w:pPr>
        <w:numPr>
          <w:ilvl w:val="0"/>
          <w:numId w:val="48"/>
        </w:numPr>
        <w:suppressAutoHyphens/>
        <w:spacing w:after="0" w:line="240" w:lineRule="auto"/>
        <w:ind w:left="1418" w:hanging="567"/>
        <w:rPr>
          <w:rFonts w:ascii="Arial" w:hAnsi="Arial" w:cs="Arial"/>
          <w:sz w:val="24"/>
          <w:szCs w:val="24"/>
        </w:rPr>
      </w:pPr>
      <w:r w:rsidRPr="00F94B66">
        <w:rPr>
          <w:rFonts w:ascii="Arial" w:hAnsi="Arial" w:cs="Arial"/>
          <w:bCs/>
          <w:sz w:val="24"/>
          <w:szCs w:val="24"/>
        </w:rPr>
        <w:t>Ételünk az Életünk MAVE Konferencia</w:t>
      </w:r>
    </w:p>
    <w:p w:rsidR="00F94B66" w:rsidRPr="00F94B66" w:rsidRDefault="00F94B66" w:rsidP="003366A2">
      <w:pPr>
        <w:numPr>
          <w:ilvl w:val="0"/>
          <w:numId w:val="48"/>
        </w:numPr>
        <w:suppressAutoHyphens/>
        <w:spacing w:after="0" w:line="240" w:lineRule="auto"/>
        <w:ind w:left="1418" w:hanging="567"/>
        <w:rPr>
          <w:rFonts w:ascii="Arial" w:hAnsi="Arial" w:cs="Arial"/>
          <w:sz w:val="24"/>
          <w:szCs w:val="24"/>
        </w:rPr>
      </w:pPr>
      <w:r w:rsidRPr="00F94B66">
        <w:rPr>
          <w:rFonts w:ascii="Arial" w:hAnsi="Arial" w:cs="Arial"/>
          <w:bCs/>
          <w:sz w:val="24"/>
          <w:szCs w:val="24"/>
        </w:rPr>
        <w:t>I. Vasi Védőnők Napja</w:t>
      </w:r>
    </w:p>
    <w:p w:rsidR="00F94B66" w:rsidRPr="00F94B66" w:rsidRDefault="00F94B66" w:rsidP="003366A2">
      <w:pPr>
        <w:numPr>
          <w:ilvl w:val="0"/>
          <w:numId w:val="48"/>
        </w:numPr>
        <w:suppressAutoHyphens/>
        <w:spacing w:after="0" w:line="240" w:lineRule="auto"/>
        <w:ind w:left="1418" w:hanging="567"/>
        <w:rPr>
          <w:rFonts w:ascii="Arial" w:hAnsi="Arial" w:cs="Arial"/>
          <w:sz w:val="24"/>
          <w:szCs w:val="24"/>
        </w:rPr>
      </w:pPr>
      <w:r w:rsidRPr="00F94B66">
        <w:rPr>
          <w:rFonts w:ascii="Arial" w:eastAsia="Calibri" w:hAnsi="Arial" w:cs="Arial"/>
          <w:color w:val="000000"/>
          <w:sz w:val="24"/>
          <w:szCs w:val="24"/>
          <w:lang w:eastAsia="en-US"/>
        </w:rPr>
        <w:t>Autizmus tünetei, okai, autizmus szülői szemmel</w:t>
      </w:r>
    </w:p>
    <w:p w:rsidR="00F94B66" w:rsidRPr="00F94B66" w:rsidRDefault="00F94B66" w:rsidP="003366A2">
      <w:pPr>
        <w:numPr>
          <w:ilvl w:val="0"/>
          <w:numId w:val="48"/>
        </w:numPr>
        <w:suppressAutoHyphens/>
        <w:spacing w:after="0" w:line="240" w:lineRule="auto"/>
        <w:ind w:left="1418" w:hanging="567"/>
        <w:rPr>
          <w:rFonts w:ascii="Arial" w:hAnsi="Arial" w:cs="Arial"/>
          <w:sz w:val="24"/>
          <w:szCs w:val="24"/>
        </w:rPr>
      </w:pPr>
      <w:r w:rsidRPr="00F94B66">
        <w:rPr>
          <w:rFonts w:ascii="Arial" w:eastAsia="Calibri" w:hAnsi="Arial" w:cs="Arial"/>
          <w:color w:val="000000"/>
          <w:sz w:val="24"/>
          <w:szCs w:val="24"/>
          <w:lang w:eastAsia="en-US"/>
        </w:rPr>
        <w:t>„A coeliakia aktuális kérdései” - Heim Pál Coeliakia Kp. előadása</w:t>
      </w:r>
    </w:p>
    <w:p w:rsidR="00F94B66" w:rsidRPr="00F94B66" w:rsidRDefault="00F94B66" w:rsidP="00F94B66">
      <w:pPr>
        <w:suppressAutoHyphens/>
        <w:ind w:left="1418"/>
        <w:rPr>
          <w:rFonts w:ascii="Arial" w:hAnsi="Arial" w:cs="Arial"/>
          <w:sz w:val="24"/>
          <w:szCs w:val="24"/>
        </w:rPr>
      </w:pPr>
    </w:p>
    <w:p w:rsidR="00F94B66" w:rsidRPr="00F94B66" w:rsidRDefault="00F94B66" w:rsidP="00F94B66">
      <w:pPr>
        <w:jc w:val="both"/>
        <w:rPr>
          <w:rFonts w:ascii="Arial" w:hAnsi="Arial" w:cs="Arial"/>
          <w:b/>
          <w:bCs/>
          <w:sz w:val="24"/>
          <w:szCs w:val="24"/>
          <w:u w:val="single"/>
        </w:rPr>
      </w:pPr>
      <w:r w:rsidRPr="00F94B66">
        <w:rPr>
          <w:rFonts w:ascii="Arial" w:hAnsi="Arial" w:cs="Arial"/>
          <w:b/>
          <w:bCs/>
          <w:sz w:val="24"/>
          <w:szCs w:val="24"/>
          <w:u w:val="single"/>
        </w:rPr>
        <w:t>Kapcsolattartás intézményekkel, szakmai képviseletekkel, civil szervezetekkel, médiával</w:t>
      </w:r>
    </w:p>
    <w:p w:rsidR="00F94B66" w:rsidRPr="00F94B66" w:rsidRDefault="00F94B66" w:rsidP="003366A2">
      <w:pPr>
        <w:numPr>
          <w:ilvl w:val="0"/>
          <w:numId w:val="8"/>
        </w:numPr>
        <w:tabs>
          <w:tab w:val="clear" w:pos="928"/>
          <w:tab w:val="num" w:pos="720"/>
        </w:tabs>
        <w:spacing w:after="0" w:line="240" w:lineRule="auto"/>
        <w:ind w:left="720"/>
        <w:jc w:val="both"/>
        <w:rPr>
          <w:rFonts w:ascii="Arial" w:hAnsi="Arial" w:cs="Arial"/>
          <w:sz w:val="24"/>
          <w:szCs w:val="24"/>
        </w:rPr>
      </w:pPr>
      <w:r w:rsidRPr="00F94B66">
        <w:rPr>
          <w:rFonts w:ascii="Arial" w:hAnsi="Arial" w:cs="Arial"/>
          <w:sz w:val="24"/>
          <w:szCs w:val="24"/>
        </w:rPr>
        <w:t>Iskolavezetés, tantestület</w:t>
      </w:r>
    </w:p>
    <w:p w:rsidR="00F94B66" w:rsidRPr="00F94B66" w:rsidRDefault="00F94B66" w:rsidP="003366A2">
      <w:pPr>
        <w:numPr>
          <w:ilvl w:val="0"/>
          <w:numId w:val="8"/>
        </w:numPr>
        <w:tabs>
          <w:tab w:val="clear" w:pos="928"/>
          <w:tab w:val="num" w:pos="720"/>
        </w:tabs>
        <w:spacing w:after="0" w:line="240" w:lineRule="auto"/>
        <w:ind w:left="720"/>
        <w:jc w:val="both"/>
        <w:rPr>
          <w:rFonts w:ascii="Arial" w:hAnsi="Arial" w:cs="Arial"/>
          <w:sz w:val="24"/>
          <w:szCs w:val="24"/>
        </w:rPr>
      </w:pPr>
      <w:r w:rsidRPr="00F94B66">
        <w:rPr>
          <w:rFonts w:ascii="Arial" w:hAnsi="Arial" w:cs="Arial"/>
          <w:sz w:val="24"/>
          <w:szCs w:val="24"/>
        </w:rPr>
        <w:t>Szülők, szülői munkaközösség</w:t>
      </w:r>
    </w:p>
    <w:p w:rsidR="00F94B66" w:rsidRPr="00F94B66" w:rsidRDefault="00F94B66" w:rsidP="003366A2">
      <w:pPr>
        <w:numPr>
          <w:ilvl w:val="0"/>
          <w:numId w:val="8"/>
        </w:numPr>
        <w:tabs>
          <w:tab w:val="clear" w:pos="928"/>
          <w:tab w:val="num" w:pos="720"/>
        </w:tabs>
        <w:spacing w:after="0" w:line="240" w:lineRule="auto"/>
        <w:ind w:left="720"/>
        <w:jc w:val="both"/>
        <w:rPr>
          <w:rFonts w:ascii="Arial" w:hAnsi="Arial" w:cs="Arial"/>
          <w:sz w:val="24"/>
          <w:szCs w:val="24"/>
        </w:rPr>
      </w:pPr>
      <w:r w:rsidRPr="00F94B66">
        <w:rPr>
          <w:rFonts w:ascii="Arial" w:hAnsi="Arial" w:cs="Arial"/>
          <w:sz w:val="24"/>
          <w:szCs w:val="24"/>
        </w:rPr>
        <w:t>Nevelési Tanácsadó</w:t>
      </w:r>
    </w:p>
    <w:p w:rsidR="00F94B66" w:rsidRPr="00F94B66" w:rsidRDefault="00F94B66" w:rsidP="003366A2">
      <w:pPr>
        <w:numPr>
          <w:ilvl w:val="0"/>
          <w:numId w:val="8"/>
        </w:numPr>
        <w:tabs>
          <w:tab w:val="clear" w:pos="928"/>
          <w:tab w:val="num" w:pos="720"/>
        </w:tabs>
        <w:spacing w:after="0" w:line="240" w:lineRule="auto"/>
        <w:ind w:left="720"/>
        <w:jc w:val="both"/>
        <w:rPr>
          <w:rFonts w:ascii="Arial" w:hAnsi="Arial" w:cs="Arial"/>
          <w:sz w:val="24"/>
          <w:szCs w:val="24"/>
        </w:rPr>
      </w:pPr>
      <w:r w:rsidRPr="00F94B66">
        <w:rPr>
          <w:rFonts w:ascii="Arial" w:hAnsi="Arial" w:cs="Arial"/>
          <w:sz w:val="24"/>
          <w:szCs w:val="24"/>
        </w:rPr>
        <w:t>Pálos Károly Családsegítő és Gyermekjóléti Szolgálat</w:t>
      </w:r>
    </w:p>
    <w:p w:rsidR="00F94B66" w:rsidRPr="00F94B66" w:rsidRDefault="00F94B66" w:rsidP="003366A2">
      <w:pPr>
        <w:numPr>
          <w:ilvl w:val="0"/>
          <w:numId w:val="8"/>
        </w:numPr>
        <w:tabs>
          <w:tab w:val="clear" w:pos="928"/>
          <w:tab w:val="num" w:pos="720"/>
        </w:tabs>
        <w:spacing w:after="0" w:line="240" w:lineRule="auto"/>
        <w:ind w:left="720"/>
        <w:jc w:val="both"/>
        <w:rPr>
          <w:rFonts w:ascii="Arial" w:hAnsi="Arial" w:cs="Arial"/>
          <w:sz w:val="24"/>
          <w:szCs w:val="24"/>
        </w:rPr>
      </w:pPr>
      <w:r w:rsidRPr="00F94B66">
        <w:rPr>
          <w:rFonts w:ascii="Arial" w:hAnsi="Arial" w:cs="Arial"/>
          <w:sz w:val="24"/>
          <w:szCs w:val="24"/>
        </w:rPr>
        <w:t>RÉV Ambulancia</w:t>
      </w:r>
    </w:p>
    <w:p w:rsidR="00F94B66" w:rsidRPr="00F94B66" w:rsidRDefault="00F94B66" w:rsidP="003366A2">
      <w:pPr>
        <w:numPr>
          <w:ilvl w:val="0"/>
          <w:numId w:val="8"/>
        </w:numPr>
        <w:tabs>
          <w:tab w:val="clear" w:pos="928"/>
          <w:tab w:val="num" w:pos="720"/>
        </w:tabs>
        <w:spacing w:after="0" w:line="240" w:lineRule="auto"/>
        <w:ind w:left="720"/>
        <w:jc w:val="both"/>
        <w:rPr>
          <w:rFonts w:ascii="Arial" w:hAnsi="Arial" w:cs="Arial"/>
          <w:sz w:val="24"/>
          <w:szCs w:val="24"/>
        </w:rPr>
      </w:pPr>
      <w:r w:rsidRPr="00F94B66">
        <w:rPr>
          <w:rFonts w:ascii="Arial" w:hAnsi="Arial" w:cs="Arial"/>
          <w:sz w:val="24"/>
          <w:szCs w:val="24"/>
        </w:rPr>
        <w:t>Vas megyei Kormányhivatal Népegészségügyi Szakigazgatási Szerve</w:t>
      </w:r>
    </w:p>
    <w:p w:rsidR="00F94B66" w:rsidRPr="00F94B66" w:rsidRDefault="00F94B66" w:rsidP="003366A2">
      <w:pPr>
        <w:numPr>
          <w:ilvl w:val="0"/>
          <w:numId w:val="8"/>
        </w:numPr>
        <w:tabs>
          <w:tab w:val="clear" w:pos="928"/>
          <w:tab w:val="num" w:pos="720"/>
        </w:tabs>
        <w:spacing w:after="0" w:line="240" w:lineRule="auto"/>
        <w:ind w:left="720"/>
        <w:jc w:val="both"/>
        <w:rPr>
          <w:rFonts w:ascii="Arial" w:hAnsi="Arial" w:cs="Arial"/>
          <w:sz w:val="24"/>
          <w:szCs w:val="24"/>
        </w:rPr>
      </w:pPr>
      <w:r w:rsidRPr="00F94B66">
        <w:rPr>
          <w:rFonts w:ascii="Arial" w:hAnsi="Arial" w:cs="Arial"/>
          <w:sz w:val="24"/>
          <w:szCs w:val="24"/>
        </w:rPr>
        <w:t>Kórház - szakrendelések</w:t>
      </w:r>
    </w:p>
    <w:p w:rsidR="00F94B66" w:rsidRPr="00F94B66" w:rsidRDefault="00F94B66" w:rsidP="003366A2">
      <w:pPr>
        <w:numPr>
          <w:ilvl w:val="0"/>
          <w:numId w:val="8"/>
        </w:numPr>
        <w:tabs>
          <w:tab w:val="clear" w:pos="928"/>
          <w:tab w:val="num" w:pos="720"/>
        </w:tabs>
        <w:spacing w:after="0" w:line="240" w:lineRule="auto"/>
        <w:ind w:left="720"/>
        <w:jc w:val="both"/>
        <w:rPr>
          <w:rFonts w:ascii="Arial" w:hAnsi="Arial" w:cs="Arial"/>
          <w:sz w:val="24"/>
          <w:szCs w:val="24"/>
        </w:rPr>
      </w:pPr>
      <w:r w:rsidRPr="00F94B66">
        <w:rPr>
          <w:rFonts w:ascii="Arial" w:hAnsi="Arial" w:cs="Arial"/>
          <w:sz w:val="24"/>
          <w:szCs w:val="24"/>
        </w:rPr>
        <w:t>Rendőrkapitányság</w:t>
      </w:r>
    </w:p>
    <w:p w:rsidR="00F94B66" w:rsidRPr="00F94B66" w:rsidRDefault="00F94B66" w:rsidP="003366A2">
      <w:pPr>
        <w:numPr>
          <w:ilvl w:val="0"/>
          <w:numId w:val="8"/>
        </w:numPr>
        <w:tabs>
          <w:tab w:val="clear" w:pos="928"/>
          <w:tab w:val="num" w:pos="720"/>
        </w:tabs>
        <w:spacing w:after="0" w:line="240" w:lineRule="auto"/>
        <w:ind w:left="720"/>
        <w:jc w:val="both"/>
        <w:rPr>
          <w:rFonts w:ascii="Arial" w:hAnsi="Arial" w:cs="Arial"/>
          <w:sz w:val="24"/>
          <w:szCs w:val="24"/>
        </w:rPr>
      </w:pPr>
      <w:r w:rsidRPr="00F94B66">
        <w:rPr>
          <w:rFonts w:ascii="Arial" w:hAnsi="Arial" w:cs="Arial"/>
          <w:sz w:val="24"/>
          <w:szCs w:val="24"/>
        </w:rPr>
        <w:t>Vöröskereszt</w:t>
      </w:r>
    </w:p>
    <w:p w:rsidR="00F94B66" w:rsidRPr="00F94B66" w:rsidRDefault="00F94B66" w:rsidP="003366A2">
      <w:pPr>
        <w:numPr>
          <w:ilvl w:val="0"/>
          <w:numId w:val="8"/>
        </w:numPr>
        <w:tabs>
          <w:tab w:val="clear" w:pos="928"/>
          <w:tab w:val="num" w:pos="720"/>
        </w:tabs>
        <w:spacing w:after="0" w:line="240" w:lineRule="auto"/>
        <w:ind w:left="720"/>
        <w:jc w:val="both"/>
        <w:rPr>
          <w:rFonts w:ascii="Arial" w:hAnsi="Arial" w:cs="Arial"/>
          <w:sz w:val="24"/>
          <w:szCs w:val="24"/>
        </w:rPr>
      </w:pPr>
      <w:r w:rsidRPr="00F94B66">
        <w:rPr>
          <w:rFonts w:ascii="Arial" w:hAnsi="Arial" w:cs="Arial"/>
          <w:sz w:val="24"/>
          <w:szCs w:val="24"/>
        </w:rPr>
        <w:t>Civil szervezetek</w:t>
      </w:r>
    </w:p>
    <w:p w:rsidR="00F94B66" w:rsidRPr="00F94B66" w:rsidRDefault="00F94B66" w:rsidP="003366A2">
      <w:pPr>
        <w:numPr>
          <w:ilvl w:val="0"/>
          <w:numId w:val="8"/>
        </w:numPr>
        <w:tabs>
          <w:tab w:val="clear" w:pos="928"/>
          <w:tab w:val="num" w:pos="720"/>
        </w:tabs>
        <w:spacing w:after="0" w:line="240" w:lineRule="auto"/>
        <w:ind w:left="720"/>
        <w:jc w:val="both"/>
        <w:rPr>
          <w:rFonts w:ascii="Arial" w:hAnsi="Arial" w:cs="Arial"/>
          <w:sz w:val="24"/>
          <w:szCs w:val="24"/>
        </w:rPr>
      </w:pPr>
      <w:r w:rsidRPr="00F94B66">
        <w:rPr>
          <w:rFonts w:ascii="Arial" w:hAnsi="Arial" w:cs="Arial"/>
          <w:sz w:val="24"/>
          <w:szCs w:val="24"/>
        </w:rPr>
        <w:t>Vas Népe</w:t>
      </w:r>
    </w:p>
    <w:p w:rsidR="00F94B66" w:rsidRPr="00F94B66" w:rsidRDefault="00F94B66" w:rsidP="003366A2">
      <w:pPr>
        <w:numPr>
          <w:ilvl w:val="0"/>
          <w:numId w:val="8"/>
        </w:numPr>
        <w:tabs>
          <w:tab w:val="clear" w:pos="928"/>
          <w:tab w:val="num" w:pos="720"/>
        </w:tabs>
        <w:spacing w:after="0" w:line="240" w:lineRule="auto"/>
        <w:ind w:left="720"/>
        <w:jc w:val="both"/>
        <w:rPr>
          <w:rFonts w:ascii="Arial" w:hAnsi="Arial" w:cs="Arial"/>
          <w:sz w:val="24"/>
          <w:szCs w:val="24"/>
        </w:rPr>
      </w:pPr>
      <w:r w:rsidRPr="00F94B66">
        <w:rPr>
          <w:rFonts w:ascii="Arial" w:hAnsi="Arial" w:cs="Arial"/>
          <w:sz w:val="24"/>
          <w:szCs w:val="24"/>
        </w:rPr>
        <w:t>Városi Televízió</w:t>
      </w:r>
    </w:p>
    <w:p w:rsidR="00F94B66" w:rsidRPr="00F94B66" w:rsidRDefault="00F94B66" w:rsidP="003366A2">
      <w:pPr>
        <w:numPr>
          <w:ilvl w:val="0"/>
          <w:numId w:val="8"/>
        </w:numPr>
        <w:tabs>
          <w:tab w:val="clear" w:pos="928"/>
          <w:tab w:val="num" w:pos="720"/>
        </w:tabs>
        <w:spacing w:after="0" w:line="240" w:lineRule="auto"/>
        <w:ind w:left="720"/>
        <w:jc w:val="both"/>
        <w:rPr>
          <w:rFonts w:ascii="Arial" w:hAnsi="Arial" w:cs="Arial"/>
          <w:sz w:val="24"/>
          <w:szCs w:val="24"/>
        </w:rPr>
      </w:pPr>
      <w:r w:rsidRPr="00F94B66">
        <w:rPr>
          <w:rFonts w:ascii="Arial" w:hAnsi="Arial" w:cs="Arial"/>
          <w:sz w:val="24"/>
          <w:szCs w:val="24"/>
        </w:rPr>
        <w:t>Savaria Fórum</w:t>
      </w:r>
    </w:p>
    <w:p w:rsidR="00F94B66" w:rsidRPr="00F94B66" w:rsidRDefault="00F94B66" w:rsidP="003366A2">
      <w:pPr>
        <w:numPr>
          <w:ilvl w:val="0"/>
          <w:numId w:val="8"/>
        </w:numPr>
        <w:tabs>
          <w:tab w:val="clear" w:pos="928"/>
          <w:tab w:val="num" w:pos="720"/>
        </w:tabs>
        <w:spacing w:after="0" w:line="240" w:lineRule="auto"/>
        <w:ind w:left="720"/>
        <w:jc w:val="both"/>
        <w:rPr>
          <w:rFonts w:ascii="Arial" w:hAnsi="Arial" w:cs="Arial"/>
          <w:sz w:val="24"/>
          <w:szCs w:val="24"/>
        </w:rPr>
      </w:pPr>
      <w:r w:rsidRPr="00F94B66">
        <w:rPr>
          <w:rFonts w:ascii="Arial" w:hAnsi="Arial" w:cs="Arial"/>
          <w:sz w:val="24"/>
          <w:szCs w:val="24"/>
        </w:rPr>
        <w:lastRenderedPageBreak/>
        <w:t>Szombathely Megyei Jogú Város Önkormányzata, Egészségügyi iroda</w:t>
      </w:r>
    </w:p>
    <w:p w:rsidR="00F94B66" w:rsidRPr="00F94B66" w:rsidRDefault="00F94B66" w:rsidP="003366A2">
      <w:pPr>
        <w:numPr>
          <w:ilvl w:val="0"/>
          <w:numId w:val="8"/>
        </w:numPr>
        <w:tabs>
          <w:tab w:val="clear" w:pos="928"/>
          <w:tab w:val="num" w:pos="720"/>
        </w:tabs>
        <w:spacing w:after="0" w:line="240" w:lineRule="auto"/>
        <w:ind w:left="720"/>
        <w:jc w:val="both"/>
        <w:rPr>
          <w:rFonts w:ascii="Arial" w:hAnsi="Arial" w:cs="Arial"/>
          <w:sz w:val="24"/>
          <w:szCs w:val="24"/>
        </w:rPr>
      </w:pPr>
      <w:r w:rsidRPr="00F94B66">
        <w:rPr>
          <w:rFonts w:ascii="Arial" w:hAnsi="Arial" w:cs="Arial"/>
          <w:sz w:val="24"/>
          <w:szCs w:val="24"/>
        </w:rPr>
        <w:t>PTE EFK – Védőnőoktatás</w:t>
      </w:r>
    </w:p>
    <w:p w:rsidR="00F94B66" w:rsidRPr="00F94B66" w:rsidRDefault="00F94B66" w:rsidP="003366A2">
      <w:pPr>
        <w:numPr>
          <w:ilvl w:val="0"/>
          <w:numId w:val="8"/>
        </w:numPr>
        <w:tabs>
          <w:tab w:val="clear" w:pos="928"/>
          <w:tab w:val="num" w:pos="720"/>
        </w:tabs>
        <w:spacing w:after="0" w:line="240" w:lineRule="auto"/>
        <w:ind w:left="720"/>
        <w:jc w:val="both"/>
        <w:rPr>
          <w:rFonts w:ascii="Arial" w:hAnsi="Arial" w:cs="Arial"/>
          <w:sz w:val="24"/>
          <w:szCs w:val="24"/>
        </w:rPr>
      </w:pPr>
      <w:r w:rsidRPr="00F94B66">
        <w:rPr>
          <w:rFonts w:ascii="Arial" w:hAnsi="Arial" w:cs="Arial"/>
          <w:sz w:val="24"/>
          <w:szCs w:val="24"/>
        </w:rPr>
        <w:t>Szombathelyi Egészségfejlesztési Iroda</w:t>
      </w:r>
    </w:p>
    <w:p w:rsidR="00F94B66" w:rsidRPr="00F94B66" w:rsidRDefault="00F94B66" w:rsidP="00F94B66">
      <w:pPr>
        <w:jc w:val="both"/>
        <w:rPr>
          <w:rFonts w:ascii="Arial" w:hAnsi="Arial" w:cs="Arial"/>
          <w:sz w:val="24"/>
          <w:szCs w:val="24"/>
        </w:rPr>
      </w:pPr>
    </w:p>
    <w:p w:rsidR="00F94B66" w:rsidRPr="00F94B66" w:rsidRDefault="00F94B66" w:rsidP="00F94B66">
      <w:pPr>
        <w:jc w:val="both"/>
        <w:rPr>
          <w:rFonts w:ascii="Arial" w:hAnsi="Arial" w:cs="Arial"/>
          <w:b/>
          <w:bCs/>
          <w:sz w:val="24"/>
          <w:szCs w:val="24"/>
          <w:u w:val="single"/>
        </w:rPr>
      </w:pPr>
      <w:r w:rsidRPr="00F94B66">
        <w:rPr>
          <w:rFonts w:ascii="Arial" w:hAnsi="Arial" w:cs="Arial"/>
          <w:b/>
          <w:bCs/>
          <w:sz w:val="24"/>
          <w:szCs w:val="24"/>
          <w:u w:val="single"/>
        </w:rPr>
        <w:t>Terveink a 2019/2020-as tanévre</w:t>
      </w:r>
    </w:p>
    <w:p w:rsidR="00F94B66" w:rsidRPr="00F94B66" w:rsidRDefault="00F94B66" w:rsidP="00F94B66">
      <w:pPr>
        <w:jc w:val="both"/>
        <w:rPr>
          <w:rFonts w:ascii="Arial" w:hAnsi="Arial" w:cs="Arial"/>
          <w:b/>
          <w:bCs/>
          <w:sz w:val="24"/>
          <w:szCs w:val="24"/>
          <w:u w:val="single"/>
        </w:rPr>
      </w:pPr>
    </w:p>
    <w:p w:rsidR="00F94B66" w:rsidRPr="00F94B66" w:rsidRDefault="00F94B66" w:rsidP="003366A2">
      <w:pPr>
        <w:numPr>
          <w:ilvl w:val="0"/>
          <w:numId w:val="15"/>
        </w:numPr>
        <w:spacing w:after="0" w:line="240" w:lineRule="auto"/>
        <w:jc w:val="both"/>
        <w:rPr>
          <w:rFonts w:ascii="Arial" w:hAnsi="Arial" w:cs="Arial"/>
          <w:sz w:val="24"/>
          <w:szCs w:val="24"/>
        </w:rPr>
      </w:pPr>
      <w:r w:rsidRPr="00F94B66">
        <w:rPr>
          <w:rFonts w:ascii="Arial" w:hAnsi="Arial" w:cs="Arial"/>
          <w:sz w:val="24"/>
          <w:szCs w:val="24"/>
        </w:rPr>
        <w:t>Szűrések, vizsgálatok, egészségfejlesztés hatékony, magas színvonalú folytatása</w:t>
      </w:r>
    </w:p>
    <w:p w:rsidR="00F94B66" w:rsidRPr="00F94B66" w:rsidRDefault="00F94B66" w:rsidP="003366A2">
      <w:pPr>
        <w:numPr>
          <w:ilvl w:val="0"/>
          <w:numId w:val="15"/>
        </w:numPr>
        <w:spacing w:after="0" w:line="240" w:lineRule="auto"/>
        <w:jc w:val="both"/>
        <w:rPr>
          <w:rFonts w:ascii="Arial" w:hAnsi="Arial" w:cs="Arial"/>
          <w:sz w:val="24"/>
          <w:szCs w:val="24"/>
        </w:rPr>
      </w:pPr>
      <w:r w:rsidRPr="00F94B66">
        <w:rPr>
          <w:rFonts w:ascii="Arial" w:hAnsi="Arial" w:cs="Arial"/>
          <w:sz w:val="24"/>
          <w:szCs w:val="24"/>
        </w:rPr>
        <w:t>Egészségnapok szervezésében, lebonyolításában aktív részvétel</w:t>
      </w:r>
    </w:p>
    <w:p w:rsidR="00F94B66" w:rsidRPr="00F94B66" w:rsidRDefault="00F94B66" w:rsidP="003366A2">
      <w:pPr>
        <w:numPr>
          <w:ilvl w:val="0"/>
          <w:numId w:val="15"/>
        </w:numPr>
        <w:spacing w:after="0" w:line="240" w:lineRule="auto"/>
        <w:jc w:val="both"/>
        <w:rPr>
          <w:rFonts w:ascii="Arial" w:hAnsi="Arial" w:cs="Arial"/>
          <w:sz w:val="24"/>
          <w:szCs w:val="24"/>
        </w:rPr>
      </w:pPr>
      <w:r w:rsidRPr="00F94B66">
        <w:rPr>
          <w:rFonts w:ascii="Arial" w:hAnsi="Arial" w:cs="Arial"/>
          <w:sz w:val="24"/>
          <w:szCs w:val="24"/>
        </w:rPr>
        <w:t>Részvétel a város egészséget, lakosságot érintő programjaiban</w:t>
      </w:r>
    </w:p>
    <w:p w:rsidR="00F94B66" w:rsidRPr="00F94B66" w:rsidRDefault="00F94B66" w:rsidP="003366A2">
      <w:pPr>
        <w:numPr>
          <w:ilvl w:val="0"/>
          <w:numId w:val="15"/>
        </w:numPr>
        <w:spacing w:after="0" w:line="240" w:lineRule="auto"/>
        <w:jc w:val="both"/>
        <w:rPr>
          <w:rFonts w:ascii="Arial" w:hAnsi="Arial" w:cs="Arial"/>
          <w:sz w:val="24"/>
          <w:szCs w:val="24"/>
        </w:rPr>
      </w:pPr>
      <w:r w:rsidRPr="00F94B66">
        <w:rPr>
          <w:rFonts w:ascii="Arial" w:hAnsi="Arial" w:cs="Arial"/>
          <w:sz w:val="24"/>
          <w:szCs w:val="24"/>
        </w:rPr>
        <w:t>Továbbképzések, önképzések, csapatépítés, szupervízió</w:t>
      </w:r>
    </w:p>
    <w:p w:rsidR="00F94B66" w:rsidRPr="00F94B66" w:rsidRDefault="00F94B66" w:rsidP="003366A2">
      <w:pPr>
        <w:numPr>
          <w:ilvl w:val="0"/>
          <w:numId w:val="15"/>
        </w:numPr>
        <w:spacing w:after="0" w:line="240" w:lineRule="auto"/>
        <w:jc w:val="both"/>
        <w:rPr>
          <w:rFonts w:ascii="Arial" w:hAnsi="Arial" w:cs="Arial"/>
          <w:sz w:val="24"/>
          <w:szCs w:val="24"/>
        </w:rPr>
      </w:pPr>
      <w:r w:rsidRPr="00F94B66">
        <w:rPr>
          <w:rFonts w:ascii="Arial" w:hAnsi="Arial" w:cs="Arial"/>
          <w:sz w:val="24"/>
          <w:szCs w:val="24"/>
        </w:rPr>
        <w:t xml:space="preserve">Hagyományteremtő céllal létrehozott rendezvényeink folytatása </w:t>
      </w:r>
    </w:p>
    <w:p w:rsidR="00F94B66" w:rsidRPr="00F94B66" w:rsidRDefault="00F94B66" w:rsidP="003366A2">
      <w:pPr>
        <w:numPr>
          <w:ilvl w:val="0"/>
          <w:numId w:val="15"/>
        </w:numPr>
        <w:spacing w:after="0" w:line="240" w:lineRule="auto"/>
        <w:jc w:val="both"/>
        <w:rPr>
          <w:rFonts w:ascii="Arial" w:hAnsi="Arial" w:cs="Arial"/>
          <w:sz w:val="24"/>
          <w:szCs w:val="24"/>
        </w:rPr>
      </w:pPr>
      <w:r w:rsidRPr="00F94B66">
        <w:rPr>
          <w:rFonts w:ascii="Arial" w:hAnsi="Arial" w:cs="Arial"/>
          <w:sz w:val="24"/>
          <w:szCs w:val="24"/>
        </w:rPr>
        <w:t>Szombathelyiek Egészségéért Egyesület munkájának segítése</w:t>
      </w:r>
    </w:p>
    <w:p w:rsidR="00F94B66" w:rsidRDefault="00F94B66" w:rsidP="003366A2">
      <w:pPr>
        <w:numPr>
          <w:ilvl w:val="0"/>
          <w:numId w:val="15"/>
        </w:numPr>
        <w:spacing w:after="0" w:line="240" w:lineRule="auto"/>
        <w:jc w:val="both"/>
        <w:rPr>
          <w:rFonts w:ascii="Arial" w:hAnsi="Arial" w:cs="Arial"/>
          <w:sz w:val="24"/>
          <w:szCs w:val="24"/>
        </w:rPr>
      </w:pPr>
      <w:r w:rsidRPr="00F94B66">
        <w:rPr>
          <w:rFonts w:ascii="Arial" w:hAnsi="Arial" w:cs="Arial"/>
          <w:sz w:val="24"/>
          <w:szCs w:val="24"/>
        </w:rPr>
        <w:t>Együttműködés, közös programszervezés a Szombathelyi Egészségfejlesztési Irodával</w:t>
      </w:r>
    </w:p>
    <w:p w:rsidR="009B68B4" w:rsidRPr="00F94B66" w:rsidRDefault="009B68B4" w:rsidP="009B68B4">
      <w:pPr>
        <w:spacing w:after="0" w:line="240" w:lineRule="auto"/>
        <w:ind w:left="720"/>
        <w:jc w:val="both"/>
        <w:rPr>
          <w:rFonts w:ascii="Arial" w:hAnsi="Arial" w:cs="Arial"/>
          <w:sz w:val="24"/>
          <w:szCs w:val="24"/>
        </w:rPr>
      </w:pPr>
    </w:p>
    <w:p w:rsidR="00F94B66" w:rsidRPr="00F94B66" w:rsidRDefault="00F94B66" w:rsidP="00F94B66">
      <w:pPr>
        <w:jc w:val="both"/>
        <w:rPr>
          <w:rFonts w:ascii="Arial" w:hAnsi="Arial" w:cs="Arial"/>
          <w:b/>
          <w:sz w:val="24"/>
          <w:szCs w:val="24"/>
          <w:u w:val="single"/>
        </w:rPr>
      </w:pPr>
      <w:r w:rsidRPr="00F94B66">
        <w:rPr>
          <w:rFonts w:ascii="Arial" w:hAnsi="Arial" w:cs="Arial"/>
          <w:b/>
          <w:sz w:val="24"/>
          <w:szCs w:val="24"/>
          <w:u w:val="single"/>
        </w:rPr>
        <w:t>Összegzés</w:t>
      </w:r>
    </w:p>
    <w:p w:rsidR="00F94B66" w:rsidRPr="00774BE3" w:rsidRDefault="00F94B66" w:rsidP="00F94B66">
      <w:pPr>
        <w:jc w:val="both"/>
        <w:rPr>
          <w:rFonts w:ascii="Arial" w:hAnsi="Arial" w:cs="Arial"/>
          <w:sz w:val="24"/>
          <w:szCs w:val="24"/>
        </w:rPr>
      </w:pPr>
      <w:r w:rsidRPr="00F94B66">
        <w:rPr>
          <w:rFonts w:ascii="Arial" w:hAnsi="Arial" w:cs="Arial"/>
          <w:sz w:val="24"/>
          <w:szCs w:val="24"/>
        </w:rPr>
        <w:t xml:space="preserve">Eszközeink állapota jó. Elhasználódás, probléma esetén javítják, szükség esetén </w:t>
      </w:r>
      <w:r w:rsidRPr="00774BE3">
        <w:rPr>
          <w:rFonts w:ascii="Arial" w:hAnsi="Arial" w:cs="Arial"/>
          <w:sz w:val="24"/>
          <w:szCs w:val="24"/>
        </w:rPr>
        <w:t>cserélik őket, a lehetőségekhez mérten.</w:t>
      </w:r>
    </w:p>
    <w:p w:rsidR="00F94B66" w:rsidRPr="00774BE3" w:rsidRDefault="00F94B66" w:rsidP="00F94B66">
      <w:pPr>
        <w:jc w:val="both"/>
        <w:rPr>
          <w:rFonts w:ascii="Arial" w:hAnsi="Arial" w:cs="Arial"/>
          <w:sz w:val="24"/>
          <w:szCs w:val="24"/>
        </w:rPr>
      </w:pPr>
      <w:r w:rsidRPr="00774BE3">
        <w:rPr>
          <w:rFonts w:ascii="Arial" w:hAnsi="Arial" w:cs="Arial"/>
          <w:sz w:val="24"/>
          <w:szCs w:val="24"/>
        </w:rPr>
        <w:t>A 2018/2019-es tanévben is lehetőségünk nyílt Szombathely MJV Önkormányzatának jóvoltából megvalósuló „Óvodától az érettségiig” elnevezésű egészségfejlesztési programsorozatba az általános iskolák 2., 4., és 7. osztályait bevonni. A jelentkezések már gördülékenyen zajlanak, a programokat ismerik az iskolák, örülnek nekik.</w:t>
      </w:r>
      <w:r w:rsidRPr="00774BE3">
        <w:rPr>
          <w:rFonts w:ascii="Arial" w:hAnsi="Arial" w:cs="Arial"/>
          <w:sz w:val="24"/>
          <w:szCs w:val="24"/>
        </w:rPr>
        <w:br/>
      </w:r>
      <w:r w:rsidRPr="00774BE3">
        <w:rPr>
          <w:rFonts w:ascii="Arial" w:hAnsi="Arial" w:cs="Arial"/>
          <w:sz w:val="24"/>
          <w:szCs w:val="24"/>
        </w:rPr>
        <w:br/>
        <w:t xml:space="preserve">Az általános iskolai munka nagyon változatos mindennapokat produkál. Olykor nyugalom van és a tervezett szűrések, vagy órák zajlanak, de akadnak napok, mikor csak kapkodjuk a fejünk és tűzoltásszerűen kell azonnali gondokat, feladatokat megoldani. </w:t>
      </w:r>
    </w:p>
    <w:p w:rsidR="00F94B66" w:rsidRPr="00774BE3" w:rsidRDefault="00F94B66" w:rsidP="00F94B66">
      <w:pPr>
        <w:jc w:val="both"/>
        <w:rPr>
          <w:rFonts w:ascii="Arial" w:hAnsi="Arial" w:cs="Arial"/>
          <w:sz w:val="24"/>
          <w:szCs w:val="24"/>
        </w:rPr>
      </w:pPr>
      <w:r w:rsidRPr="00774BE3">
        <w:rPr>
          <w:rFonts w:ascii="Arial" w:hAnsi="Arial" w:cs="Arial"/>
          <w:sz w:val="24"/>
          <w:szCs w:val="24"/>
        </w:rPr>
        <w:t xml:space="preserve">Egy rohanós nap után észre sem vesszük azonnal, hogy mennyi fizikai és mentális erőt adtunk ki magunkból, csak később tudatosul, mennyit is tettünk a gyerekekért aznap. Mert megéri. </w:t>
      </w:r>
      <w:r w:rsidRPr="00774BE3">
        <w:rPr>
          <w:rFonts w:ascii="Arial" w:hAnsi="Arial" w:cs="Arial"/>
          <w:sz w:val="24"/>
          <w:szCs w:val="24"/>
        </w:rPr>
        <w:br/>
        <w:t xml:space="preserve">Tudják, hogy a mi ajtónk mindig nyitva áll előttük, várja őket két megértő, nyitott fül, egy mosoly, egy simogatás, az odafigyelés, a hallgatóság, akinek bármit elmondhatnak, ha kell, egy zsebkendő, ami felitatja a könnyeiket, egy kéz, melynek az érintése nyugalmat, biztonságot adhat. Törekszünk arra, hogy minden nap úgy legyen, ahogy </w:t>
      </w:r>
      <w:r w:rsidRPr="00774BE3">
        <w:rPr>
          <w:rFonts w:ascii="Arial" w:hAnsi="Arial" w:cs="Arial"/>
          <w:b/>
          <w:sz w:val="24"/>
          <w:szCs w:val="24"/>
        </w:rPr>
        <w:t>Teréz anya</w:t>
      </w:r>
      <w:r w:rsidRPr="00774BE3">
        <w:rPr>
          <w:rFonts w:ascii="Arial" w:hAnsi="Arial" w:cs="Arial"/>
          <w:sz w:val="24"/>
          <w:szCs w:val="24"/>
        </w:rPr>
        <w:t xml:space="preserve"> javasolta: </w:t>
      </w:r>
    </w:p>
    <w:p w:rsidR="00F94B66" w:rsidRDefault="00F94B66" w:rsidP="00F94B66">
      <w:pPr>
        <w:pStyle w:val="NormlWeb"/>
        <w:rPr>
          <w:rFonts w:ascii="Arial" w:hAnsi="Arial" w:cs="Arial"/>
          <w:i/>
        </w:rPr>
      </w:pPr>
      <w:r w:rsidRPr="00774BE3">
        <w:rPr>
          <w:rFonts w:ascii="Arial" w:hAnsi="Arial" w:cs="Arial"/>
          <w:i/>
        </w:rPr>
        <w:t>„Soha ne engedd, hogy valaki ne legyen boldogabb a veled való találkozás után, mint előtte!”</w:t>
      </w:r>
    </w:p>
    <w:p w:rsidR="00127FC1" w:rsidRPr="00774BE3" w:rsidRDefault="00127FC1" w:rsidP="00F94B66">
      <w:pPr>
        <w:pStyle w:val="NormlWeb"/>
        <w:rPr>
          <w:rFonts w:ascii="Arial" w:hAnsi="Arial" w:cs="Arial"/>
          <w:i/>
        </w:rPr>
      </w:pPr>
    </w:p>
    <w:p w:rsidR="004175B7" w:rsidRPr="005F5A6C" w:rsidRDefault="004175B7" w:rsidP="00AD2FEE">
      <w:pPr>
        <w:tabs>
          <w:tab w:val="left" w:pos="1485"/>
        </w:tabs>
        <w:spacing w:after="0"/>
        <w:jc w:val="center"/>
        <w:rPr>
          <w:rFonts w:ascii="Arial" w:hAnsi="Arial" w:cs="Arial"/>
          <w:b/>
          <w:bCs/>
          <w:sz w:val="32"/>
          <w:szCs w:val="32"/>
          <w:u w:val="single"/>
        </w:rPr>
      </w:pPr>
      <w:r w:rsidRPr="005F5A6C">
        <w:rPr>
          <w:rFonts w:ascii="Arial" w:hAnsi="Arial" w:cs="Arial"/>
          <w:b/>
          <w:bCs/>
          <w:sz w:val="32"/>
          <w:szCs w:val="32"/>
          <w:u w:val="single"/>
        </w:rPr>
        <w:lastRenderedPageBreak/>
        <w:t>Összefoglaló jelentés a középfokú iskolákat ellátó</w:t>
      </w:r>
    </w:p>
    <w:p w:rsidR="004175B7" w:rsidRPr="005F5A6C" w:rsidRDefault="004175B7" w:rsidP="00AD2FEE">
      <w:pPr>
        <w:spacing w:after="0"/>
        <w:jc w:val="center"/>
        <w:rPr>
          <w:rFonts w:ascii="Arial" w:hAnsi="Arial" w:cs="Arial"/>
          <w:b/>
          <w:bCs/>
          <w:sz w:val="32"/>
          <w:szCs w:val="32"/>
          <w:u w:val="single"/>
        </w:rPr>
      </w:pPr>
      <w:r w:rsidRPr="005F5A6C">
        <w:rPr>
          <w:rFonts w:ascii="Arial" w:hAnsi="Arial" w:cs="Arial"/>
          <w:b/>
          <w:bCs/>
          <w:sz w:val="32"/>
          <w:szCs w:val="32"/>
          <w:u w:val="single"/>
        </w:rPr>
        <w:t>védőnői munkáról a 201</w:t>
      </w:r>
      <w:r w:rsidR="00127FC1">
        <w:rPr>
          <w:rFonts w:ascii="Arial" w:hAnsi="Arial" w:cs="Arial"/>
          <w:b/>
          <w:bCs/>
          <w:sz w:val="32"/>
          <w:szCs w:val="32"/>
          <w:u w:val="single"/>
        </w:rPr>
        <w:t>8</w:t>
      </w:r>
      <w:r w:rsidRPr="005F5A6C">
        <w:rPr>
          <w:rFonts w:ascii="Arial" w:hAnsi="Arial" w:cs="Arial"/>
          <w:b/>
          <w:bCs/>
          <w:sz w:val="32"/>
          <w:szCs w:val="32"/>
          <w:u w:val="single"/>
        </w:rPr>
        <w:t>/201</w:t>
      </w:r>
      <w:r w:rsidR="00127FC1">
        <w:rPr>
          <w:rFonts w:ascii="Arial" w:hAnsi="Arial" w:cs="Arial"/>
          <w:b/>
          <w:bCs/>
          <w:sz w:val="32"/>
          <w:szCs w:val="32"/>
          <w:u w:val="single"/>
        </w:rPr>
        <w:t>9</w:t>
      </w:r>
      <w:r w:rsidRPr="005F5A6C">
        <w:rPr>
          <w:rFonts w:ascii="Arial" w:hAnsi="Arial" w:cs="Arial"/>
          <w:b/>
          <w:bCs/>
          <w:sz w:val="32"/>
          <w:szCs w:val="32"/>
          <w:u w:val="single"/>
        </w:rPr>
        <w:t>-</w:t>
      </w:r>
      <w:r w:rsidR="00127FC1">
        <w:rPr>
          <w:rFonts w:ascii="Arial" w:hAnsi="Arial" w:cs="Arial"/>
          <w:b/>
          <w:bCs/>
          <w:sz w:val="32"/>
          <w:szCs w:val="32"/>
          <w:u w:val="single"/>
        </w:rPr>
        <w:t>e</w:t>
      </w:r>
      <w:r w:rsidRPr="005F5A6C">
        <w:rPr>
          <w:rFonts w:ascii="Arial" w:hAnsi="Arial" w:cs="Arial"/>
          <w:b/>
          <w:bCs/>
          <w:sz w:val="32"/>
          <w:szCs w:val="32"/>
          <w:u w:val="single"/>
        </w:rPr>
        <w:t>s tanévben</w:t>
      </w:r>
    </w:p>
    <w:p w:rsidR="0030006D" w:rsidRPr="00774BE3" w:rsidRDefault="0030006D" w:rsidP="0030006D">
      <w:pPr>
        <w:spacing w:after="0"/>
        <w:rPr>
          <w:rFonts w:ascii="Arial" w:hAnsi="Arial" w:cs="Arial"/>
          <w:b/>
          <w:bCs/>
          <w:sz w:val="24"/>
          <w:szCs w:val="24"/>
          <w:u w:val="single"/>
        </w:rPr>
      </w:pPr>
    </w:p>
    <w:p w:rsidR="0030006D" w:rsidRPr="00774BE3" w:rsidRDefault="0030006D" w:rsidP="0030006D">
      <w:pPr>
        <w:jc w:val="both"/>
        <w:rPr>
          <w:rFonts w:ascii="Arial" w:hAnsi="Arial" w:cs="Arial"/>
          <w:sz w:val="24"/>
          <w:szCs w:val="24"/>
        </w:rPr>
      </w:pPr>
      <w:r w:rsidRPr="00774BE3">
        <w:rPr>
          <w:rFonts w:ascii="Arial" w:hAnsi="Arial" w:cs="Arial"/>
          <w:sz w:val="24"/>
          <w:szCs w:val="24"/>
        </w:rPr>
        <w:t>A védőnők munkájukat az iskola - egészségügyi ellátásról szóló 26/1997. (IX. 3.) NM rendelet, 51/1997. (XII. 18.) NM rendelet - szűrővizsgálatok, 18/1998. (VI. 3.) NM rendelet - járványügy, 19/2009. (VI. 18.) EüM rendelet – módosítások és a 20/2012. (VIII. 31.) EMMI rendelet alapján végzik.</w:t>
      </w:r>
    </w:p>
    <w:p w:rsidR="0030006D" w:rsidRPr="00774BE3" w:rsidRDefault="0030006D" w:rsidP="0030006D">
      <w:pPr>
        <w:jc w:val="both"/>
        <w:rPr>
          <w:rFonts w:ascii="Arial" w:hAnsi="Arial" w:cs="Arial"/>
          <w:sz w:val="24"/>
          <w:szCs w:val="24"/>
        </w:rPr>
      </w:pPr>
    </w:p>
    <w:p w:rsidR="0030006D" w:rsidRPr="00774BE3" w:rsidRDefault="0030006D" w:rsidP="0030006D">
      <w:pPr>
        <w:jc w:val="both"/>
        <w:rPr>
          <w:rFonts w:ascii="Arial" w:hAnsi="Arial" w:cs="Arial"/>
          <w:sz w:val="24"/>
          <w:szCs w:val="24"/>
        </w:rPr>
      </w:pPr>
      <w:r w:rsidRPr="00774BE3">
        <w:rPr>
          <w:rFonts w:ascii="Arial" w:hAnsi="Arial" w:cs="Arial"/>
          <w:sz w:val="24"/>
          <w:szCs w:val="24"/>
        </w:rPr>
        <w:t>A tanév során az iskolai munkát 14 főállású iskolavédőnő látta el. 2018.01.01-től két kolléganő az újonnan megalakult Egészségfejlesztési Irodában kezdte meg munkáját.</w:t>
      </w:r>
    </w:p>
    <w:p w:rsidR="0030006D" w:rsidRPr="00774BE3" w:rsidRDefault="0030006D" w:rsidP="0030006D">
      <w:pPr>
        <w:jc w:val="both"/>
        <w:rPr>
          <w:rFonts w:ascii="Arial" w:hAnsi="Arial" w:cs="Arial"/>
          <w:sz w:val="24"/>
          <w:szCs w:val="24"/>
        </w:rPr>
      </w:pPr>
    </w:p>
    <w:p w:rsidR="0030006D" w:rsidRPr="00774BE3" w:rsidRDefault="0030006D" w:rsidP="0030006D">
      <w:pPr>
        <w:jc w:val="both"/>
        <w:rPr>
          <w:rFonts w:ascii="Arial" w:hAnsi="Arial" w:cs="Arial"/>
          <w:sz w:val="24"/>
          <w:szCs w:val="24"/>
        </w:rPr>
      </w:pPr>
      <w:r w:rsidRPr="00774BE3">
        <w:rPr>
          <w:rFonts w:ascii="Arial" w:hAnsi="Arial" w:cs="Arial"/>
          <w:b/>
          <w:sz w:val="24"/>
          <w:szCs w:val="24"/>
        </w:rPr>
        <w:t xml:space="preserve">  </w:t>
      </w:r>
      <w:r w:rsidRPr="00774BE3">
        <w:rPr>
          <w:rFonts w:ascii="Arial" w:hAnsi="Arial" w:cs="Arial"/>
          <w:b/>
          <w:i/>
          <w:sz w:val="24"/>
          <w:szCs w:val="24"/>
          <w:u w:val="single"/>
        </w:rPr>
        <w:t>Az intézmények száma:</w:t>
      </w:r>
      <w:r w:rsidRPr="00774BE3">
        <w:rPr>
          <w:rFonts w:ascii="Arial" w:hAnsi="Arial" w:cs="Arial"/>
          <w:sz w:val="24"/>
          <w:szCs w:val="24"/>
        </w:rPr>
        <w:t xml:space="preserve"> </w:t>
      </w:r>
      <w:r w:rsidR="005F5A6C">
        <w:rPr>
          <w:rFonts w:ascii="Arial" w:hAnsi="Arial" w:cs="Arial"/>
          <w:sz w:val="24"/>
          <w:szCs w:val="24"/>
        </w:rPr>
        <w:t xml:space="preserve">           </w:t>
      </w:r>
      <w:r w:rsidRPr="00774BE3">
        <w:rPr>
          <w:rFonts w:ascii="Arial" w:hAnsi="Arial" w:cs="Arial"/>
          <w:sz w:val="24"/>
          <w:szCs w:val="24"/>
        </w:rPr>
        <w:t>17</w:t>
      </w:r>
    </w:p>
    <w:p w:rsidR="0030006D" w:rsidRPr="00774BE3" w:rsidRDefault="0030006D" w:rsidP="0030006D">
      <w:pPr>
        <w:ind w:left="1418"/>
        <w:jc w:val="both"/>
        <w:rPr>
          <w:rFonts w:ascii="Arial" w:hAnsi="Arial" w:cs="Arial"/>
          <w:sz w:val="24"/>
          <w:szCs w:val="24"/>
        </w:rPr>
      </w:pPr>
      <w:r w:rsidRPr="00774BE3">
        <w:rPr>
          <w:rFonts w:ascii="Arial" w:hAnsi="Arial" w:cs="Arial"/>
          <w:sz w:val="24"/>
          <w:szCs w:val="24"/>
        </w:rPr>
        <w:t xml:space="preserve">  Állami iskola: </w:t>
      </w:r>
      <w:r w:rsidR="005F5A6C">
        <w:rPr>
          <w:rFonts w:ascii="Arial" w:hAnsi="Arial" w:cs="Arial"/>
          <w:sz w:val="24"/>
          <w:szCs w:val="24"/>
        </w:rPr>
        <w:t xml:space="preserve">         </w:t>
      </w:r>
      <w:r w:rsidRPr="00774BE3">
        <w:rPr>
          <w:rFonts w:ascii="Arial" w:hAnsi="Arial" w:cs="Arial"/>
          <w:sz w:val="24"/>
          <w:szCs w:val="24"/>
        </w:rPr>
        <w:t>13</w:t>
      </w:r>
    </w:p>
    <w:p w:rsidR="0030006D" w:rsidRPr="00774BE3" w:rsidRDefault="0030006D" w:rsidP="0030006D">
      <w:pPr>
        <w:ind w:left="1418"/>
        <w:jc w:val="both"/>
        <w:rPr>
          <w:rFonts w:ascii="Arial" w:hAnsi="Arial" w:cs="Arial"/>
          <w:sz w:val="24"/>
          <w:szCs w:val="24"/>
        </w:rPr>
      </w:pPr>
      <w:r w:rsidRPr="00774BE3">
        <w:rPr>
          <w:rFonts w:ascii="Arial" w:hAnsi="Arial" w:cs="Arial"/>
          <w:sz w:val="24"/>
          <w:szCs w:val="24"/>
        </w:rPr>
        <w:t xml:space="preserve">  Egyházi iskola: </w:t>
      </w:r>
      <w:r w:rsidR="005F5A6C">
        <w:rPr>
          <w:rFonts w:ascii="Arial" w:hAnsi="Arial" w:cs="Arial"/>
          <w:sz w:val="24"/>
          <w:szCs w:val="24"/>
        </w:rPr>
        <w:t xml:space="preserve">        </w:t>
      </w:r>
      <w:r w:rsidRPr="00774BE3">
        <w:rPr>
          <w:rFonts w:ascii="Arial" w:hAnsi="Arial" w:cs="Arial"/>
          <w:sz w:val="24"/>
          <w:szCs w:val="24"/>
        </w:rPr>
        <w:t>2</w:t>
      </w:r>
    </w:p>
    <w:p w:rsidR="0030006D" w:rsidRPr="00774BE3" w:rsidRDefault="0030006D" w:rsidP="0030006D">
      <w:pPr>
        <w:ind w:left="1418"/>
        <w:jc w:val="both"/>
        <w:rPr>
          <w:rFonts w:ascii="Arial" w:hAnsi="Arial" w:cs="Arial"/>
          <w:sz w:val="24"/>
          <w:szCs w:val="24"/>
        </w:rPr>
      </w:pPr>
      <w:r w:rsidRPr="00774BE3">
        <w:rPr>
          <w:rFonts w:ascii="Arial" w:hAnsi="Arial" w:cs="Arial"/>
          <w:sz w:val="24"/>
          <w:szCs w:val="24"/>
        </w:rPr>
        <w:t xml:space="preserve">  Alapítványi iskola:</w:t>
      </w:r>
      <w:r w:rsidR="005F5A6C">
        <w:rPr>
          <w:rFonts w:ascii="Arial" w:hAnsi="Arial" w:cs="Arial"/>
          <w:sz w:val="24"/>
          <w:szCs w:val="24"/>
        </w:rPr>
        <w:t xml:space="preserve">    </w:t>
      </w:r>
      <w:r w:rsidRPr="00774BE3">
        <w:rPr>
          <w:rFonts w:ascii="Arial" w:hAnsi="Arial" w:cs="Arial"/>
          <w:sz w:val="24"/>
          <w:szCs w:val="24"/>
        </w:rPr>
        <w:t>1</w:t>
      </w:r>
    </w:p>
    <w:p w:rsidR="0030006D" w:rsidRPr="00774BE3" w:rsidRDefault="0030006D" w:rsidP="0030006D">
      <w:pPr>
        <w:ind w:left="1418"/>
        <w:jc w:val="both"/>
        <w:rPr>
          <w:rFonts w:ascii="Arial" w:hAnsi="Arial" w:cs="Arial"/>
          <w:sz w:val="24"/>
          <w:szCs w:val="24"/>
        </w:rPr>
      </w:pPr>
      <w:r w:rsidRPr="00774BE3">
        <w:rPr>
          <w:rFonts w:ascii="Arial" w:hAnsi="Arial" w:cs="Arial"/>
          <w:sz w:val="24"/>
          <w:szCs w:val="24"/>
        </w:rPr>
        <w:t xml:space="preserve">  Gyakorló Általános iskola és Gimnázium: 1</w:t>
      </w:r>
    </w:p>
    <w:p w:rsidR="0030006D" w:rsidRPr="00774BE3" w:rsidRDefault="0030006D" w:rsidP="0030006D">
      <w:pPr>
        <w:jc w:val="both"/>
        <w:rPr>
          <w:rFonts w:ascii="Arial" w:hAnsi="Arial" w:cs="Arial"/>
          <w:sz w:val="24"/>
          <w:szCs w:val="24"/>
        </w:rPr>
      </w:pPr>
    </w:p>
    <w:p w:rsidR="0030006D" w:rsidRPr="00774BE3" w:rsidRDefault="0030006D" w:rsidP="0030006D">
      <w:pPr>
        <w:jc w:val="both"/>
        <w:rPr>
          <w:rFonts w:ascii="Arial" w:hAnsi="Arial" w:cs="Arial"/>
          <w:sz w:val="24"/>
          <w:szCs w:val="24"/>
        </w:rPr>
      </w:pPr>
      <w:r w:rsidRPr="00774BE3">
        <w:rPr>
          <w:rFonts w:ascii="Arial" w:hAnsi="Arial" w:cs="Arial"/>
          <w:sz w:val="24"/>
          <w:szCs w:val="24"/>
        </w:rPr>
        <w:t xml:space="preserve">  </w:t>
      </w:r>
      <w:r w:rsidRPr="00774BE3">
        <w:rPr>
          <w:rFonts w:ascii="Arial" w:hAnsi="Arial" w:cs="Arial"/>
          <w:b/>
          <w:i/>
          <w:sz w:val="24"/>
          <w:szCs w:val="24"/>
          <w:u w:val="single"/>
        </w:rPr>
        <w:t>Iskola típusaink:</w:t>
      </w:r>
    </w:p>
    <w:p w:rsidR="0030006D" w:rsidRPr="00774BE3" w:rsidRDefault="0030006D" w:rsidP="0030006D">
      <w:pPr>
        <w:ind w:left="708" w:firstLine="708"/>
        <w:jc w:val="both"/>
        <w:rPr>
          <w:rFonts w:ascii="Arial" w:hAnsi="Arial" w:cs="Arial"/>
          <w:sz w:val="24"/>
          <w:szCs w:val="24"/>
        </w:rPr>
      </w:pPr>
      <w:r w:rsidRPr="00774BE3">
        <w:rPr>
          <w:rFonts w:ascii="Arial" w:hAnsi="Arial" w:cs="Arial"/>
          <w:sz w:val="24"/>
          <w:szCs w:val="24"/>
        </w:rPr>
        <w:t xml:space="preserve">  Gimnázium: 6</w:t>
      </w:r>
    </w:p>
    <w:p w:rsidR="0030006D" w:rsidRPr="00774BE3" w:rsidRDefault="0030006D" w:rsidP="0030006D">
      <w:pPr>
        <w:ind w:left="708" w:firstLine="708"/>
        <w:jc w:val="both"/>
        <w:rPr>
          <w:rFonts w:ascii="Arial" w:hAnsi="Arial" w:cs="Arial"/>
          <w:sz w:val="24"/>
          <w:szCs w:val="24"/>
        </w:rPr>
      </w:pPr>
      <w:r w:rsidRPr="00774BE3">
        <w:rPr>
          <w:rFonts w:ascii="Arial" w:hAnsi="Arial" w:cs="Arial"/>
          <w:sz w:val="24"/>
          <w:szCs w:val="24"/>
        </w:rPr>
        <w:t xml:space="preserve">  Beíratottak száma:</w:t>
      </w:r>
      <w:r w:rsidR="005F5A6C">
        <w:rPr>
          <w:rFonts w:ascii="Arial" w:hAnsi="Arial" w:cs="Arial"/>
          <w:sz w:val="24"/>
          <w:szCs w:val="24"/>
        </w:rPr>
        <w:t xml:space="preserve"> </w:t>
      </w:r>
      <w:r w:rsidRPr="00774BE3">
        <w:rPr>
          <w:rFonts w:ascii="Arial" w:hAnsi="Arial" w:cs="Arial"/>
          <w:sz w:val="24"/>
          <w:szCs w:val="24"/>
        </w:rPr>
        <w:t>2709 fő</w:t>
      </w:r>
    </w:p>
    <w:p w:rsidR="0030006D" w:rsidRPr="00774BE3" w:rsidRDefault="0030006D" w:rsidP="0030006D">
      <w:pPr>
        <w:ind w:left="1418"/>
        <w:jc w:val="both"/>
        <w:rPr>
          <w:rFonts w:ascii="Arial" w:hAnsi="Arial" w:cs="Arial"/>
          <w:sz w:val="24"/>
          <w:szCs w:val="24"/>
        </w:rPr>
      </w:pPr>
      <w:r w:rsidRPr="00774BE3">
        <w:rPr>
          <w:rFonts w:ascii="Arial" w:hAnsi="Arial" w:cs="Arial"/>
          <w:sz w:val="24"/>
          <w:szCs w:val="24"/>
        </w:rPr>
        <w:t xml:space="preserve">  Szakgimnázium: 10 </w:t>
      </w:r>
    </w:p>
    <w:p w:rsidR="0030006D" w:rsidRPr="00774BE3" w:rsidRDefault="0030006D" w:rsidP="0030006D">
      <w:pPr>
        <w:ind w:left="1418"/>
        <w:jc w:val="both"/>
        <w:rPr>
          <w:rFonts w:ascii="Arial" w:hAnsi="Arial" w:cs="Arial"/>
          <w:sz w:val="24"/>
          <w:szCs w:val="24"/>
        </w:rPr>
      </w:pPr>
      <w:r w:rsidRPr="00774BE3">
        <w:rPr>
          <w:rFonts w:ascii="Arial" w:hAnsi="Arial" w:cs="Arial"/>
          <w:sz w:val="24"/>
          <w:szCs w:val="24"/>
        </w:rPr>
        <w:t xml:space="preserve">  Beíratottak száma: 3421 fő</w:t>
      </w:r>
    </w:p>
    <w:p w:rsidR="0030006D" w:rsidRPr="00774BE3" w:rsidRDefault="0030006D" w:rsidP="0030006D">
      <w:pPr>
        <w:ind w:left="1418"/>
        <w:jc w:val="both"/>
        <w:rPr>
          <w:rFonts w:ascii="Arial" w:hAnsi="Arial" w:cs="Arial"/>
          <w:sz w:val="24"/>
          <w:szCs w:val="24"/>
        </w:rPr>
      </w:pPr>
      <w:r w:rsidRPr="00774BE3">
        <w:rPr>
          <w:rFonts w:ascii="Arial" w:hAnsi="Arial" w:cs="Arial"/>
          <w:sz w:val="24"/>
          <w:szCs w:val="24"/>
        </w:rPr>
        <w:t xml:space="preserve">  Szakközépiskola: 7</w:t>
      </w:r>
    </w:p>
    <w:p w:rsidR="0030006D" w:rsidRPr="00774BE3" w:rsidRDefault="0030006D" w:rsidP="0030006D">
      <w:pPr>
        <w:ind w:left="1418"/>
        <w:jc w:val="both"/>
        <w:rPr>
          <w:rFonts w:ascii="Arial" w:hAnsi="Arial" w:cs="Arial"/>
          <w:sz w:val="24"/>
          <w:szCs w:val="24"/>
        </w:rPr>
      </w:pPr>
      <w:r w:rsidRPr="00774BE3">
        <w:rPr>
          <w:rFonts w:ascii="Arial" w:hAnsi="Arial" w:cs="Arial"/>
          <w:sz w:val="24"/>
          <w:szCs w:val="24"/>
        </w:rPr>
        <w:t xml:space="preserve">  Be</w:t>
      </w:r>
      <w:r w:rsidR="005F5A6C">
        <w:rPr>
          <w:rFonts w:ascii="Arial" w:hAnsi="Arial" w:cs="Arial"/>
          <w:sz w:val="24"/>
          <w:szCs w:val="24"/>
        </w:rPr>
        <w:t>í</w:t>
      </w:r>
      <w:r w:rsidRPr="00774BE3">
        <w:rPr>
          <w:rFonts w:ascii="Arial" w:hAnsi="Arial" w:cs="Arial"/>
          <w:sz w:val="24"/>
          <w:szCs w:val="24"/>
        </w:rPr>
        <w:t>ratottak</w:t>
      </w:r>
      <w:r w:rsidR="005F5A6C">
        <w:rPr>
          <w:rFonts w:ascii="Arial" w:hAnsi="Arial" w:cs="Arial"/>
          <w:sz w:val="24"/>
          <w:szCs w:val="24"/>
        </w:rPr>
        <w:t xml:space="preserve"> száma: </w:t>
      </w:r>
      <w:r w:rsidRPr="00774BE3">
        <w:rPr>
          <w:rFonts w:ascii="Arial" w:hAnsi="Arial" w:cs="Arial"/>
          <w:sz w:val="24"/>
          <w:szCs w:val="24"/>
        </w:rPr>
        <w:t>1084 fő</w:t>
      </w:r>
    </w:p>
    <w:p w:rsidR="0030006D" w:rsidRPr="00774BE3" w:rsidRDefault="0030006D" w:rsidP="0030006D">
      <w:pPr>
        <w:ind w:left="1418"/>
        <w:jc w:val="both"/>
        <w:rPr>
          <w:rFonts w:ascii="Arial" w:hAnsi="Arial" w:cs="Arial"/>
          <w:sz w:val="24"/>
          <w:szCs w:val="24"/>
        </w:rPr>
      </w:pPr>
    </w:p>
    <w:p w:rsidR="0030006D" w:rsidRPr="00774BE3" w:rsidRDefault="0030006D" w:rsidP="0030006D">
      <w:pPr>
        <w:jc w:val="both"/>
        <w:rPr>
          <w:rFonts w:ascii="Arial" w:hAnsi="Arial" w:cs="Arial"/>
          <w:sz w:val="24"/>
          <w:szCs w:val="24"/>
        </w:rPr>
      </w:pPr>
      <w:r w:rsidRPr="00774BE3">
        <w:rPr>
          <w:rFonts w:ascii="Arial" w:hAnsi="Arial" w:cs="Arial"/>
          <w:sz w:val="24"/>
          <w:szCs w:val="24"/>
        </w:rPr>
        <w:t>Szakgimnázium és szakközép intézményeinkben 14 évtől 22 éves korig, illetve felnőtt képzés is folyik, valamint a nyolcosztályos gimnáziumokban már a 11. életévtől gondozzuk a gyermekeket. Ez a széles korra vonatkozó sáv meghatározza feladataink sokrétűségét, úgymint</w:t>
      </w:r>
    </w:p>
    <w:p w:rsidR="0030006D" w:rsidRPr="00774BE3" w:rsidRDefault="0030006D" w:rsidP="0030006D">
      <w:pPr>
        <w:jc w:val="both"/>
        <w:rPr>
          <w:rFonts w:ascii="Arial" w:hAnsi="Arial" w:cs="Arial"/>
          <w:sz w:val="24"/>
          <w:szCs w:val="24"/>
        </w:rPr>
      </w:pPr>
    </w:p>
    <w:p w:rsidR="0030006D" w:rsidRPr="00774BE3" w:rsidRDefault="0030006D" w:rsidP="003366A2">
      <w:pPr>
        <w:numPr>
          <w:ilvl w:val="0"/>
          <w:numId w:val="27"/>
        </w:numPr>
        <w:tabs>
          <w:tab w:val="left" w:pos="993"/>
        </w:tabs>
        <w:suppressAutoHyphens/>
        <w:spacing w:after="0" w:line="240" w:lineRule="auto"/>
        <w:ind w:hanging="1249"/>
        <w:jc w:val="both"/>
        <w:rPr>
          <w:rFonts w:ascii="Arial" w:hAnsi="Arial" w:cs="Arial"/>
          <w:sz w:val="24"/>
          <w:szCs w:val="24"/>
        </w:rPr>
      </w:pPr>
      <w:r w:rsidRPr="00774BE3">
        <w:rPr>
          <w:rFonts w:ascii="Arial" w:hAnsi="Arial" w:cs="Arial"/>
          <w:sz w:val="24"/>
          <w:szCs w:val="24"/>
        </w:rPr>
        <w:lastRenderedPageBreak/>
        <w:t>egyeztetett munkaterv az iskolákkal</w:t>
      </w:r>
    </w:p>
    <w:p w:rsidR="0030006D" w:rsidRPr="00774BE3" w:rsidRDefault="0030006D" w:rsidP="003366A2">
      <w:pPr>
        <w:numPr>
          <w:ilvl w:val="0"/>
          <w:numId w:val="27"/>
        </w:numPr>
        <w:tabs>
          <w:tab w:val="left" w:pos="993"/>
        </w:tabs>
        <w:suppressAutoHyphens/>
        <w:spacing w:after="0" w:line="240" w:lineRule="auto"/>
        <w:ind w:hanging="1249"/>
        <w:jc w:val="both"/>
        <w:rPr>
          <w:rFonts w:ascii="Arial" w:hAnsi="Arial" w:cs="Arial"/>
          <w:sz w:val="24"/>
          <w:szCs w:val="24"/>
        </w:rPr>
      </w:pPr>
      <w:r w:rsidRPr="00774BE3">
        <w:rPr>
          <w:rFonts w:ascii="Arial" w:hAnsi="Arial" w:cs="Arial"/>
          <w:sz w:val="24"/>
          <w:szCs w:val="24"/>
        </w:rPr>
        <w:t>Stefánia védőnői program napra kész vezetése</w:t>
      </w:r>
    </w:p>
    <w:p w:rsidR="0030006D" w:rsidRPr="00774BE3" w:rsidRDefault="0030006D" w:rsidP="003366A2">
      <w:pPr>
        <w:numPr>
          <w:ilvl w:val="0"/>
          <w:numId w:val="27"/>
        </w:numPr>
        <w:tabs>
          <w:tab w:val="left" w:pos="993"/>
        </w:tabs>
        <w:suppressAutoHyphens/>
        <w:spacing w:after="0" w:line="240" w:lineRule="auto"/>
        <w:ind w:hanging="1249"/>
        <w:jc w:val="both"/>
        <w:rPr>
          <w:rFonts w:ascii="Arial" w:hAnsi="Arial" w:cs="Arial"/>
          <w:sz w:val="24"/>
          <w:szCs w:val="24"/>
        </w:rPr>
      </w:pPr>
      <w:r w:rsidRPr="00774BE3">
        <w:rPr>
          <w:rFonts w:ascii="Arial" w:hAnsi="Arial" w:cs="Arial"/>
          <w:sz w:val="24"/>
          <w:szCs w:val="24"/>
        </w:rPr>
        <w:t>testnevelési csoportbesorolás előkészítése, vizsgálatok szervezése, lebonyolítása</w:t>
      </w:r>
    </w:p>
    <w:p w:rsidR="0030006D" w:rsidRPr="00774BE3" w:rsidRDefault="0030006D" w:rsidP="003366A2">
      <w:pPr>
        <w:numPr>
          <w:ilvl w:val="0"/>
          <w:numId w:val="27"/>
        </w:numPr>
        <w:tabs>
          <w:tab w:val="left" w:pos="993"/>
        </w:tabs>
        <w:suppressAutoHyphens/>
        <w:spacing w:after="0" w:line="240" w:lineRule="auto"/>
        <w:ind w:hanging="1249"/>
        <w:jc w:val="both"/>
        <w:rPr>
          <w:rFonts w:ascii="Arial" w:hAnsi="Arial" w:cs="Arial"/>
          <w:sz w:val="24"/>
          <w:szCs w:val="24"/>
        </w:rPr>
      </w:pPr>
      <w:r w:rsidRPr="00774BE3">
        <w:rPr>
          <w:rFonts w:ascii="Arial" w:hAnsi="Arial" w:cs="Arial"/>
          <w:sz w:val="24"/>
          <w:szCs w:val="24"/>
        </w:rPr>
        <w:t>gondozási nyilvántartás vezetése, vizsgálatok szervezése, lebonyolítása</w:t>
      </w:r>
    </w:p>
    <w:p w:rsidR="0030006D" w:rsidRPr="00774BE3" w:rsidRDefault="0030006D" w:rsidP="003366A2">
      <w:pPr>
        <w:numPr>
          <w:ilvl w:val="0"/>
          <w:numId w:val="27"/>
        </w:numPr>
        <w:tabs>
          <w:tab w:val="left" w:pos="993"/>
        </w:tabs>
        <w:suppressAutoHyphens/>
        <w:spacing w:after="0" w:line="240" w:lineRule="auto"/>
        <w:ind w:left="993" w:hanging="142"/>
        <w:jc w:val="both"/>
        <w:rPr>
          <w:rFonts w:ascii="Arial" w:hAnsi="Arial" w:cs="Arial"/>
          <w:sz w:val="24"/>
          <w:szCs w:val="24"/>
        </w:rPr>
      </w:pPr>
      <w:r w:rsidRPr="00774BE3">
        <w:rPr>
          <w:rFonts w:ascii="Arial" w:hAnsi="Arial" w:cs="Arial"/>
          <w:sz w:val="24"/>
          <w:szCs w:val="24"/>
        </w:rPr>
        <w:t>szakmai alkalmassági vizsgálatok szervezése, lebonyolítása, adminisztrációja, jelentése</w:t>
      </w:r>
    </w:p>
    <w:p w:rsidR="0030006D" w:rsidRPr="00774BE3" w:rsidRDefault="0030006D" w:rsidP="003366A2">
      <w:pPr>
        <w:numPr>
          <w:ilvl w:val="0"/>
          <w:numId w:val="27"/>
        </w:numPr>
        <w:tabs>
          <w:tab w:val="left" w:pos="993"/>
        </w:tabs>
        <w:suppressAutoHyphens/>
        <w:spacing w:after="0" w:line="240" w:lineRule="auto"/>
        <w:ind w:hanging="1249"/>
        <w:jc w:val="both"/>
        <w:rPr>
          <w:rFonts w:ascii="Arial" w:hAnsi="Arial" w:cs="Arial"/>
          <w:sz w:val="24"/>
          <w:szCs w:val="24"/>
        </w:rPr>
      </w:pPr>
      <w:r w:rsidRPr="00774BE3">
        <w:rPr>
          <w:rFonts w:ascii="Arial" w:hAnsi="Arial" w:cs="Arial"/>
          <w:sz w:val="24"/>
          <w:szCs w:val="24"/>
        </w:rPr>
        <w:t>szükség szerint tisztasági vizsgálatok lebonyolítása, jelentése</w:t>
      </w:r>
    </w:p>
    <w:p w:rsidR="0030006D" w:rsidRPr="00774BE3" w:rsidRDefault="0030006D" w:rsidP="003366A2">
      <w:pPr>
        <w:numPr>
          <w:ilvl w:val="0"/>
          <w:numId w:val="27"/>
        </w:numPr>
        <w:tabs>
          <w:tab w:val="left" w:pos="993"/>
        </w:tabs>
        <w:suppressAutoHyphens/>
        <w:spacing w:after="0" w:line="240" w:lineRule="auto"/>
        <w:ind w:left="993" w:hanging="142"/>
        <w:jc w:val="both"/>
        <w:rPr>
          <w:rFonts w:ascii="Arial" w:hAnsi="Arial" w:cs="Arial"/>
          <w:sz w:val="24"/>
          <w:szCs w:val="24"/>
        </w:rPr>
      </w:pPr>
      <w:r w:rsidRPr="00774BE3">
        <w:rPr>
          <w:rFonts w:ascii="Arial" w:hAnsi="Arial" w:cs="Arial"/>
          <w:sz w:val="24"/>
          <w:szCs w:val="24"/>
        </w:rPr>
        <w:t>megbetegedési veszély elhárítása céljából végzett oltások szervezése, lebonyolítása, nyilvántartása, jelentése</w:t>
      </w:r>
    </w:p>
    <w:p w:rsidR="0030006D" w:rsidRPr="00774BE3" w:rsidRDefault="0030006D" w:rsidP="003366A2">
      <w:pPr>
        <w:numPr>
          <w:ilvl w:val="0"/>
          <w:numId w:val="27"/>
        </w:numPr>
        <w:tabs>
          <w:tab w:val="left" w:pos="993"/>
        </w:tabs>
        <w:suppressAutoHyphens/>
        <w:spacing w:after="0" w:line="240" w:lineRule="auto"/>
        <w:ind w:hanging="1249"/>
        <w:jc w:val="both"/>
        <w:rPr>
          <w:rFonts w:ascii="Arial" w:hAnsi="Arial" w:cs="Arial"/>
          <w:sz w:val="24"/>
          <w:szCs w:val="24"/>
        </w:rPr>
      </w:pPr>
      <w:r w:rsidRPr="00774BE3">
        <w:rPr>
          <w:rFonts w:ascii="Arial" w:hAnsi="Arial" w:cs="Arial"/>
          <w:sz w:val="24"/>
          <w:szCs w:val="24"/>
        </w:rPr>
        <w:t>étkeztetés ellenőrzése (büfé és menza)</w:t>
      </w:r>
    </w:p>
    <w:p w:rsidR="0030006D" w:rsidRPr="00774BE3" w:rsidRDefault="0030006D" w:rsidP="003366A2">
      <w:pPr>
        <w:numPr>
          <w:ilvl w:val="0"/>
          <w:numId w:val="27"/>
        </w:numPr>
        <w:tabs>
          <w:tab w:val="left" w:pos="993"/>
        </w:tabs>
        <w:suppressAutoHyphens/>
        <w:spacing w:after="0" w:line="240" w:lineRule="auto"/>
        <w:ind w:hanging="1249"/>
        <w:jc w:val="both"/>
        <w:rPr>
          <w:rFonts w:ascii="Arial" w:hAnsi="Arial" w:cs="Arial"/>
          <w:sz w:val="24"/>
          <w:szCs w:val="24"/>
        </w:rPr>
      </w:pPr>
      <w:r w:rsidRPr="00774BE3">
        <w:rPr>
          <w:rFonts w:ascii="Arial" w:hAnsi="Arial" w:cs="Arial"/>
          <w:sz w:val="24"/>
          <w:szCs w:val="24"/>
        </w:rPr>
        <w:t>munkavédelmi szemle</w:t>
      </w:r>
    </w:p>
    <w:p w:rsidR="0030006D" w:rsidRPr="00774BE3" w:rsidRDefault="0030006D" w:rsidP="003366A2">
      <w:pPr>
        <w:numPr>
          <w:ilvl w:val="0"/>
          <w:numId w:val="27"/>
        </w:numPr>
        <w:tabs>
          <w:tab w:val="left" w:pos="993"/>
        </w:tabs>
        <w:suppressAutoHyphens/>
        <w:spacing w:after="0" w:line="240" w:lineRule="auto"/>
        <w:ind w:hanging="1249"/>
        <w:jc w:val="both"/>
        <w:rPr>
          <w:rFonts w:ascii="Arial" w:hAnsi="Arial" w:cs="Arial"/>
          <w:sz w:val="24"/>
          <w:szCs w:val="24"/>
        </w:rPr>
      </w:pPr>
      <w:r w:rsidRPr="00774BE3">
        <w:rPr>
          <w:rFonts w:ascii="Arial" w:hAnsi="Arial" w:cs="Arial"/>
          <w:sz w:val="24"/>
          <w:szCs w:val="24"/>
        </w:rPr>
        <w:t>gyakorlati helyszín látogatása</w:t>
      </w:r>
    </w:p>
    <w:p w:rsidR="0030006D" w:rsidRPr="00774BE3" w:rsidRDefault="0030006D" w:rsidP="003366A2">
      <w:pPr>
        <w:numPr>
          <w:ilvl w:val="0"/>
          <w:numId w:val="27"/>
        </w:numPr>
        <w:tabs>
          <w:tab w:val="left" w:pos="993"/>
        </w:tabs>
        <w:suppressAutoHyphens/>
        <w:spacing w:after="0" w:line="240" w:lineRule="auto"/>
        <w:ind w:hanging="1249"/>
        <w:jc w:val="both"/>
        <w:rPr>
          <w:rFonts w:ascii="Arial" w:hAnsi="Arial" w:cs="Arial"/>
          <w:sz w:val="24"/>
          <w:szCs w:val="24"/>
        </w:rPr>
      </w:pPr>
      <w:r w:rsidRPr="00774BE3">
        <w:rPr>
          <w:rFonts w:ascii="Arial" w:hAnsi="Arial" w:cs="Arial"/>
          <w:sz w:val="24"/>
          <w:szCs w:val="24"/>
        </w:rPr>
        <w:t>osztályvizsgálatok szervezése, lebonyolítása, adminisztrációja</w:t>
      </w:r>
    </w:p>
    <w:p w:rsidR="0030006D" w:rsidRPr="00774BE3" w:rsidRDefault="0030006D" w:rsidP="003366A2">
      <w:pPr>
        <w:numPr>
          <w:ilvl w:val="0"/>
          <w:numId w:val="27"/>
        </w:numPr>
        <w:tabs>
          <w:tab w:val="left" w:pos="993"/>
        </w:tabs>
        <w:suppressAutoHyphens/>
        <w:spacing w:after="0" w:line="240" w:lineRule="auto"/>
        <w:ind w:left="993" w:hanging="142"/>
        <w:jc w:val="both"/>
        <w:rPr>
          <w:rFonts w:ascii="Arial" w:hAnsi="Arial" w:cs="Arial"/>
          <w:sz w:val="24"/>
          <w:szCs w:val="24"/>
        </w:rPr>
      </w:pPr>
      <w:r w:rsidRPr="00774BE3">
        <w:rPr>
          <w:rFonts w:ascii="Arial" w:hAnsi="Arial" w:cs="Arial"/>
          <w:sz w:val="24"/>
          <w:szCs w:val="24"/>
        </w:rPr>
        <w:t>szűrővizsgálatok elvégzése (súly, magasság, vérnyomás, látás, hallás, színlátás,  mozgásszervi, golyva, mentális állapot)</w:t>
      </w:r>
    </w:p>
    <w:p w:rsidR="0030006D" w:rsidRPr="00774BE3" w:rsidRDefault="0030006D" w:rsidP="003366A2">
      <w:pPr>
        <w:numPr>
          <w:ilvl w:val="0"/>
          <w:numId w:val="27"/>
        </w:numPr>
        <w:tabs>
          <w:tab w:val="left" w:pos="993"/>
        </w:tabs>
        <w:suppressAutoHyphens/>
        <w:spacing w:after="0" w:line="240" w:lineRule="auto"/>
        <w:ind w:hanging="1249"/>
        <w:jc w:val="both"/>
        <w:rPr>
          <w:rFonts w:ascii="Arial" w:hAnsi="Arial" w:cs="Arial"/>
          <w:sz w:val="24"/>
          <w:szCs w:val="24"/>
        </w:rPr>
      </w:pPr>
      <w:r w:rsidRPr="00774BE3">
        <w:rPr>
          <w:rFonts w:ascii="Arial" w:hAnsi="Arial" w:cs="Arial"/>
          <w:sz w:val="24"/>
          <w:szCs w:val="24"/>
        </w:rPr>
        <w:t>beiskolázás előtti alkalmassági vizsgálat</w:t>
      </w:r>
    </w:p>
    <w:p w:rsidR="0030006D" w:rsidRPr="00774BE3" w:rsidRDefault="0030006D" w:rsidP="003366A2">
      <w:pPr>
        <w:numPr>
          <w:ilvl w:val="0"/>
          <w:numId w:val="27"/>
        </w:numPr>
        <w:suppressAutoHyphens/>
        <w:spacing w:after="0" w:line="240" w:lineRule="auto"/>
        <w:ind w:left="993" w:hanging="142"/>
        <w:jc w:val="both"/>
        <w:rPr>
          <w:rFonts w:ascii="Arial" w:hAnsi="Arial" w:cs="Arial"/>
          <w:sz w:val="24"/>
          <w:szCs w:val="24"/>
        </w:rPr>
      </w:pPr>
      <w:r w:rsidRPr="00774BE3">
        <w:rPr>
          <w:rFonts w:ascii="Arial" w:hAnsi="Arial" w:cs="Arial"/>
          <w:sz w:val="24"/>
          <w:szCs w:val="24"/>
        </w:rPr>
        <w:t>egészségfejlesztés (szakkörök, órák, tanácsadás, kiscsoportos beszélgetések, rendezvények szervezése, aktív részvétel az iskola életében)</w:t>
      </w:r>
    </w:p>
    <w:p w:rsidR="0030006D" w:rsidRPr="00774BE3" w:rsidRDefault="0030006D" w:rsidP="003366A2">
      <w:pPr>
        <w:numPr>
          <w:ilvl w:val="0"/>
          <w:numId w:val="27"/>
        </w:numPr>
        <w:tabs>
          <w:tab w:val="left" w:pos="993"/>
        </w:tabs>
        <w:suppressAutoHyphens/>
        <w:spacing w:after="0" w:line="240" w:lineRule="auto"/>
        <w:ind w:left="993" w:hanging="142"/>
        <w:jc w:val="both"/>
        <w:rPr>
          <w:rFonts w:ascii="Arial" w:hAnsi="Arial" w:cs="Arial"/>
          <w:sz w:val="24"/>
          <w:szCs w:val="24"/>
        </w:rPr>
      </w:pPr>
      <w:r w:rsidRPr="00774BE3">
        <w:rPr>
          <w:rFonts w:ascii="Arial" w:hAnsi="Arial" w:cs="Arial"/>
          <w:sz w:val="24"/>
          <w:szCs w:val="24"/>
        </w:rPr>
        <w:t>jelentések készítése: statisztikai hivatalnak, Vas megyei Kormányhivatal Népegészségügyi Szakigazgatási Szerve, vezető védőnőnek, iskoláknak, munkáltatónak</w:t>
      </w:r>
    </w:p>
    <w:p w:rsidR="0030006D" w:rsidRPr="00774BE3" w:rsidRDefault="0030006D" w:rsidP="003366A2">
      <w:pPr>
        <w:numPr>
          <w:ilvl w:val="0"/>
          <w:numId w:val="27"/>
        </w:numPr>
        <w:tabs>
          <w:tab w:val="left" w:pos="993"/>
        </w:tabs>
        <w:suppressAutoHyphens/>
        <w:spacing w:after="0" w:line="240" w:lineRule="auto"/>
        <w:ind w:hanging="1249"/>
        <w:jc w:val="both"/>
        <w:rPr>
          <w:rFonts w:ascii="Arial" w:hAnsi="Arial" w:cs="Arial"/>
          <w:sz w:val="24"/>
          <w:szCs w:val="24"/>
        </w:rPr>
      </w:pPr>
      <w:r w:rsidRPr="00774BE3">
        <w:rPr>
          <w:rFonts w:ascii="Arial" w:hAnsi="Arial" w:cs="Arial"/>
          <w:sz w:val="24"/>
          <w:szCs w:val="24"/>
        </w:rPr>
        <w:t>ambuláns ellátás, elsősegélynyújtás</w:t>
      </w:r>
    </w:p>
    <w:p w:rsidR="0030006D" w:rsidRPr="00774BE3" w:rsidRDefault="0030006D" w:rsidP="003366A2">
      <w:pPr>
        <w:numPr>
          <w:ilvl w:val="0"/>
          <w:numId w:val="27"/>
        </w:numPr>
        <w:tabs>
          <w:tab w:val="left" w:pos="993"/>
        </w:tabs>
        <w:suppressAutoHyphens/>
        <w:spacing w:after="0" w:line="240" w:lineRule="auto"/>
        <w:ind w:hanging="1249"/>
        <w:jc w:val="both"/>
        <w:rPr>
          <w:rFonts w:ascii="Arial" w:hAnsi="Arial" w:cs="Arial"/>
          <w:sz w:val="24"/>
          <w:szCs w:val="24"/>
        </w:rPr>
      </w:pPr>
      <w:r w:rsidRPr="00774BE3">
        <w:rPr>
          <w:rFonts w:ascii="Arial" w:hAnsi="Arial" w:cs="Arial"/>
          <w:sz w:val="24"/>
          <w:szCs w:val="24"/>
        </w:rPr>
        <w:t>mentális gondozás</w:t>
      </w:r>
    </w:p>
    <w:p w:rsidR="0030006D" w:rsidRPr="00774BE3" w:rsidRDefault="0030006D" w:rsidP="0030006D">
      <w:pPr>
        <w:jc w:val="both"/>
        <w:rPr>
          <w:rFonts w:ascii="Arial" w:hAnsi="Arial" w:cs="Arial"/>
          <w:sz w:val="24"/>
          <w:szCs w:val="24"/>
        </w:rPr>
      </w:pPr>
    </w:p>
    <w:p w:rsidR="0030006D" w:rsidRPr="00774BE3" w:rsidRDefault="0030006D" w:rsidP="0030006D">
      <w:pPr>
        <w:jc w:val="both"/>
        <w:rPr>
          <w:rFonts w:ascii="Arial" w:hAnsi="Arial" w:cs="Arial"/>
          <w:sz w:val="24"/>
          <w:szCs w:val="24"/>
        </w:rPr>
      </w:pPr>
    </w:p>
    <w:p w:rsidR="0030006D" w:rsidRPr="00774BE3" w:rsidRDefault="0030006D" w:rsidP="0030006D">
      <w:pPr>
        <w:jc w:val="both"/>
        <w:rPr>
          <w:rFonts w:ascii="Arial" w:hAnsi="Arial" w:cs="Arial"/>
          <w:sz w:val="24"/>
          <w:szCs w:val="24"/>
        </w:rPr>
      </w:pPr>
      <w:r w:rsidRPr="00774BE3">
        <w:rPr>
          <w:rFonts w:ascii="Arial" w:hAnsi="Arial" w:cs="Arial"/>
          <w:color w:val="FF0000"/>
          <w:sz w:val="24"/>
          <w:szCs w:val="24"/>
        </w:rPr>
        <w:t xml:space="preserve"> </w:t>
      </w:r>
      <w:r w:rsidRPr="00774BE3">
        <w:rPr>
          <w:rFonts w:ascii="Arial" w:hAnsi="Arial" w:cs="Arial"/>
          <w:b/>
          <w:bCs/>
          <w:sz w:val="24"/>
          <w:szCs w:val="24"/>
          <w:u w:val="single"/>
        </w:rPr>
        <w:t>Beíratott tanulók összes száma</w:t>
      </w:r>
      <w:r w:rsidRPr="00774BE3">
        <w:rPr>
          <w:rFonts w:ascii="Arial" w:hAnsi="Arial" w:cs="Arial"/>
          <w:b/>
          <w:bCs/>
          <w:sz w:val="24"/>
          <w:szCs w:val="24"/>
        </w:rPr>
        <w:t>: 7214</w:t>
      </w:r>
      <w:r w:rsidRPr="00774BE3">
        <w:rPr>
          <w:rFonts w:ascii="Arial" w:hAnsi="Arial" w:cs="Arial"/>
          <w:sz w:val="24"/>
          <w:szCs w:val="24"/>
        </w:rPr>
        <w:t xml:space="preserve"> fő</w:t>
      </w:r>
    </w:p>
    <w:p w:rsidR="0030006D" w:rsidRPr="00774BE3" w:rsidRDefault="0030006D" w:rsidP="0030006D">
      <w:pPr>
        <w:jc w:val="both"/>
        <w:rPr>
          <w:rFonts w:ascii="Arial" w:hAnsi="Arial" w:cs="Arial"/>
          <w:sz w:val="24"/>
          <w:szCs w:val="24"/>
        </w:rPr>
      </w:pPr>
    </w:p>
    <w:p w:rsidR="0030006D" w:rsidRPr="00774BE3" w:rsidRDefault="0030006D" w:rsidP="0030006D">
      <w:pPr>
        <w:jc w:val="both"/>
        <w:rPr>
          <w:rFonts w:ascii="Arial" w:hAnsi="Arial" w:cs="Arial"/>
          <w:sz w:val="24"/>
          <w:szCs w:val="24"/>
        </w:rPr>
      </w:pPr>
      <w:r w:rsidRPr="00774BE3">
        <w:rPr>
          <w:rFonts w:ascii="Arial" w:hAnsi="Arial" w:cs="Arial"/>
          <w:sz w:val="24"/>
          <w:szCs w:val="24"/>
        </w:rPr>
        <w:t xml:space="preserve">  Vizsgálatra kötelezettek: </w:t>
      </w:r>
      <w:r w:rsidRPr="00774BE3">
        <w:rPr>
          <w:rFonts w:ascii="Arial" w:hAnsi="Arial" w:cs="Arial"/>
          <w:b/>
          <w:bCs/>
          <w:sz w:val="24"/>
          <w:szCs w:val="24"/>
        </w:rPr>
        <w:t xml:space="preserve">2880 </w:t>
      </w:r>
      <w:r w:rsidRPr="00774BE3">
        <w:rPr>
          <w:rFonts w:ascii="Arial" w:hAnsi="Arial" w:cs="Arial"/>
          <w:sz w:val="24"/>
          <w:szCs w:val="24"/>
        </w:rPr>
        <w:t>fő</w:t>
      </w:r>
    </w:p>
    <w:p w:rsidR="0030006D" w:rsidRPr="00774BE3" w:rsidRDefault="0030006D" w:rsidP="0030006D">
      <w:pPr>
        <w:jc w:val="both"/>
        <w:rPr>
          <w:rFonts w:ascii="Arial" w:hAnsi="Arial" w:cs="Arial"/>
          <w:sz w:val="24"/>
          <w:szCs w:val="24"/>
        </w:rPr>
      </w:pPr>
      <w:r w:rsidRPr="00774BE3">
        <w:rPr>
          <w:rFonts w:ascii="Arial" w:hAnsi="Arial" w:cs="Arial"/>
          <w:sz w:val="24"/>
          <w:szCs w:val="24"/>
        </w:rPr>
        <w:t xml:space="preserve">  Megvizsgált: </w:t>
      </w:r>
      <w:r w:rsidRPr="00774BE3">
        <w:rPr>
          <w:rFonts w:ascii="Arial" w:hAnsi="Arial" w:cs="Arial"/>
          <w:b/>
          <w:bCs/>
          <w:sz w:val="24"/>
          <w:szCs w:val="24"/>
        </w:rPr>
        <w:t xml:space="preserve">5995 </w:t>
      </w:r>
      <w:r w:rsidRPr="00774BE3">
        <w:rPr>
          <w:rFonts w:ascii="Arial" w:hAnsi="Arial" w:cs="Arial"/>
          <w:sz w:val="24"/>
          <w:szCs w:val="24"/>
        </w:rPr>
        <w:t>fő</w:t>
      </w:r>
    </w:p>
    <w:p w:rsidR="0030006D" w:rsidRPr="00774BE3" w:rsidRDefault="0030006D" w:rsidP="0030006D">
      <w:pPr>
        <w:jc w:val="both"/>
        <w:rPr>
          <w:rFonts w:ascii="Arial" w:hAnsi="Arial" w:cs="Arial"/>
          <w:sz w:val="24"/>
          <w:szCs w:val="24"/>
        </w:rPr>
      </w:pPr>
      <w:r w:rsidRPr="00774BE3">
        <w:rPr>
          <w:rFonts w:ascii="Arial" w:hAnsi="Arial" w:cs="Arial"/>
          <w:sz w:val="24"/>
          <w:szCs w:val="24"/>
        </w:rPr>
        <w:t xml:space="preserve">  Szakrendelésre küldve: </w:t>
      </w:r>
      <w:r w:rsidRPr="00774BE3">
        <w:rPr>
          <w:rFonts w:ascii="Arial" w:hAnsi="Arial" w:cs="Arial"/>
          <w:b/>
          <w:sz w:val="24"/>
          <w:szCs w:val="24"/>
        </w:rPr>
        <w:t>889</w:t>
      </w:r>
      <w:r w:rsidRPr="00774BE3">
        <w:rPr>
          <w:rFonts w:ascii="Arial" w:hAnsi="Arial" w:cs="Arial"/>
          <w:sz w:val="24"/>
          <w:szCs w:val="24"/>
        </w:rPr>
        <w:t>fő</w:t>
      </w:r>
    </w:p>
    <w:p w:rsidR="0030006D" w:rsidRPr="00774BE3" w:rsidRDefault="0030006D" w:rsidP="0030006D">
      <w:pPr>
        <w:jc w:val="both"/>
        <w:rPr>
          <w:rFonts w:ascii="Arial" w:hAnsi="Arial" w:cs="Arial"/>
          <w:sz w:val="24"/>
          <w:szCs w:val="24"/>
        </w:rPr>
      </w:pPr>
      <w:r w:rsidRPr="00774BE3">
        <w:rPr>
          <w:rFonts w:ascii="Arial" w:hAnsi="Arial" w:cs="Arial"/>
          <w:sz w:val="24"/>
          <w:szCs w:val="24"/>
        </w:rPr>
        <w:t xml:space="preserve">  Pályaalkalmassági vizsgálaton részt vett: </w:t>
      </w:r>
      <w:r w:rsidRPr="00774BE3">
        <w:rPr>
          <w:rFonts w:ascii="Arial" w:hAnsi="Arial" w:cs="Arial"/>
          <w:b/>
          <w:sz w:val="24"/>
          <w:szCs w:val="24"/>
        </w:rPr>
        <w:t>787</w:t>
      </w:r>
      <w:r w:rsidRPr="00774BE3">
        <w:rPr>
          <w:rFonts w:ascii="Arial" w:hAnsi="Arial" w:cs="Arial"/>
          <w:sz w:val="24"/>
          <w:szCs w:val="24"/>
        </w:rPr>
        <w:t xml:space="preserve"> fő</w:t>
      </w:r>
    </w:p>
    <w:p w:rsidR="0030006D" w:rsidRPr="00774BE3" w:rsidRDefault="0030006D" w:rsidP="0030006D">
      <w:pPr>
        <w:jc w:val="both"/>
        <w:rPr>
          <w:rFonts w:ascii="Arial" w:hAnsi="Arial" w:cs="Arial"/>
          <w:sz w:val="24"/>
          <w:szCs w:val="24"/>
        </w:rPr>
      </w:pPr>
    </w:p>
    <w:p w:rsidR="0030006D" w:rsidRPr="00774BE3" w:rsidRDefault="0030006D" w:rsidP="0030006D">
      <w:pPr>
        <w:jc w:val="both"/>
        <w:rPr>
          <w:rFonts w:ascii="Arial" w:hAnsi="Arial" w:cs="Arial"/>
          <w:sz w:val="24"/>
          <w:szCs w:val="24"/>
        </w:rPr>
      </w:pPr>
      <w:r w:rsidRPr="00774BE3">
        <w:rPr>
          <w:rFonts w:ascii="Arial" w:hAnsi="Arial" w:cs="Arial"/>
          <w:sz w:val="24"/>
          <w:szCs w:val="24"/>
        </w:rPr>
        <w:t>A számokból jól látszik, hogy a törvény által előírt, kötelezően megvizsgálandó gyermekek számához képest lényegesen több a megvizsgált tanulók száma. A védőnők fontosnak tartják, hogy ne csak kétévente, hanem minden tanévben találkozzanak a fiatalokkal, így jobban követhető testi-lelki állapotváltozásuk. Ezáltal közvetlenebbé válik a kamaszokkal a kapcsolat és szívesebben jönnek a védőnőhöz örömükkel és bánatukkal egyaránt.</w:t>
      </w:r>
    </w:p>
    <w:p w:rsidR="0030006D" w:rsidRPr="00774BE3" w:rsidRDefault="0030006D" w:rsidP="0030006D">
      <w:pPr>
        <w:jc w:val="both"/>
        <w:rPr>
          <w:rFonts w:ascii="Arial" w:hAnsi="Arial" w:cs="Arial"/>
          <w:sz w:val="24"/>
          <w:szCs w:val="24"/>
        </w:rPr>
      </w:pPr>
      <w:r w:rsidRPr="00774BE3">
        <w:rPr>
          <w:rFonts w:ascii="Arial" w:hAnsi="Arial" w:cs="Arial"/>
          <w:sz w:val="24"/>
          <w:szCs w:val="24"/>
        </w:rPr>
        <w:t xml:space="preserve">                             </w:t>
      </w:r>
    </w:p>
    <w:p w:rsidR="0030006D" w:rsidRPr="00774BE3" w:rsidRDefault="0030006D" w:rsidP="0030006D">
      <w:pPr>
        <w:jc w:val="both"/>
        <w:rPr>
          <w:rFonts w:ascii="Arial" w:hAnsi="Arial" w:cs="Arial"/>
          <w:sz w:val="24"/>
          <w:szCs w:val="24"/>
        </w:rPr>
      </w:pPr>
      <w:r w:rsidRPr="00774BE3">
        <w:rPr>
          <w:rFonts w:ascii="Arial" w:hAnsi="Arial" w:cs="Arial"/>
          <w:sz w:val="24"/>
          <w:szCs w:val="24"/>
        </w:rPr>
        <w:lastRenderedPageBreak/>
        <w:t xml:space="preserve">  Ambuláns ellátás: </w:t>
      </w:r>
      <w:r w:rsidRPr="00774BE3">
        <w:rPr>
          <w:rFonts w:ascii="Arial" w:hAnsi="Arial" w:cs="Arial"/>
          <w:b/>
          <w:sz w:val="24"/>
          <w:szCs w:val="24"/>
        </w:rPr>
        <w:t>1288</w:t>
      </w:r>
      <w:r w:rsidRPr="00774BE3">
        <w:rPr>
          <w:rFonts w:ascii="Arial" w:hAnsi="Arial" w:cs="Arial"/>
          <w:sz w:val="24"/>
          <w:szCs w:val="24"/>
        </w:rPr>
        <w:t xml:space="preserve"> fő</w:t>
      </w:r>
    </w:p>
    <w:p w:rsidR="0030006D" w:rsidRPr="00774BE3" w:rsidRDefault="0030006D" w:rsidP="0030006D">
      <w:pPr>
        <w:jc w:val="both"/>
        <w:rPr>
          <w:rFonts w:ascii="Arial" w:hAnsi="Arial" w:cs="Arial"/>
          <w:sz w:val="24"/>
          <w:szCs w:val="24"/>
        </w:rPr>
      </w:pPr>
      <w:r w:rsidRPr="00774BE3">
        <w:rPr>
          <w:rFonts w:ascii="Arial" w:hAnsi="Arial" w:cs="Arial"/>
          <w:sz w:val="24"/>
          <w:szCs w:val="24"/>
        </w:rPr>
        <w:t xml:space="preserve">  Mentő hívás: </w:t>
      </w:r>
      <w:r w:rsidRPr="00774BE3">
        <w:rPr>
          <w:rFonts w:ascii="Arial" w:hAnsi="Arial" w:cs="Arial"/>
          <w:b/>
          <w:sz w:val="24"/>
          <w:szCs w:val="24"/>
        </w:rPr>
        <w:t>11</w:t>
      </w:r>
      <w:r w:rsidRPr="00774BE3">
        <w:rPr>
          <w:rFonts w:ascii="Arial" w:hAnsi="Arial" w:cs="Arial"/>
          <w:sz w:val="24"/>
          <w:szCs w:val="24"/>
        </w:rPr>
        <w:t xml:space="preserve"> alkalommal</w:t>
      </w:r>
    </w:p>
    <w:p w:rsidR="0030006D" w:rsidRPr="00774BE3" w:rsidRDefault="0030006D" w:rsidP="0030006D">
      <w:pPr>
        <w:jc w:val="both"/>
        <w:rPr>
          <w:rFonts w:ascii="Arial" w:hAnsi="Arial" w:cs="Arial"/>
          <w:sz w:val="24"/>
          <w:szCs w:val="24"/>
        </w:rPr>
      </w:pPr>
    </w:p>
    <w:p w:rsidR="0030006D" w:rsidRPr="00774BE3" w:rsidRDefault="0030006D" w:rsidP="0030006D">
      <w:pPr>
        <w:jc w:val="both"/>
        <w:rPr>
          <w:rFonts w:ascii="Arial" w:hAnsi="Arial" w:cs="Arial"/>
          <w:sz w:val="24"/>
          <w:szCs w:val="24"/>
        </w:rPr>
      </w:pPr>
      <w:r w:rsidRPr="00774BE3">
        <w:rPr>
          <w:rFonts w:ascii="Arial" w:hAnsi="Arial" w:cs="Arial"/>
          <w:sz w:val="24"/>
          <w:szCs w:val="24"/>
        </w:rPr>
        <w:t>Az ambuláns megjelentek száma és a mentőhívások gyakorisága jelzi, milyen fontos a védőnő aktív jelenléte az iskolában, ahol talpraesettségével, szakmai tudásának birtokában azonnali döntést tud hozni az esetleges gyors beavatkozás szükségéről.</w:t>
      </w:r>
    </w:p>
    <w:p w:rsidR="0030006D" w:rsidRPr="00774BE3" w:rsidRDefault="0030006D" w:rsidP="0030006D">
      <w:pPr>
        <w:jc w:val="both"/>
        <w:rPr>
          <w:rFonts w:ascii="Arial" w:hAnsi="Arial" w:cs="Arial"/>
          <w:sz w:val="24"/>
          <w:szCs w:val="24"/>
        </w:rPr>
      </w:pPr>
    </w:p>
    <w:p w:rsidR="0030006D" w:rsidRPr="00774BE3" w:rsidRDefault="0030006D" w:rsidP="0030006D">
      <w:pPr>
        <w:jc w:val="both"/>
        <w:rPr>
          <w:rFonts w:ascii="Arial" w:hAnsi="Arial" w:cs="Arial"/>
          <w:sz w:val="24"/>
          <w:szCs w:val="24"/>
        </w:rPr>
      </w:pPr>
      <w:r w:rsidRPr="00774BE3">
        <w:rPr>
          <w:rFonts w:ascii="Arial" w:hAnsi="Arial" w:cs="Arial"/>
          <w:sz w:val="24"/>
          <w:szCs w:val="24"/>
        </w:rPr>
        <w:t xml:space="preserve">A nyolcosztályos gimnáziumokban az általános iskolás korú tanulók kötelező kampányoltásokban részesülnek. Szeptember hónapban a 6. osztályos tanulók </w:t>
      </w:r>
      <w:r w:rsidRPr="00774BE3">
        <w:rPr>
          <w:rFonts w:ascii="Arial" w:hAnsi="Arial" w:cs="Arial"/>
          <w:bCs/>
          <w:sz w:val="24"/>
          <w:szCs w:val="24"/>
        </w:rPr>
        <w:t>diftéria-szamárköhögés-tetanusz elleni védő</w:t>
      </w:r>
      <w:r w:rsidRPr="00774BE3">
        <w:rPr>
          <w:rFonts w:ascii="Arial" w:hAnsi="Arial" w:cs="Arial"/>
          <w:sz w:val="24"/>
          <w:szCs w:val="24"/>
        </w:rPr>
        <w:t xml:space="preserve">oltását </w:t>
      </w:r>
      <w:r w:rsidRPr="00774BE3">
        <w:rPr>
          <w:rFonts w:ascii="Arial" w:hAnsi="Arial" w:cs="Arial"/>
          <w:b/>
          <w:bCs/>
          <w:sz w:val="24"/>
          <w:szCs w:val="24"/>
        </w:rPr>
        <w:t xml:space="preserve">Boostrix </w:t>
      </w:r>
      <w:r w:rsidRPr="00774BE3">
        <w:rPr>
          <w:rFonts w:ascii="Arial" w:hAnsi="Arial" w:cs="Arial"/>
          <w:sz w:val="24"/>
          <w:szCs w:val="24"/>
        </w:rPr>
        <w:t>oltóanyaggal, majd október hónapban a</w:t>
      </w:r>
      <w:r w:rsidRPr="00774BE3">
        <w:rPr>
          <w:rFonts w:ascii="Arial" w:hAnsi="Arial" w:cs="Arial"/>
          <w:bCs/>
          <w:sz w:val="24"/>
          <w:szCs w:val="24"/>
        </w:rPr>
        <w:t xml:space="preserve"> k</w:t>
      </w:r>
      <w:r w:rsidRPr="00774BE3">
        <w:rPr>
          <w:rFonts w:ascii="Arial" w:hAnsi="Arial" w:cs="Arial"/>
          <w:sz w:val="24"/>
          <w:szCs w:val="24"/>
        </w:rPr>
        <w:t xml:space="preserve">anyaró- rubeola-mumpsz oltást </w:t>
      </w:r>
      <w:r w:rsidRPr="00774BE3">
        <w:rPr>
          <w:rFonts w:ascii="Arial" w:hAnsi="Arial" w:cs="Arial"/>
          <w:b/>
          <w:bCs/>
          <w:sz w:val="24"/>
          <w:szCs w:val="24"/>
        </w:rPr>
        <w:t xml:space="preserve">Priorix </w:t>
      </w:r>
      <w:r w:rsidRPr="00774BE3">
        <w:rPr>
          <w:rFonts w:ascii="Arial" w:hAnsi="Arial" w:cs="Arial"/>
          <w:bCs/>
          <w:sz w:val="24"/>
          <w:szCs w:val="24"/>
        </w:rPr>
        <w:t xml:space="preserve">oltóanyaggal </w:t>
      </w:r>
      <w:r w:rsidRPr="00774BE3">
        <w:rPr>
          <w:rFonts w:ascii="Arial" w:hAnsi="Arial" w:cs="Arial"/>
          <w:sz w:val="24"/>
          <w:szCs w:val="24"/>
        </w:rPr>
        <w:t>végeztük.</w:t>
      </w:r>
    </w:p>
    <w:p w:rsidR="0030006D" w:rsidRPr="00774BE3" w:rsidRDefault="0030006D" w:rsidP="0030006D">
      <w:pPr>
        <w:jc w:val="both"/>
        <w:rPr>
          <w:rFonts w:ascii="Arial" w:hAnsi="Arial" w:cs="Arial"/>
          <w:sz w:val="24"/>
          <w:szCs w:val="24"/>
        </w:rPr>
      </w:pPr>
      <w:r w:rsidRPr="00774BE3">
        <w:rPr>
          <w:rFonts w:ascii="Arial" w:hAnsi="Arial" w:cs="Arial"/>
          <w:sz w:val="24"/>
          <w:szCs w:val="24"/>
        </w:rPr>
        <w:t xml:space="preserve">A 7. osztályos tanulók szeptemberben esedékes </w:t>
      </w:r>
      <w:r w:rsidRPr="00774BE3">
        <w:rPr>
          <w:rFonts w:ascii="Arial" w:hAnsi="Arial" w:cs="Arial"/>
          <w:b/>
          <w:bCs/>
          <w:sz w:val="24"/>
          <w:szCs w:val="24"/>
        </w:rPr>
        <w:t>Engerix-B</w:t>
      </w:r>
      <w:r w:rsidRPr="00774BE3">
        <w:rPr>
          <w:rFonts w:ascii="Arial" w:hAnsi="Arial" w:cs="Arial"/>
          <w:sz w:val="24"/>
          <w:szCs w:val="24"/>
        </w:rPr>
        <w:t>, B-típusú májgyulladás elleni védőoltása zajlott le, akik az oltás II. részletét 2019. március hónapban kapták meg.</w:t>
      </w:r>
    </w:p>
    <w:p w:rsidR="0030006D" w:rsidRPr="00774BE3" w:rsidRDefault="0030006D" w:rsidP="0030006D">
      <w:pPr>
        <w:jc w:val="both"/>
        <w:rPr>
          <w:rFonts w:ascii="Arial" w:hAnsi="Arial" w:cs="Arial"/>
          <w:sz w:val="24"/>
          <w:szCs w:val="24"/>
        </w:rPr>
      </w:pPr>
      <w:r w:rsidRPr="00774BE3">
        <w:rPr>
          <w:rFonts w:ascii="Arial" w:hAnsi="Arial" w:cs="Arial"/>
          <w:sz w:val="24"/>
          <w:szCs w:val="24"/>
        </w:rPr>
        <w:t>Továbbra is kérhető önkéntes alapon, lányok részére a HPV elleni védőoltás a 7. osztályosok körében. Ez az oltás is 2 részletből áll, 2018 októberében, majd 6 hónap múlva, 2019 áprilisában zajlottak az oltások.</w:t>
      </w:r>
    </w:p>
    <w:p w:rsidR="0030006D" w:rsidRPr="00774BE3" w:rsidRDefault="0030006D" w:rsidP="0030006D">
      <w:pPr>
        <w:jc w:val="both"/>
        <w:rPr>
          <w:rFonts w:ascii="Arial" w:hAnsi="Arial" w:cs="Arial"/>
          <w:sz w:val="24"/>
          <w:szCs w:val="24"/>
        </w:rPr>
      </w:pPr>
    </w:p>
    <w:p w:rsidR="0030006D" w:rsidRPr="00774BE3" w:rsidRDefault="0030006D" w:rsidP="0030006D">
      <w:pPr>
        <w:jc w:val="both"/>
        <w:rPr>
          <w:rFonts w:ascii="Arial" w:hAnsi="Arial" w:cs="Arial"/>
          <w:sz w:val="24"/>
          <w:szCs w:val="24"/>
        </w:rPr>
      </w:pPr>
      <w:r w:rsidRPr="00774BE3">
        <w:rPr>
          <w:rFonts w:ascii="Arial" w:hAnsi="Arial" w:cs="Arial"/>
          <w:sz w:val="24"/>
          <w:szCs w:val="24"/>
        </w:rPr>
        <w:t>A 2018/2019-es tanévben 436 kötelező oltást és 58 HPV elleni védőoltást kaptak a gimnáziumi tanulók.</w:t>
      </w:r>
    </w:p>
    <w:p w:rsidR="0030006D" w:rsidRPr="00774BE3" w:rsidRDefault="0030006D" w:rsidP="0030006D">
      <w:pPr>
        <w:jc w:val="both"/>
        <w:rPr>
          <w:rFonts w:ascii="Arial" w:hAnsi="Arial" w:cs="Arial"/>
          <w:sz w:val="24"/>
          <w:szCs w:val="24"/>
        </w:rPr>
      </w:pPr>
    </w:p>
    <w:p w:rsidR="0030006D" w:rsidRPr="00774BE3" w:rsidRDefault="0030006D" w:rsidP="0030006D">
      <w:pPr>
        <w:jc w:val="both"/>
        <w:rPr>
          <w:rFonts w:ascii="Arial" w:hAnsi="Arial" w:cs="Arial"/>
          <w:sz w:val="24"/>
          <w:szCs w:val="24"/>
        </w:rPr>
      </w:pPr>
      <w:r w:rsidRPr="00774BE3">
        <w:rPr>
          <w:rFonts w:ascii="Arial" w:hAnsi="Arial" w:cs="Arial"/>
          <w:sz w:val="24"/>
          <w:szCs w:val="24"/>
        </w:rPr>
        <w:t>A védőnő feladatai a védőoltások kapcsán:</w:t>
      </w:r>
    </w:p>
    <w:p w:rsidR="0030006D" w:rsidRPr="00774BE3" w:rsidRDefault="0030006D" w:rsidP="003366A2">
      <w:pPr>
        <w:numPr>
          <w:ilvl w:val="0"/>
          <w:numId w:val="28"/>
        </w:numPr>
        <w:suppressAutoHyphens/>
        <w:spacing w:after="0" w:line="240" w:lineRule="auto"/>
        <w:jc w:val="both"/>
        <w:rPr>
          <w:rFonts w:ascii="Arial" w:hAnsi="Arial" w:cs="Arial"/>
          <w:sz w:val="24"/>
          <w:szCs w:val="24"/>
        </w:rPr>
      </w:pPr>
      <w:r w:rsidRPr="00774BE3">
        <w:rPr>
          <w:rFonts w:ascii="Arial" w:hAnsi="Arial" w:cs="Arial"/>
          <w:sz w:val="24"/>
          <w:szCs w:val="24"/>
        </w:rPr>
        <w:t>szülők tájékoztatása, értesítése az oltásról</w:t>
      </w:r>
    </w:p>
    <w:p w:rsidR="0030006D" w:rsidRPr="00774BE3" w:rsidRDefault="0030006D" w:rsidP="003366A2">
      <w:pPr>
        <w:numPr>
          <w:ilvl w:val="0"/>
          <w:numId w:val="28"/>
        </w:numPr>
        <w:suppressAutoHyphens/>
        <w:spacing w:after="0" w:line="240" w:lineRule="auto"/>
        <w:jc w:val="both"/>
        <w:rPr>
          <w:rFonts w:ascii="Arial" w:hAnsi="Arial" w:cs="Arial"/>
          <w:sz w:val="24"/>
          <w:szCs w:val="24"/>
        </w:rPr>
      </w:pPr>
      <w:r w:rsidRPr="00774BE3">
        <w:rPr>
          <w:rFonts w:ascii="Arial" w:hAnsi="Arial" w:cs="Arial"/>
          <w:sz w:val="24"/>
          <w:szCs w:val="24"/>
        </w:rPr>
        <w:t>oltási kiskönyvek összegyűjtése, átnézése</w:t>
      </w:r>
    </w:p>
    <w:p w:rsidR="0030006D" w:rsidRPr="00774BE3" w:rsidRDefault="0030006D" w:rsidP="003366A2">
      <w:pPr>
        <w:numPr>
          <w:ilvl w:val="0"/>
          <w:numId w:val="28"/>
        </w:numPr>
        <w:suppressAutoHyphens/>
        <w:spacing w:after="0" w:line="240" w:lineRule="auto"/>
        <w:jc w:val="both"/>
        <w:rPr>
          <w:rFonts w:ascii="Arial" w:hAnsi="Arial" w:cs="Arial"/>
          <w:sz w:val="24"/>
          <w:szCs w:val="24"/>
        </w:rPr>
      </w:pPr>
      <w:r w:rsidRPr="00774BE3">
        <w:rPr>
          <w:rFonts w:ascii="Arial" w:hAnsi="Arial" w:cs="Arial"/>
          <w:sz w:val="24"/>
          <w:szCs w:val="24"/>
        </w:rPr>
        <w:t>oltóanyag rendelés, szállítás</w:t>
      </w:r>
    </w:p>
    <w:p w:rsidR="0030006D" w:rsidRPr="00774BE3" w:rsidRDefault="0030006D" w:rsidP="003366A2">
      <w:pPr>
        <w:numPr>
          <w:ilvl w:val="0"/>
          <w:numId w:val="28"/>
        </w:numPr>
        <w:suppressAutoHyphens/>
        <w:spacing w:after="0" w:line="240" w:lineRule="auto"/>
        <w:jc w:val="both"/>
        <w:rPr>
          <w:rFonts w:ascii="Arial" w:hAnsi="Arial" w:cs="Arial"/>
          <w:sz w:val="24"/>
          <w:szCs w:val="24"/>
        </w:rPr>
      </w:pPr>
      <w:r w:rsidRPr="00774BE3">
        <w:rPr>
          <w:rFonts w:ascii="Arial" w:hAnsi="Arial" w:cs="Arial"/>
          <w:sz w:val="24"/>
          <w:szCs w:val="24"/>
        </w:rPr>
        <w:t>adminisztratív feladatok (védőoltási kimutató, kiskönyv, jelentés, Stefánia rendszer)</w:t>
      </w:r>
    </w:p>
    <w:p w:rsidR="0030006D" w:rsidRPr="00774BE3" w:rsidRDefault="0030006D" w:rsidP="003366A2">
      <w:pPr>
        <w:numPr>
          <w:ilvl w:val="0"/>
          <w:numId w:val="28"/>
        </w:numPr>
        <w:suppressAutoHyphens/>
        <w:spacing w:after="0" w:line="240" w:lineRule="auto"/>
        <w:jc w:val="both"/>
        <w:rPr>
          <w:rFonts w:ascii="Arial" w:hAnsi="Arial" w:cs="Arial"/>
          <w:sz w:val="24"/>
          <w:szCs w:val="24"/>
        </w:rPr>
      </w:pPr>
      <w:r w:rsidRPr="00774BE3">
        <w:rPr>
          <w:rFonts w:ascii="Arial" w:hAnsi="Arial" w:cs="Arial"/>
          <w:sz w:val="24"/>
          <w:szCs w:val="24"/>
        </w:rPr>
        <w:t>oltások felszívása, előkészület a beadásra</w:t>
      </w:r>
    </w:p>
    <w:p w:rsidR="0030006D" w:rsidRPr="00774BE3" w:rsidRDefault="0030006D" w:rsidP="003366A2">
      <w:pPr>
        <w:numPr>
          <w:ilvl w:val="0"/>
          <w:numId w:val="28"/>
        </w:numPr>
        <w:suppressAutoHyphens/>
        <w:spacing w:after="0" w:line="240" w:lineRule="auto"/>
        <w:jc w:val="both"/>
        <w:rPr>
          <w:rFonts w:ascii="Arial" w:hAnsi="Arial" w:cs="Arial"/>
          <w:sz w:val="24"/>
          <w:szCs w:val="24"/>
        </w:rPr>
      </w:pPr>
      <w:r w:rsidRPr="00774BE3">
        <w:rPr>
          <w:rFonts w:ascii="Arial" w:hAnsi="Arial" w:cs="Arial"/>
          <w:sz w:val="24"/>
          <w:szCs w:val="24"/>
        </w:rPr>
        <w:t>oltás lebonyolítása</w:t>
      </w:r>
    </w:p>
    <w:p w:rsidR="0030006D" w:rsidRPr="00774BE3" w:rsidRDefault="0030006D" w:rsidP="003366A2">
      <w:pPr>
        <w:numPr>
          <w:ilvl w:val="0"/>
          <w:numId w:val="28"/>
        </w:numPr>
        <w:suppressAutoHyphens/>
        <w:spacing w:after="0" w:line="240" w:lineRule="auto"/>
        <w:jc w:val="both"/>
        <w:rPr>
          <w:rFonts w:ascii="Arial" w:hAnsi="Arial" w:cs="Arial"/>
          <w:sz w:val="24"/>
          <w:szCs w:val="24"/>
        </w:rPr>
      </w:pPr>
      <w:r w:rsidRPr="00774BE3">
        <w:rPr>
          <w:rFonts w:ascii="Arial" w:hAnsi="Arial" w:cs="Arial"/>
          <w:sz w:val="24"/>
          <w:szCs w:val="24"/>
        </w:rPr>
        <w:t>oltás utáni ellátás, felügyelet</w:t>
      </w:r>
    </w:p>
    <w:p w:rsidR="0030006D" w:rsidRPr="00774BE3" w:rsidRDefault="0030006D" w:rsidP="0030006D">
      <w:pPr>
        <w:jc w:val="both"/>
        <w:rPr>
          <w:rFonts w:ascii="Arial" w:hAnsi="Arial" w:cs="Arial"/>
          <w:sz w:val="24"/>
          <w:szCs w:val="24"/>
        </w:rPr>
      </w:pPr>
      <w:r w:rsidRPr="00774BE3">
        <w:rPr>
          <w:rFonts w:ascii="Arial" w:hAnsi="Arial" w:cs="Arial"/>
          <w:b/>
          <w:sz w:val="24"/>
          <w:szCs w:val="24"/>
        </w:rPr>
        <w:t>A beíratott tanulók közül gondozásba részesül:</w:t>
      </w:r>
    </w:p>
    <w:p w:rsidR="0030006D" w:rsidRPr="00774BE3" w:rsidRDefault="0030006D" w:rsidP="0030006D">
      <w:pPr>
        <w:jc w:val="both"/>
        <w:rPr>
          <w:rFonts w:ascii="Arial" w:hAnsi="Arial" w:cs="Arial"/>
          <w:sz w:val="24"/>
          <w:szCs w:val="24"/>
        </w:rPr>
      </w:pPr>
      <w:r w:rsidRPr="00774BE3">
        <w:rPr>
          <w:rFonts w:ascii="Arial" w:hAnsi="Arial" w:cs="Arial"/>
          <w:sz w:val="24"/>
          <w:szCs w:val="24"/>
        </w:rPr>
        <w:t xml:space="preserve">                                  Egészségügyi ok miatt: </w:t>
      </w:r>
      <w:r w:rsidRPr="00774BE3">
        <w:rPr>
          <w:rFonts w:ascii="Arial" w:hAnsi="Arial" w:cs="Arial"/>
          <w:b/>
          <w:bCs/>
          <w:sz w:val="24"/>
          <w:szCs w:val="24"/>
        </w:rPr>
        <w:t xml:space="preserve">3727 </w:t>
      </w:r>
      <w:r w:rsidRPr="00774BE3">
        <w:rPr>
          <w:rFonts w:ascii="Arial" w:hAnsi="Arial" w:cs="Arial"/>
          <w:sz w:val="24"/>
          <w:szCs w:val="24"/>
        </w:rPr>
        <w:t>fő</w:t>
      </w:r>
    </w:p>
    <w:p w:rsidR="0030006D" w:rsidRDefault="0030006D" w:rsidP="0030006D">
      <w:pPr>
        <w:jc w:val="both"/>
        <w:rPr>
          <w:rFonts w:ascii="Arial" w:hAnsi="Arial" w:cs="Arial"/>
          <w:sz w:val="24"/>
          <w:szCs w:val="24"/>
        </w:rPr>
      </w:pPr>
    </w:p>
    <w:p w:rsidR="005F5A6C" w:rsidRPr="00774BE3" w:rsidRDefault="005F5A6C" w:rsidP="0030006D">
      <w:pPr>
        <w:jc w:val="both"/>
        <w:rPr>
          <w:rFonts w:ascii="Arial" w:hAnsi="Arial" w:cs="Arial"/>
          <w:sz w:val="24"/>
          <w:szCs w:val="24"/>
        </w:rPr>
      </w:pPr>
    </w:p>
    <w:tbl>
      <w:tblPr>
        <w:tblW w:w="0" w:type="auto"/>
        <w:tblInd w:w="1178" w:type="dxa"/>
        <w:tblLayout w:type="fixed"/>
        <w:tblLook w:val="0000" w:firstRow="0" w:lastRow="0" w:firstColumn="0" w:lastColumn="0" w:noHBand="0" w:noVBand="0"/>
      </w:tblPr>
      <w:tblGrid>
        <w:gridCol w:w="3254"/>
        <w:gridCol w:w="2342"/>
      </w:tblGrid>
      <w:tr w:rsidR="0030006D" w:rsidRPr="00774BE3" w:rsidTr="00D67EBF">
        <w:trPr>
          <w:trHeight w:val="380"/>
        </w:trPr>
        <w:tc>
          <w:tcPr>
            <w:tcW w:w="3254" w:type="dxa"/>
            <w:tcBorders>
              <w:top w:val="single" w:sz="4" w:space="0" w:color="000000"/>
              <w:left w:val="single" w:sz="4" w:space="0" w:color="000000"/>
              <w:bottom w:val="single" w:sz="4" w:space="0" w:color="000000"/>
            </w:tcBorders>
            <w:shd w:val="clear" w:color="auto" w:fill="auto"/>
          </w:tcPr>
          <w:p w:rsidR="0030006D" w:rsidRPr="00774BE3" w:rsidRDefault="0030006D" w:rsidP="00D67EBF">
            <w:pPr>
              <w:jc w:val="both"/>
              <w:rPr>
                <w:rFonts w:ascii="Arial" w:hAnsi="Arial" w:cs="Arial"/>
                <w:b/>
                <w:bCs/>
                <w:sz w:val="24"/>
                <w:szCs w:val="24"/>
              </w:rPr>
            </w:pPr>
            <w:r w:rsidRPr="00774BE3">
              <w:rPr>
                <w:rFonts w:ascii="Arial" w:hAnsi="Arial" w:cs="Arial"/>
                <w:b/>
                <w:sz w:val="24"/>
                <w:szCs w:val="24"/>
              </w:rPr>
              <w:lastRenderedPageBreak/>
              <w:t>Iskolatípus</w:t>
            </w:r>
          </w:p>
        </w:tc>
        <w:tc>
          <w:tcPr>
            <w:tcW w:w="2342" w:type="dxa"/>
            <w:tcBorders>
              <w:top w:val="single" w:sz="4" w:space="0" w:color="auto"/>
              <w:left w:val="single" w:sz="4" w:space="0" w:color="000000"/>
              <w:bottom w:val="single" w:sz="4" w:space="0" w:color="000000"/>
              <w:right w:val="single" w:sz="4" w:space="0" w:color="auto"/>
            </w:tcBorders>
            <w:shd w:val="clear" w:color="auto" w:fill="auto"/>
          </w:tcPr>
          <w:p w:rsidR="0030006D" w:rsidRPr="00774BE3" w:rsidRDefault="0030006D" w:rsidP="00D67EBF">
            <w:pPr>
              <w:jc w:val="both"/>
              <w:rPr>
                <w:rFonts w:ascii="Arial" w:hAnsi="Arial" w:cs="Arial"/>
                <w:b/>
                <w:bCs/>
                <w:sz w:val="24"/>
                <w:szCs w:val="24"/>
              </w:rPr>
            </w:pPr>
            <w:r w:rsidRPr="00774BE3">
              <w:rPr>
                <w:rFonts w:ascii="Arial" w:hAnsi="Arial" w:cs="Arial"/>
                <w:b/>
                <w:bCs/>
                <w:sz w:val="24"/>
                <w:szCs w:val="24"/>
              </w:rPr>
              <w:t>Egészségi ok</w:t>
            </w:r>
          </w:p>
        </w:tc>
      </w:tr>
      <w:tr w:rsidR="0030006D" w:rsidRPr="00774BE3" w:rsidTr="00D67EBF">
        <w:trPr>
          <w:trHeight w:val="380"/>
        </w:trPr>
        <w:tc>
          <w:tcPr>
            <w:tcW w:w="3254" w:type="dxa"/>
            <w:tcBorders>
              <w:top w:val="single" w:sz="4" w:space="0" w:color="000000"/>
              <w:left w:val="single" w:sz="4" w:space="0" w:color="000000"/>
              <w:bottom w:val="single" w:sz="4" w:space="0" w:color="000000"/>
            </w:tcBorders>
            <w:shd w:val="clear" w:color="auto" w:fill="auto"/>
          </w:tcPr>
          <w:p w:rsidR="0030006D" w:rsidRPr="00774BE3" w:rsidRDefault="0030006D" w:rsidP="00D67EBF">
            <w:pPr>
              <w:jc w:val="both"/>
              <w:rPr>
                <w:rFonts w:ascii="Arial" w:hAnsi="Arial" w:cs="Arial"/>
                <w:sz w:val="24"/>
                <w:szCs w:val="24"/>
              </w:rPr>
            </w:pPr>
            <w:r w:rsidRPr="00774BE3">
              <w:rPr>
                <w:rFonts w:ascii="Arial" w:hAnsi="Arial" w:cs="Arial"/>
                <w:b/>
                <w:bCs/>
                <w:sz w:val="24"/>
                <w:szCs w:val="24"/>
              </w:rPr>
              <w:t xml:space="preserve">Gimnázium                                      </w:t>
            </w:r>
          </w:p>
        </w:tc>
        <w:tc>
          <w:tcPr>
            <w:tcW w:w="2342" w:type="dxa"/>
            <w:tcBorders>
              <w:top w:val="single" w:sz="4" w:space="0" w:color="000000"/>
              <w:left w:val="single" w:sz="4" w:space="0" w:color="000000"/>
              <w:bottom w:val="single" w:sz="4" w:space="0" w:color="auto"/>
              <w:right w:val="single" w:sz="4" w:space="0" w:color="auto"/>
            </w:tcBorders>
            <w:shd w:val="clear" w:color="auto" w:fill="auto"/>
          </w:tcPr>
          <w:p w:rsidR="0030006D" w:rsidRPr="00774BE3" w:rsidRDefault="0030006D" w:rsidP="00D67EBF">
            <w:pPr>
              <w:jc w:val="both"/>
              <w:rPr>
                <w:rFonts w:ascii="Arial" w:hAnsi="Arial" w:cs="Arial"/>
                <w:sz w:val="24"/>
                <w:szCs w:val="24"/>
              </w:rPr>
            </w:pPr>
            <w:r w:rsidRPr="00774BE3">
              <w:rPr>
                <w:rFonts w:ascii="Arial" w:hAnsi="Arial" w:cs="Arial"/>
                <w:sz w:val="24"/>
                <w:szCs w:val="24"/>
              </w:rPr>
              <w:t>1468 fő</w:t>
            </w:r>
          </w:p>
        </w:tc>
      </w:tr>
      <w:tr w:rsidR="0030006D" w:rsidRPr="00774BE3" w:rsidTr="00D67EBF">
        <w:trPr>
          <w:trHeight w:val="380"/>
        </w:trPr>
        <w:tc>
          <w:tcPr>
            <w:tcW w:w="3254" w:type="dxa"/>
            <w:tcBorders>
              <w:top w:val="single" w:sz="4" w:space="0" w:color="000000"/>
              <w:left w:val="single" w:sz="4" w:space="0" w:color="000000"/>
              <w:bottom w:val="single" w:sz="4" w:space="0" w:color="000000"/>
            </w:tcBorders>
            <w:shd w:val="clear" w:color="auto" w:fill="auto"/>
          </w:tcPr>
          <w:p w:rsidR="0030006D" w:rsidRPr="00774BE3" w:rsidRDefault="0030006D" w:rsidP="00D67EBF">
            <w:pPr>
              <w:jc w:val="both"/>
              <w:rPr>
                <w:rFonts w:ascii="Arial" w:hAnsi="Arial" w:cs="Arial"/>
                <w:sz w:val="24"/>
                <w:szCs w:val="24"/>
              </w:rPr>
            </w:pPr>
            <w:r w:rsidRPr="00774BE3">
              <w:rPr>
                <w:rFonts w:ascii="Arial" w:hAnsi="Arial" w:cs="Arial"/>
                <w:b/>
                <w:bCs/>
                <w:sz w:val="24"/>
                <w:szCs w:val="24"/>
              </w:rPr>
              <w:t>Szakgimnázium</w:t>
            </w:r>
          </w:p>
        </w:tc>
        <w:tc>
          <w:tcPr>
            <w:tcW w:w="2342" w:type="dxa"/>
            <w:tcBorders>
              <w:top w:val="single" w:sz="4" w:space="0" w:color="auto"/>
              <w:left w:val="single" w:sz="4" w:space="0" w:color="000000"/>
              <w:bottom w:val="single" w:sz="4" w:space="0" w:color="000000"/>
              <w:right w:val="single" w:sz="4" w:space="0" w:color="auto"/>
            </w:tcBorders>
            <w:shd w:val="clear" w:color="auto" w:fill="auto"/>
          </w:tcPr>
          <w:p w:rsidR="0030006D" w:rsidRPr="00774BE3" w:rsidRDefault="0030006D" w:rsidP="00D67EBF">
            <w:pPr>
              <w:jc w:val="both"/>
              <w:rPr>
                <w:rFonts w:ascii="Arial" w:hAnsi="Arial" w:cs="Arial"/>
                <w:sz w:val="24"/>
                <w:szCs w:val="24"/>
              </w:rPr>
            </w:pPr>
            <w:r w:rsidRPr="00774BE3">
              <w:rPr>
                <w:rFonts w:ascii="Arial" w:hAnsi="Arial" w:cs="Arial"/>
                <w:sz w:val="24"/>
                <w:szCs w:val="24"/>
              </w:rPr>
              <w:t>1708 fő</w:t>
            </w:r>
          </w:p>
        </w:tc>
      </w:tr>
      <w:tr w:rsidR="0030006D" w:rsidRPr="00774BE3" w:rsidTr="00D67EBF">
        <w:trPr>
          <w:trHeight w:val="380"/>
        </w:trPr>
        <w:tc>
          <w:tcPr>
            <w:tcW w:w="3254" w:type="dxa"/>
            <w:tcBorders>
              <w:top w:val="single" w:sz="4" w:space="0" w:color="000000"/>
              <w:left w:val="single" w:sz="4" w:space="0" w:color="000000"/>
              <w:bottom w:val="single" w:sz="4" w:space="0" w:color="000000"/>
            </w:tcBorders>
            <w:shd w:val="clear" w:color="auto" w:fill="auto"/>
          </w:tcPr>
          <w:p w:rsidR="0030006D" w:rsidRPr="00774BE3" w:rsidRDefault="0030006D" w:rsidP="00D67EBF">
            <w:pPr>
              <w:jc w:val="both"/>
              <w:rPr>
                <w:rFonts w:ascii="Arial" w:hAnsi="Arial" w:cs="Arial"/>
                <w:sz w:val="24"/>
                <w:szCs w:val="24"/>
              </w:rPr>
            </w:pPr>
            <w:r w:rsidRPr="00774BE3">
              <w:rPr>
                <w:rFonts w:ascii="Arial" w:hAnsi="Arial" w:cs="Arial"/>
                <w:b/>
                <w:bCs/>
                <w:sz w:val="24"/>
                <w:szCs w:val="24"/>
              </w:rPr>
              <w:t>Szakközépiskola</w:t>
            </w:r>
          </w:p>
        </w:tc>
        <w:tc>
          <w:tcPr>
            <w:tcW w:w="2342" w:type="dxa"/>
            <w:tcBorders>
              <w:top w:val="single" w:sz="4" w:space="0" w:color="000000"/>
              <w:left w:val="single" w:sz="4" w:space="0" w:color="000000"/>
              <w:bottom w:val="single" w:sz="4" w:space="0" w:color="000000"/>
              <w:right w:val="single" w:sz="4" w:space="0" w:color="auto"/>
            </w:tcBorders>
            <w:shd w:val="clear" w:color="auto" w:fill="auto"/>
          </w:tcPr>
          <w:p w:rsidR="0030006D" w:rsidRPr="00774BE3" w:rsidRDefault="0030006D" w:rsidP="00D67EBF">
            <w:pPr>
              <w:jc w:val="both"/>
              <w:rPr>
                <w:rFonts w:ascii="Arial" w:hAnsi="Arial" w:cs="Arial"/>
                <w:sz w:val="24"/>
                <w:szCs w:val="24"/>
              </w:rPr>
            </w:pPr>
            <w:r w:rsidRPr="00774BE3">
              <w:rPr>
                <w:rFonts w:ascii="Arial" w:hAnsi="Arial" w:cs="Arial"/>
                <w:sz w:val="24"/>
                <w:szCs w:val="24"/>
              </w:rPr>
              <w:t>551 fő</w:t>
            </w:r>
          </w:p>
        </w:tc>
      </w:tr>
    </w:tbl>
    <w:p w:rsidR="0030006D" w:rsidRPr="00774BE3" w:rsidRDefault="0030006D" w:rsidP="0030006D">
      <w:pPr>
        <w:jc w:val="both"/>
        <w:rPr>
          <w:rFonts w:ascii="Arial" w:hAnsi="Arial" w:cs="Arial"/>
          <w:sz w:val="24"/>
          <w:szCs w:val="24"/>
        </w:rPr>
      </w:pPr>
    </w:p>
    <w:p w:rsidR="0030006D" w:rsidRPr="00774BE3" w:rsidRDefault="0030006D" w:rsidP="0030006D">
      <w:pPr>
        <w:jc w:val="both"/>
        <w:rPr>
          <w:rFonts w:ascii="Arial" w:hAnsi="Arial" w:cs="Arial"/>
          <w:b/>
          <w:sz w:val="24"/>
          <w:szCs w:val="24"/>
        </w:rPr>
      </w:pPr>
      <w:r w:rsidRPr="00774BE3">
        <w:rPr>
          <w:rFonts w:ascii="Arial" w:hAnsi="Arial" w:cs="Arial"/>
          <w:sz w:val="24"/>
          <w:szCs w:val="24"/>
        </w:rPr>
        <w:t xml:space="preserve">Az előző évhez viszonyítva mindhárom iskolatípusban csökkent az egészségügyi ok miatt gondozottak száma. A beíratottak </w:t>
      </w:r>
      <w:r w:rsidRPr="00774BE3">
        <w:rPr>
          <w:rFonts w:ascii="Arial" w:hAnsi="Arial" w:cs="Arial"/>
          <w:b/>
          <w:bCs/>
          <w:sz w:val="24"/>
          <w:szCs w:val="24"/>
        </w:rPr>
        <w:t>több, mint</w:t>
      </w:r>
      <w:r w:rsidRPr="00774BE3">
        <w:rPr>
          <w:rFonts w:ascii="Arial" w:hAnsi="Arial" w:cs="Arial"/>
          <w:sz w:val="24"/>
          <w:szCs w:val="24"/>
        </w:rPr>
        <w:t xml:space="preserve"> </w:t>
      </w:r>
      <w:r w:rsidRPr="00774BE3">
        <w:rPr>
          <w:rFonts w:ascii="Arial" w:hAnsi="Arial" w:cs="Arial"/>
          <w:b/>
          <w:sz w:val="24"/>
          <w:szCs w:val="24"/>
        </w:rPr>
        <w:t>fele</w:t>
      </w:r>
      <w:r w:rsidRPr="00774BE3">
        <w:rPr>
          <w:rFonts w:ascii="Arial" w:hAnsi="Arial" w:cs="Arial"/>
          <w:sz w:val="24"/>
          <w:szCs w:val="24"/>
        </w:rPr>
        <w:t xml:space="preserve"> küzd valamilyen egészségügyi problémával.</w:t>
      </w:r>
      <w:r w:rsidRPr="00774BE3">
        <w:rPr>
          <w:rFonts w:ascii="Arial" w:hAnsi="Arial" w:cs="Arial"/>
          <w:b/>
          <w:sz w:val="24"/>
          <w:szCs w:val="24"/>
        </w:rPr>
        <w:t xml:space="preserve"> </w:t>
      </w:r>
    </w:p>
    <w:p w:rsidR="0030006D" w:rsidRPr="00774BE3" w:rsidRDefault="0030006D" w:rsidP="0030006D">
      <w:pPr>
        <w:jc w:val="center"/>
        <w:rPr>
          <w:rFonts w:ascii="Arial" w:hAnsi="Arial" w:cs="Arial"/>
          <w:sz w:val="24"/>
          <w:szCs w:val="24"/>
        </w:rPr>
      </w:pPr>
      <w:r w:rsidRPr="00774BE3">
        <w:rPr>
          <w:rFonts w:ascii="Arial" w:hAnsi="Arial" w:cs="Arial"/>
          <w:noProof/>
          <w:sz w:val="24"/>
          <w:szCs w:val="24"/>
        </w:rPr>
        <w:drawing>
          <wp:inline distT="0" distB="0" distL="0" distR="0">
            <wp:extent cx="5334000" cy="3962400"/>
            <wp:effectExtent l="0" t="0" r="0" b="0"/>
            <wp:docPr id="22" name="Diagram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0006D" w:rsidRPr="00774BE3" w:rsidRDefault="0030006D" w:rsidP="0030006D">
      <w:pPr>
        <w:jc w:val="both"/>
        <w:rPr>
          <w:rFonts w:ascii="Arial" w:hAnsi="Arial" w:cs="Arial"/>
          <w:b/>
          <w:bCs/>
          <w:sz w:val="24"/>
          <w:szCs w:val="24"/>
          <w:u w:val="single"/>
        </w:rPr>
      </w:pPr>
      <w:r w:rsidRPr="00774BE3">
        <w:rPr>
          <w:rFonts w:ascii="Arial" w:hAnsi="Arial" w:cs="Arial"/>
          <w:sz w:val="24"/>
          <w:szCs w:val="24"/>
        </w:rPr>
        <w:t xml:space="preserve">  </w:t>
      </w:r>
      <w:r w:rsidRPr="00774BE3">
        <w:rPr>
          <w:rFonts w:ascii="Arial" w:hAnsi="Arial" w:cs="Arial"/>
          <w:b/>
          <w:bCs/>
          <w:sz w:val="24"/>
          <w:szCs w:val="24"/>
          <w:u w:val="single"/>
        </w:rPr>
        <w:t>Testnevelési csoportbesorolás</w:t>
      </w:r>
    </w:p>
    <w:p w:rsidR="0030006D" w:rsidRPr="00774BE3" w:rsidRDefault="0030006D" w:rsidP="0030006D">
      <w:pPr>
        <w:jc w:val="both"/>
        <w:rPr>
          <w:rFonts w:ascii="Arial" w:hAnsi="Arial" w:cs="Arial"/>
          <w:sz w:val="24"/>
          <w:szCs w:val="24"/>
        </w:rPr>
      </w:pPr>
      <w:r w:rsidRPr="00774BE3">
        <w:rPr>
          <w:rFonts w:ascii="Arial" w:hAnsi="Arial" w:cs="Arial"/>
          <w:b/>
          <w:bCs/>
          <w:sz w:val="24"/>
          <w:szCs w:val="24"/>
        </w:rPr>
        <w:t xml:space="preserve">   481 </w:t>
      </w:r>
      <w:r w:rsidRPr="00774BE3">
        <w:rPr>
          <w:rFonts w:ascii="Arial" w:hAnsi="Arial" w:cs="Arial"/>
          <w:sz w:val="24"/>
          <w:szCs w:val="24"/>
        </w:rPr>
        <w:t>tanulót kellett különböző testnevelési csoportokba sorolni.</w:t>
      </w:r>
    </w:p>
    <w:p w:rsidR="0030006D" w:rsidRPr="00774BE3" w:rsidRDefault="0030006D" w:rsidP="0030006D">
      <w:pPr>
        <w:ind w:firstLine="708"/>
        <w:jc w:val="both"/>
        <w:rPr>
          <w:rFonts w:ascii="Arial" w:hAnsi="Arial" w:cs="Arial"/>
          <w:sz w:val="24"/>
          <w:szCs w:val="24"/>
        </w:rPr>
      </w:pPr>
      <w:r w:rsidRPr="00774BE3">
        <w:rPr>
          <w:rFonts w:ascii="Arial" w:hAnsi="Arial" w:cs="Arial"/>
          <w:sz w:val="24"/>
          <w:szCs w:val="24"/>
        </w:rPr>
        <w:t xml:space="preserve">I. könnyített testnevelés: </w:t>
      </w:r>
      <w:r w:rsidRPr="00774BE3">
        <w:rPr>
          <w:rFonts w:ascii="Arial" w:hAnsi="Arial" w:cs="Arial"/>
          <w:b/>
          <w:bCs/>
          <w:sz w:val="24"/>
          <w:szCs w:val="24"/>
        </w:rPr>
        <w:t xml:space="preserve">221 </w:t>
      </w:r>
      <w:r w:rsidRPr="00774BE3">
        <w:rPr>
          <w:rFonts w:ascii="Arial" w:hAnsi="Arial" w:cs="Arial"/>
          <w:sz w:val="24"/>
          <w:szCs w:val="24"/>
        </w:rPr>
        <w:t>fő</w:t>
      </w:r>
    </w:p>
    <w:p w:rsidR="0030006D" w:rsidRPr="00774BE3" w:rsidRDefault="0030006D" w:rsidP="0030006D">
      <w:pPr>
        <w:ind w:firstLine="708"/>
        <w:jc w:val="both"/>
        <w:rPr>
          <w:rFonts w:ascii="Arial" w:hAnsi="Arial" w:cs="Arial"/>
          <w:sz w:val="24"/>
          <w:szCs w:val="24"/>
        </w:rPr>
      </w:pPr>
      <w:r w:rsidRPr="00774BE3">
        <w:rPr>
          <w:rFonts w:ascii="Arial" w:hAnsi="Arial" w:cs="Arial"/>
          <w:sz w:val="24"/>
          <w:szCs w:val="24"/>
        </w:rPr>
        <w:t xml:space="preserve">II. gyógytestnevelés: </w:t>
      </w:r>
      <w:r w:rsidRPr="00774BE3">
        <w:rPr>
          <w:rFonts w:ascii="Arial" w:hAnsi="Arial" w:cs="Arial"/>
          <w:b/>
          <w:bCs/>
          <w:sz w:val="24"/>
          <w:szCs w:val="24"/>
        </w:rPr>
        <w:t>97</w:t>
      </w:r>
      <w:r w:rsidRPr="00774BE3">
        <w:rPr>
          <w:rFonts w:ascii="Arial" w:hAnsi="Arial" w:cs="Arial"/>
          <w:sz w:val="24"/>
          <w:szCs w:val="24"/>
        </w:rPr>
        <w:t xml:space="preserve"> fő</w:t>
      </w:r>
    </w:p>
    <w:p w:rsidR="0030006D" w:rsidRPr="00774BE3" w:rsidRDefault="0030006D" w:rsidP="0030006D">
      <w:pPr>
        <w:ind w:firstLine="708"/>
        <w:jc w:val="both"/>
        <w:rPr>
          <w:rFonts w:ascii="Arial" w:hAnsi="Arial" w:cs="Arial"/>
          <w:sz w:val="24"/>
          <w:szCs w:val="24"/>
        </w:rPr>
      </w:pPr>
      <w:r w:rsidRPr="00774BE3">
        <w:rPr>
          <w:rFonts w:ascii="Arial" w:hAnsi="Arial" w:cs="Arial"/>
          <w:sz w:val="24"/>
          <w:szCs w:val="24"/>
        </w:rPr>
        <w:tab/>
        <w:t>II/A kategória: 42 fő</w:t>
      </w:r>
    </w:p>
    <w:p w:rsidR="0030006D" w:rsidRPr="00774BE3" w:rsidRDefault="0030006D" w:rsidP="0030006D">
      <w:pPr>
        <w:ind w:firstLine="708"/>
        <w:jc w:val="both"/>
        <w:rPr>
          <w:rFonts w:ascii="Arial" w:hAnsi="Arial" w:cs="Arial"/>
          <w:sz w:val="24"/>
          <w:szCs w:val="24"/>
        </w:rPr>
      </w:pPr>
      <w:r w:rsidRPr="00774BE3">
        <w:rPr>
          <w:rFonts w:ascii="Arial" w:hAnsi="Arial" w:cs="Arial"/>
          <w:sz w:val="24"/>
          <w:szCs w:val="24"/>
        </w:rPr>
        <w:tab/>
        <w:t>II/B kategória: 55 fő</w:t>
      </w:r>
    </w:p>
    <w:p w:rsidR="0030006D" w:rsidRPr="00774BE3" w:rsidRDefault="0030006D" w:rsidP="0030006D">
      <w:pPr>
        <w:ind w:firstLine="708"/>
        <w:jc w:val="both"/>
        <w:rPr>
          <w:rFonts w:ascii="Arial" w:hAnsi="Arial" w:cs="Arial"/>
          <w:sz w:val="24"/>
          <w:szCs w:val="24"/>
        </w:rPr>
      </w:pPr>
      <w:r w:rsidRPr="00774BE3">
        <w:rPr>
          <w:rFonts w:ascii="Arial" w:hAnsi="Arial" w:cs="Arial"/>
          <w:sz w:val="24"/>
          <w:szCs w:val="24"/>
        </w:rPr>
        <w:t>III. teljes felmentett:</w:t>
      </w:r>
      <w:r w:rsidRPr="00774BE3">
        <w:rPr>
          <w:rFonts w:ascii="Arial" w:hAnsi="Arial" w:cs="Arial"/>
          <w:b/>
          <w:bCs/>
          <w:sz w:val="24"/>
          <w:szCs w:val="24"/>
        </w:rPr>
        <w:t xml:space="preserve"> 163 </w:t>
      </w:r>
      <w:r w:rsidRPr="00774BE3">
        <w:rPr>
          <w:rFonts w:ascii="Arial" w:hAnsi="Arial" w:cs="Arial"/>
          <w:sz w:val="24"/>
          <w:szCs w:val="24"/>
        </w:rPr>
        <w:t>fő</w:t>
      </w:r>
    </w:p>
    <w:p w:rsidR="0030006D" w:rsidRPr="00774BE3" w:rsidRDefault="0030006D" w:rsidP="0030006D">
      <w:pPr>
        <w:jc w:val="both"/>
        <w:rPr>
          <w:rFonts w:ascii="Arial" w:hAnsi="Arial" w:cs="Arial"/>
          <w:sz w:val="24"/>
          <w:szCs w:val="24"/>
        </w:rPr>
      </w:pPr>
      <w:r w:rsidRPr="00774BE3">
        <w:rPr>
          <w:rFonts w:ascii="Arial" w:hAnsi="Arial" w:cs="Arial"/>
          <w:sz w:val="24"/>
          <w:szCs w:val="24"/>
        </w:rPr>
        <w:lastRenderedPageBreak/>
        <w:t>A tavalyi tanévhez viszonyítva kevesebb tanulót kellett valamilyen betegség miatt a normáltól eltérő testnevelési csoportba sorolni. Ez nagyon jó, hiszen a cél az, hogy minél több gyerek mozogjon, ezért is örvendetes, hogy csökkent a teljesen felmentett tanulók száma is. A krónikus betegségek modern kezelése lehetővé teszi a tanulók jobb terhelhetőségét (pl: asthma, epilepszia, diabetes).</w:t>
      </w:r>
    </w:p>
    <w:p w:rsidR="0030006D" w:rsidRDefault="0030006D" w:rsidP="0030006D">
      <w:pPr>
        <w:jc w:val="both"/>
        <w:rPr>
          <w:rFonts w:ascii="Arial" w:hAnsi="Arial" w:cs="Arial"/>
          <w:sz w:val="24"/>
          <w:szCs w:val="24"/>
        </w:rPr>
      </w:pPr>
      <w:r w:rsidRPr="00774BE3">
        <w:rPr>
          <w:rFonts w:ascii="Arial" w:hAnsi="Arial" w:cs="Arial"/>
          <w:sz w:val="24"/>
          <w:szCs w:val="24"/>
        </w:rPr>
        <w:t>A teljesen felmentettek között daganatos betegséggel küzdő, fejlődési rendellenességgel született, idegrendszeri károsodott, súlyos mozgásszervi beteg van. De mellettük sok az átmenetileg (pl. műtét miatti) teljesen felmentett.</w:t>
      </w:r>
    </w:p>
    <w:p w:rsidR="003815EB" w:rsidRPr="00774BE3" w:rsidRDefault="003815EB" w:rsidP="0030006D">
      <w:pPr>
        <w:jc w:val="both"/>
        <w:rPr>
          <w:rFonts w:ascii="Arial" w:hAnsi="Arial" w:cs="Arial"/>
          <w:sz w:val="24"/>
          <w:szCs w:val="24"/>
        </w:rPr>
      </w:pPr>
    </w:p>
    <w:p w:rsidR="0030006D" w:rsidRDefault="0030006D" w:rsidP="0030006D">
      <w:pPr>
        <w:jc w:val="both"/>
        <w:rPr>
          <w:rFonts w:ascii="Arial" w:hAnsi="Arial" w:cs="Arial"/>
          <w:b/>
          <w:sz w:val="24"/>
          <w:szCs w:val="24"/>
        </w:rPr>
      </w:pPr>
      <w:r w:rsidRPr="00774BE3">
        <w:rPr>
          <w:rFonts w:ascii="Arial" w:hAnsi="Arial" w:cs="Arial"/>
          <w:b/>
          <w:sz w:val="24"/>
          <w:szCs w:val="24"/>
        </w:rPr>
        <w:t xml:space="preserve">   Az egészségügyi ok miatt gondozottak megoszlása betegségcsoportok szerint</w:t>
      </w:r>
    </w:p>
    <w:p w:rsidR="003815EB" w:rsidRPr="00774BE3" w:rsidRDefault="003815EB" w:rsidP="0030006D">
      <w:pPr>
        <w:jc w:val="both"/>
        <w:rPr>
          <w:rFonts w:ascii="Arial" w:hAnsi="Arial" w:cs="Arial"/>
          <w:b/>
          <w:sz w:val="24"/>
          <w:szCs w:val="24"/>
        </w:rPr>
      </w:pPr>
    </w:p>
    <w:tbl>
      <w:tblPr>
        <w:tblW w:w="9273" w:type="dxa"/>
        <w:tblInd w:w="-10" w:type="dxa"/>
        <w:tblLayout w:type="fixed"/>
        <w:tblLook w:val="0000" w:firstRow="0" w:lastRow="0" w:firstColumn="0" w:lastColumn="0" w:noHBand="0" w:noVBand="0"/>
      </w:tblPr>
      <w:tblGrid>
        <w:gridCol w:w="3357"/>
        <w:gridCol w:w="1972"/>
        <w:gridCol w:w="1972"/>
        <w:gridCol w:w="1972"/>
      </w:tblGrid>
      <w:tr w:rsidR="0030006D" w:rsidRPr="00774BE3" w:rsidTr="003815EB">
        <w:tc>
          <w:tcPr>
            <w:tcW w:w="3357" w:type="dxa"/>
            <w:tcBorders>
              <w:top w:val="single" w:sz="4" w:space="0" w:color="000000"/>
              <w:left w:val="single" w:sz="4" w:space="0" w:color="000000"/>
              <w:bottom w:val="single" w:sz="4" w:space="0" w:color="000000"/>
            </w:tcBorders>
            <w:shd w:val="clear" w:color="auto" w:fill="auto"/>
          </w:tcPr>
          <w:p w:rsidR="0030006D" w:rsidRPr="00774BE3" w:rsidRDefault="0030006D" w:rsidP="00D67EBF">
            <w:pPr>
              <w:jc w:val="both"/>
              <w:rPr>
                <w:rFonts w:ascii="Arial" w:hAnsi="Arial" w:cs="Arial"/>
                <w:b/>
                <w:sz w:val="24"/>
                <w:szCs w:val="24"/>
              </w:rPr>
            </w:pPr>
            <w:r w:rsidRPr="00774BE3">
              <w:rPr>
                <w:rFonts w:ascii="Arial" w:hAnsi="Arial" w:cs="Arial"/>
                <w:b/>
                <w:sz w:val="24"/>
                <w:szCs w:val="24"/>
              </w:rPr>
              <w:t>Gondozási csoport</w:t>
            </w:r>
          </w:p>
        </w:tc>
        <w:tc>
          <w:tcPr>
            <w:tcW w:w="1972" w:type="dxa"/>
            <w:tcBorders>
              <w:top w:val="single" w:sz="8" w:space="0" w:color="000000"/>
              <w:left w:val="single" w:sz="8" w:space="0" w:color="000000"/>
              <w:bottom w:val="single" w:sz="8" w:space="0" w:color="000000"/>
              <w:right w:val="single" w:sz="8" w:space="0" w:color="000000"/>
            </w:tcBorders>
          </w:tcPr>
          <w:p w:rsidR="0030006D" w:rsidRPr="00774BE3" w:rsidRDefault="0030006D" w:rsidP="00D67EBF">
            <w:pPr>
              <w:jc w:val="both"/>
              <w:rPr>
                <w:rFonts w:ascii="Arial" w:hAnsi="Arial" w:cs="Arial"/>
                <w:b/>
                <w:sz w:val="24"/>
                <w:szCs w:val="24"/>
              </w:rPr>
            </w:pPr>
            <w:r w:rsidRPr="00774BE3">
              <w:rPr>
                <w:rFonts w:ascii="Arial" w:hAnsi="Arial" w:cs="Arial"/>
                <w:b/>
                <w:sz w:val="24"/>
                <w:szCs w:val="24"/>
              </w:rPr>
              <w:t>2018/2019 tanév</w:t>
            </w:r>
          </w:p>
        </w:tc>
        <w:tc>
          <w:tcPr>
            <w:tcW w:w="1972" w:type="dxa"/>
            <w:tcBorders>
              <w:top w:val="single" w:sz="8" w:space="0" w:color="000000"/>
              <w:left w:val="single" w:sz="8" w:space="0" w:color="000000"/>
              <w:bottom w:val="single" w:sz="8" w:space="0" w:color="000000"/>
            </w:tcBorders>
            <w:shd w:val="clear" w:color="auto" w:fill="auto"/>
          </w:tcPr>
          <w:p w:rsidR="0030006D" w:rsidRPr="00774BE3" w:rsidRDefault="0030006D" w:rsidP="00D67EBF">
            <w:pPr>
              <w:jc w:val="both"/>
              <w:rPr>
                <w:rFonts w:ascii="Arial" w:hAnsi="Arial" w:cs="Arial"/>
                <w:bCs/>
                <w:sz w:val="24"/>
                <w:szCs w:val="24"/>
              </w:rPr>
            </w:pPr>
            <w:r w:rsidRPr="00774BE3">
              <w:rPr>
                <w:rFonts w:ascii="Arial" w:hAnsi="Arial" w:cs="Arial"/>
                <w:bCs/>
                <w:sz w:val="24"/>
                <w:szCs w:val="24"/>
              </w:rPr>
              <w:t>2017/2018 tanév</w:t>
            </w:r>
          </w:p>
        </w:tc>
        <w:tc>
          <w:tcPr>
            <w:tcW w:w="1972" w:type="dxa"/>
            <w:tcBorders>
              <w:top w:val="single" w:sz="4" w:space="0" w:color="000000"/>
              <w:left w:val="single" w:sz="8" w:space="0" w:color="000000"/>
              <w:bottom w:val="single" w:sz="4" w:space="0" w:color="000000"/>
              <w:right w:val="single" w:sz="8" w:space="0" w:color="000000"/>
            </w:tcBorders>
          </w:tcPr>
          <w:p w:rsidR="0030006D" w:rsidRPr="00774BE3" w:rsidRDefault="0030006D" w:rsidP="00D67EBF">
            <w:pPr>
              <w:jc w:val="both"/>
              <w:rPr>
                <w:rFonts w:ascii="Arial" w:hAnsi="Arial" w:cs="Arial"/>
                <w:sz w:val="24"/>
                <w:szCs w:val="24"/>
              </w:rPr>
            </w:pPr>
            <w:r w:rsidRPr="00774BE3">
              <w:rPr>
                <w:rFonts w:ascii="Arial" w:hAnsi="Arial" w:cs="Arial"/>
                <w:sz w:val="24"/>
                <w:szCs w:val="24"/>
              </w:rPr>
              <w:t>2016/2017 tanév</w:t>
            </w:r>
          </w:p>
        </w:tc>
      </w:tr>
      <w:tr w:rsidR="0030006D" w:rsidRPr="00774BE3" w:rsidTr="003815EB">
        <w:tc>
          <w:tcPr>
            <w:tcW w:w="3357" w:type="dxa"/>
            <w:tcBorders>
              <w:top w:val="single" w:sz="4" w:space="0" w:color="000000"/>
              <w:left w:val="single" w:sz="4" w:space="0" w:color="000000"/>
              <w:bottom w:val="single" w:sz="4" w:space="0" w:color="000000"/>
            </w:tcBorders>
            <w:shd w:val="clear" w:color="auto" w:fill="auto"/>
          </w:tcPr>
          <w:p w:rsidR="0030006D" w:rsidRPr="00774BE3" w:rsidRDefault="0030006D" w:rsidP="00D67EBF">
            <w:pPr>
              <w:jc w:val="both"/>
              <w:rPr>
                <w:rFonts w:ascii="Arial" w:hAnsi="Arial" w:cs="Arial"/>
                <w:b/>
                <w:sz w:val="24"/>
                <w:szCs w:val="24"/>
              </w:rPr>
            </w:pPr>
            <w:r w:rsidRPr="00774BE3">
              <w:rPr>
                <w:rFonts w:ascii="Arial" w:hAnsi="Arial" w:cs="Arial"/>
                <w:sz w:val="24"/>
                <w:szCs w:val="24"/>
              </w:rPr>
              <w:t>Asthma bronchiale</w:t>
            </w:r>
          </w:p>
        </w:tc>
        <w:tc>
          <w:tcPr>
            <w:tcW w:w="1972" w:type="dxa"/>
            <w:tcBorders>
              <w:top w:val="single" w:sz="8" w:space="0" w:color="000000"/>
              <w:left w:val="single" w:sz="8" w:space="0" w:color="000000"/>
              <w:bottom w:val="single" w:sz="8" w:space="0" w:color="000000"/>
              <w:right w:val="single" w:sz="8" w:space="0" w:color="000000"/>
            </w:tcBorders>
          </w:tcPr>
          <w:p w:rsidR="0030006D" w:rsidRPr="00774BE3" w:rsidRDefault="0030006D" w:rsidP="00D67EBF">
            <w:pPr>
              <w:jc w:val="both"/>
              <w:rPr>
                <w:rFonts w:ascii="Arial" w:hAnsi="Arial" w:cs="Arial"/>
                <w:b/>
                <w:sz w:val="24"/>
                <w:szCs w:val="24"/>
              </w:rPr>
            </w:pPr>
            <w:r w:rsidRPr="00774BE3">
              <w:rPr>
                <w:rFonts w:ascii="Arial" w:hAnsi="Arial" w:cs="Arial"/>
                <w:b/>
                <w:sz w:val="24"/>
                <w:szCs w:val="24"/>
              </w:rPr>
              <w:t>310 fő</w:t>
            </w:r>
          </w:p>
        </w:tc>
        <w:tc>
          <w:tcPr>
            <w:tcW w:w="1972" w:type="dxa"/>
            <w:tcBorders>
              <w:top w:val="single" w:sz="8" w:space="0" w:color="000000"/>
              <w:left w:val="single" w:sz="8" w:space="0" w:color="000000"/>
              <w:bottom w:val="single" w:sz="8" w:space="0" w:color="000000"/>
            </w:tcBorders>
            <w:shd w:val="clear" w:color="auto" w:fill="auto"/>
          </w:tcPr>
          <w:p w:rsidR="0030006D" w:rsidRPr="00774BE3" w:rsidRDefault="0030006D" w:rsidP="00D67EBF">
            <w:pPr>
              <w:jc w:val="both"/>
              <w:rPr>
                <w:rFonts w:ascii="Arial" w:hAnsi="Arial" w:cs="Arial"/>
                <w:bCs/>
                <w:sz w:val="24"/>
                <w:szCs w:val="24"/>
              </w:rPr>
            </w:pPr>
            <w:r w:rsidRPr="00774BE3">
              <w:rPr>
                <w:rFonts w:ascii="Arial" w:hAnsi="Arial" w:cs="Arial"/>
                <w:bCs/>
                <w:sz w:val="24"/>
                <w:szCs w:val="24"/>
              </w:rPr>
              <w:t>309 fő</w:t>
            </w:r>
          </w:p>
        </w:tc>
        <w:tc>
          <w:tcPr>
            <w:tcW w:w="1972" w:type="dxa"/>
            <w:tcBorders>
              <w:top w:val="single" w:sz="4" w:space="0" w:color="000000"/>
              <w:left w:val="single" w:sz="8" w:space="0" w:color="000000"/>
              <w:bottom w:val="single" w:sz="4" w:space="0" w:color="000000"/>
              <w:right w:val="single" w:sz="8" w:space="0" w:color="000000"/>
            </w:tcBorders>
          </w:tcPr>
          <w:p w:rsidR="0030006D" w:rsidRPr="00774BE3" w:rsidRDefault="0030006D" w:rsidP="00D67EBF">
            <w:pPr>
              <w:jc w:val="both"/>
              <w:rPr>
                <w:rFonts w:ascii="Arial" w:hAnsi="Arial" w:cs="Arial"/>
                <w:sz w:val="24"/>
                <w:szCs w:val="24"/>
              </w:rPr>
            </w:pPr>
            <w:r w:rsidRPr="00774BE3">
              <w:rPr>
                <w:rFonts w:ascii="Arial" w:hAnsi="Arial" w:cs="Arial"/>
                <w:sz w:val="24"/>
                <w:szCs w:val="24"/>
              </w:rPr>
              <w:t>359 fő</w:t>
            </w:r>
          </w:p>
        </w:tc>
      </w:tr>
      <w:tr w:rsidR="0030006D" w:rsidRPr="00774BE3" w:rsidTr="003815EB">
        <w:tc>
          <w:tcPr>
            <w:tcW w:w="3357" w:type="dxa"/>
            <w:tcBorders>
              <w:top w:val="single" w:sz="4" w:space="0" w:color="000000"/>
              <w:left w:val="single" w:sz="4" w:space="0" w:color="000000"/>
              <w:bottom w:val="single" w:sz="4" w:space="0" w:color="000000"/>
            </w:tcBorders>
            <w:shd w:val="clear" w:color="auto" w:fill="auto"/>
          </w:tcPr>
          <w:p w:rsidR="0030006D" w:rsidRPr="00774BE3" w:rsidRDefault="0030006D" w:rsidP="00D67EBF">
            <w:pPr>
              <w:jc w:val="both"/>
              <w:rPr>
                <w:rFonts w:ascii="Arial" w:hAnsi="Arial" w:cs="Arial"/>
                <w:b/>
                <w:sz w:val="24"/>
                <w:szCs w:val="24"/>
              </w:rPr>
            </w:pPr>
            <w:r w:rsidRPr="00774BE3">
              <w:rPr>
                <w:rFonts w:ascii="Arial" w:hAnsi="Arial" w:cs="Arial"/>
                <w:sz w:val="24"/>
                <w:szCs w:val="24"/>
              </w:rPr>
              <w:t>Rhinitis allergica</w:t>
            </w:r>
          </w:p>
        </w:tc>
        <w:tc>
          <w:tcPr>
            <w:tcW w:w="1972" w:type="dxa"/>
            <w:tcBorders>
              <w:top w:val="single" w:sz="8" w:space="0" w:color="000000"/>
              <w:left w:val="single" w:sz="8" w:space="0" w:color="000000"/>
              <w:bottom w:val="single" w:sz="8" w:space="0" w:color="000000"/>
              <w:right w:val="single" w:sz="8" w:space="0" w:color="000000"/>
            </w:tcBorders>
          </w:tcPr>
          <w:p w:rsidR="0030006D" w:rsidRPr="00774BE3" w:rsidRDefault="0030006D" w:rsidP="00D67EBF">
            <w:pPr>
              <w:jc w:val="both"/>
              <w:rPr>
                <w:rFonts w:ascii="Arial" w:hAnsi="Arial" w:cs="Arial"/>
                <w:b/>
                <w:sz w:val="24"/>
                <w:szCs w:val="24"/>
              </w:rPr>
            </w:pPr>
            <w:r w:rsidRPr="00774BE3">
              <w:rPr>
                <w:rFonts w:ascii="Arial" w:hAnsi="Arial" w:cs="Arial"/>
                <w:b/>
                <w:sz w:val="24"/>
                <w:szCs w:val="24"/>
              </w:rPr>
              <w:t>347 fő</w:t>
            </w:r>
          </w:p>
        </w:tc>
        <w:tc>
          <w:tcPr>
            <w:tcW w:w="1972" w:type="dxa"/>
            <w:tcBorders>
              <w:top w:val="single" w:sz="8" w:space="0" w:color="000000"/>
              <w:left w:val="single" w:sz="8" w:space="0" w:color="000000"/>
              <w:bottom w:val="single" w:sz="8" w:space="0" w:color="000000"/>
            </w:tcBorders>
            <w:shd w:val="clear" w:color="auto" w:fill="auto"/>
          </w:tcPr>
          <w:p w:rsidR="0030006D" w:rsidRPr="00774BE3" w:rsidRDefault="0030006D" w:rsidP="00D67EBF">
            <w:pPr>
              <w:jc w:val="both"/>
              <w:rPr>
                <w:rFonts w:ascii="Arial" w:hAnsi="Arial" w:cs="Arial"/>
                <w:bCs/>
                <w:sz w:val="24"/>
                <w:szCs w:val="24"/>
              </w:rPr>
            </w:pPr>
            <w:r w:rsidRPr="00774BE3">
              <w:rPr>
                <w:rFonts w:ascii="Arial" w:hAnsi="Arial" w:cs="Arial"/>
                <w:bCs/>
                <w:sz w:val="24"/>
                <w:szCs w:val="24"/>
              </w:rPr>
              <w:t>338 fő</w:t>
            </w:r>
          </w:p>
        </w:tc>
        <w:tc>
          <w:tcPr>
            <w:tcW w:w="1972" w:type="dxa"/>
            <w:tcBorders>
              <w:top w:val="single" w:sz="4" w:space="0" w:color="000000"/>
              <w:left w:val="single" w:sz="8" w:space="0" w:color="000000"/>
              <w:bottom w:val="single" w:sz="4" w:space="0" w:color="000000"/>
              <w:right w:val="single" w:sz="8" w:space="0" w:color="000000"/>
            </w:tcBorders>
          </w:tcPr>
          <w:p w:rsidR="0030006D" w:rsidRPr="00774BE3" w:rsidRDefault="0030006D" w:rsidP="00D67EBF">
            <w:pPr>
              <w:jc w:val="both"/>
              <w:rPr>
                <w:rFonts w:ascii="Arial" w:hAnsi="Arial" w:cs="Arial"/>
                <w:sz w:val="24"/>
                <w:szCs w:val="24"/>
              </w:rPr>
            </w:pPr>
            <w:r w:rsidRPr="00774BE3">
              <w:rPr>
                <w:rFonts w:ascii="Arial" w:hAnsi="Arial" w:cs="Arial"/>
                <w:sz w:val="24"/>
                <w:szCs w:val="24"/>
              </w:rPr>
              <w:t xml:space="preserve">389 fő </w:t>
            </w:r>
          </w:p>
        </w:tc>
      </w:tr>
      <w:tr w:rsidR="0030006D" w:rsidRPr="00774BE3" w:rsidTr="003815EB">
        <w:tc>
          <w:tcPr>
            <w:tcW w:w="3357" w:type="dxa"/>
            <w:tcBorders>
              <w:top w:val="single" w:sz="4" w:space="0" w:color="000000"/>
              <w:left w:val="single" w:sz="4" w:space="0" w:color="000000"/>
              <w:bottom w:val="single" w:sz="4" w:space="0" w:color="000000"/>
            </w:tcBorders>
            <w:shd w:val="clear" w:color="auto" w:fill="auto"/>
          </w:tcPr>
          <w:p w:rsidR="0030006D" w:rsidRPr="00774BE3" w:rsidRDefault="0030006D" w:rsidP="00D67EBF">
            <w:pPr>
              <w:jc w:val="both"/>
              <w:rPr>
                <w:rFonts w:ascii="Arial" w:hAnsi="Arial" w:cs="Arial"/>
                <w:b/>
                <w:sz w:val="24"/>
                <w:szCs w:val="24"/>
              </w:rPr>
            </w:pPr>
            <w:r w:rsidRPr="00774BE3">
              <w:rPr>
                <w:rFonts w:ascii="Arial" w:hAnsi="Arial" w:cs="Arial"/>
                <w:sz w:val="24"/>
                <w:szCs w:val="24"/>
              </w:rPr>
              <w:t>Anyagcsere betegségek</w:t>
            </w:r>
          </w:p>
        </w:tc>
        <w:tc>
          <w:tcPr>
            <w:tcW w:w="1972" w:type="dxa"/>
            <w:tcBorders>
              <w:top w:val="single" w:sz="8" w:space="0" w:color="000000"/>
              <w:left w:val="single" w:sz="8" w:space="0" w:color="000000"/>
              <w:bottom w:val="single" w:sz="8" w:space="0" w:color="000000"/>
              <w:right w:val="single" w:sz="8" w:space="0" w:color="000000"/>
            </w:tcBorders>
          </w:tcPr>
          <w:p w:rsidR="0030006D" w:rsidRPr="00774BE3" w:rsidRDefault="0030006D" w:rsidP="00D67EBF">
            <w:pPr>
              <w:jc w:val="both"/>
              <w:rPr>
                <w:rFonts w:ascii="Arial" w:hAnsi="Arial" w:cs="Arial"/>
                <w:b/>
                <w:sz w:val="24"/>
                <w:szCs w:val="24"/>
              </w:rPr>
            </w:pPr>
            <w:r w:rsidRPr="00774BE3">
              <w:rPr>
                <w:rFonts w:ascii="Arial" w:hAnsi="Arial" w:cs="Arial"/>
                <w:b/>
                <w:sz w:val="24"/>
                <w:szCs w:val="24"/>
              </w:rPr>
              <w:t>144 fő</w:t>
            </w:r>
          </w:p>
        </w:tc>
        <w:tc>
          <w:tcPr>
            <w:tcW w:w="1972" w:type="dxa"/>
            <w:tcBorders>
              <w:top w:val="single" w:sz="8" w:space="0" w:color="000000"/>
              <w:left w:val="single" w:sz="8" w:space="0" w:color="000000"/>
              <w:bottom w:val="single" w:sz="8" w:space="0" w:color="000000"/>
            </w:tcBorders>
            <w:shd w:val="clear" w:color="auto" w:fill="auto"/>
          </w:tcPr>
          <w:p w:rsidR="0030006D" w:rsidRPr="00774BE3" w:rsidRDefault="0030006D" w:rsidP="00D67EBF">
            <w:pPr>
              <w:jc w:val="both"/>
              <w:rPr>
                <w:rFonts w:ascii="Arial" w:hAnsi="Arial" w:cs="Arial"/>
                <w:bCs/>
                <w:sz w:val="24"/>
                <w:szCs w:val="24"/>
              </w:rPr>
            </w:pPr>
            <w:r w:rsidRPr="00774BE3">
              <w:rPr>
                <w:rFonts w:ascii="Arial" w:hAnsi="Arial" w:cs="Arial"/>
                <w:bCs/>
                <w:sz w:val="24"/>
                <w:szCs w:val="24"/>
              </w:rPr>
              <w:t>123 fő</w:t>
            </w:r>
          </w:p>
        </w:tc>
        <w:tc>
          <w:tcPr>
            <w:tcW w:w="1972" w:type="dxa"/>
            <w:tcBorders>
              <w:top w:val="single" w:sz="4" w:space="0" w:color="000000"/>
              <w:left w:val="single" w:sz="8" w:space="0" w:color="000000"/>
              <w:bottom w:val="single" w:sz="4" w:space="0" w:color="000000"/>
              <w:right w:val="single" w:sz="8" w:space="0" w:color="000000"/>
            </w:tcBorders>
          </w:tcPr>
          <w:p w:rsidR="0030006D" w:rsidRPr="00774BE3" w:rsidRDefault="0030006D" w:rsidP="00D67EBF">
            <w:pPr>
              <w:jc w:val="both"/>
              <w:rPr>
                <w:rFonts w:ascii="Arial" w:hAnsi="Arial" w:cs="Arial"/>
                <w:sz w:val="24"/>
                <w:szCs w:val="24"/>
              </w:rPr>
            </w:pPr>
            <w:r w:rsidRPr="00774BE3">
              <w:rPr>
                <w:rFonts w:ascii="Arial" w:hAnsi="Arial" w:cs="Arial"/>
                <w:sz w:val="24"/>
                <w:szCs w:val="24"/>
              </w:rPr>
              <w:t>164 fő</w:t>
            </w:r>
          </w:p>
        </w:tc>
      </w:tr>
      <w:tr w:rsidR="0030006D" w:rsidRPr="00774BE3" w:rsidTr="003815EB">
        <w:trPr>
          <w:trHeight w:val="298"/>
        </w:trPr>
        <w:tc>
          <w:tcPr>
            <w:tcW w:w="3357" w:type="dxa"/>
            <w:tcBorders>
              <w:top w:val="single" w:sz="4" w:space="0" w:color="000000"/>
              <w:left w:val="single" w:sz="4" w:space="0" w:color="000000"/>
              <w:bottom w:val="single" w:sz="4" w:space="0" w:color="000000"/>
            </w:tcBorders>
            <w:shd w:val="clear" w:color="auto" w:fill="auto"/>
          </w:tcPr>
          <w:p w:rsidR="0030006D" w:rsidRPr="00774BE3" w:rsidRDefault="0030006D" w:rsidP="00D67EBF">
            <w:pPr>
              <w:jc w:val="both"/>
              <w:rPr>
                <w:rFonts w:ascii="Arial" w:hAnsi="Arial" w:cs="Arial"/>
                <w:b/>
                <w:sz w:val="24"/>
                <w:szCs w:val="24"/>
              </w:rPr>
            </w:pPr>
            <w:r w:rsidRPr="00774BE3">
              <w:rPr>
                <w:rFonts w:ascii="Arial" w:hAnsi="Arial" w:cs="Arial"/>
                <w:sz w:val="24"/>
                <w:szCs w:val="24"/>
              </w:rPr>
              <w:t>Obesitas</w:t>
            </w:r>
          </w:p>
        </w:tc>
        <w:tc>
          <w:tcPr>
            <w:tcW w:w="1972" w:type="dxa"/>
            <w:tcBorders>
              <w:top w:val="single" w:sz="8" w:space="0" w:color="000000"/>
              <w:left w:val="single" w:sz="8" w:space="0" w:color="000000"/>
              <w:bottom w:val="single" w:sz="8" w:space="0" w:color="000000"/>
              <w:right w:val="single" w:sz="8" w:space="0" w:color="000000"/>
            </w:tcBorders>
          </w:tcPr>
          <w:p w:rsidR="0030006D" w:rsidRPr="00774BE3" w:rsidRDefault="0030006D" w:rsidP="00D67EBF">
            <w:pPr>
              <w:jc w:val="both"/>
              <w:rPr>
                <w:rFonts w:ascii="Arial" w:hAnsi="Arial" w:cs="Arial"/>
                <w:b/>
                <w:sz w:val="24"/>
                <w:szCs w:val="24"/>
              </w:rPr>
            </w:pPr>
            <w:r w:rsidRPr="00774BE3">
              <w:rPr>
                <w:rFonts w:ascii="Arial" w:hAnsi="Arial" w:cs="Arial"/>
                <w:b/>
                <w:sz w:val="24"/>
                <w:szCs w:val="24"/>
              </w:rPr>
              <w:t>670 fő</w:t>
            </w:r>
          </w:p>
        </w:tc>
        <w:tc>
          <w:tcPr>
            <w:tcW w:w="1972" w:type="dxa"/>
            <w:tcBorders>
              <w:top w:val="single" w:sz="8" w:space="0" w:color="000000"/>
              <w:left w:val="single" w:sz="8" w:space="0" w:color="000000"/>
              <w:bottom w:val="single" w:sz="8" w:space="0" w:color="000000"/>
            </w:tcBorders>
            <w:shd w:val="clear" w:color="auto" w:fill="auto"/>
          </w:tcPr>
          <w:p w:rsidR="0030006D" w:rsidRPr="00774BE3" w:rsidRDefault="0030006D" w:rsidP="00D67EBF">
            <w:pPr>
              <w:jc w:val="both"/>
              <w:rPr>
                <w:rFonts w:ascii="Arial" w:hAnsi="Arial" w:cs="Arial"/>
                <w:bCs/>
                <w:sz w:val="24"/>
                <w:szCs w:val="24"/>
              </w:rPr>
            </w:pPr>
            <w:r w:rsidRPr="00774BE3">
              <w:rPr>
                <w:rFonts w:ascii="Arial" w:hAnsi="Arial" w:cs="Arial"/>
                <w:bCs/>
                <w:sz w:val="24"/>
                <w:szCs w:val="24"/>
              </w:rPr>
              <w:t>635 fő</w:t>
            </w:r>
          </w:p>
        </w:tc>
        <w:tc>
          <w:tcPr>
            <w:tcW w:w="1972" w:type="dxa"/>
            <w:tcBorders>
              <w:top w:val="single" w:sz="4" w:space="0" w:color="000000"/>
              <w:left w:val="single" w:sz="8" w:space="0" w:color="000000"/>
              <w:bottom w:val="single" w:sz="4" w:space="0" w:color="000000"/>
              <w:right w:val="single" w:sz="8" w:space="0" w:color="000000"/>
            </w:tcBorders>
          </w:tcPr>
          <w:p w:rsidR="0030006D" w:rsidRPr="00774BE3" w:rsidRDefault="0030006D" w:rsidP="00D67EBF">
            <w:pPr>
              <w:jc w:val="both"/>
              <w:rPr>
                <w:rFonts w:ascii="Arial" w:hAnsi="Arial" w:cs="Arial"/>
                <w:sz w:val="24"/>
                <w:szCs w:val="24"/>
              </w:rPr>
            </w:pPr>
            <w:r w:rsidRPr="00774BE3">
              <w:rPr>
                <w:rFonts w:ascii="Arial" w:hAnsi="Arial" w:cs="Arial"/>
                <w:sz w:val="24"/>
                <w:szCs w:val="24"/>
              </w:rPr>
              <w:t>475 fő</w:t>
            </w:r>
          </w:p>
        </w:tc>
      </w:tr>
      <w:tr w:rsidR="0030006D" w:rsidRPr="00774BE3" w:rsidTr="003815EB">
        <w:trPr>
          <w:trHeight w:val="298"/>
        </w:trPr>
        <w:tc>
          <w:tcPr>
            <w:tcW w:w="3357" w:type="dxa"/>
            <w:tcBorders>
              <w:top w:val="single" w:sz="4" w:space="0" w:color="000000"/>
              <w:left w:val="single" w:sz="4" w:space="0" w:color="000000"/>
              <w:bottom w:val="single" w:sz="4" w:space="0" w:color="000000"/>
            </w:tcBorders>
            <w:shd w:val="clear" w:color="auto" w:fill="auto"/>
          </w:tcPr>
          <w:p w:rsidR="0030006D" w:rsidRPr="00774BE3" w:rsidRDefault="0030006D" w:rsidP="00D67EBF">
            <w:pPr>
              <w:jc w:val="both"/>
              <w:rPr>
                <w:rFonts w:ascii="Arial" w:hAnsi="Arial" w:cs="Arial"/>
                <w:b/>
                <w:sz w:val="24"/>
                <w:szCs w:val="24"/>
              </w:rPr>
            </w:pPr>
            <w:r w:rsidRPr="00774BE3">
              <w:rPr>
                <w:rFonts w:ascii="Arial" w:hAnsi="Arial" w:cs="Arial"/>
                <w:sz w:val="24"/>
                <w:szCs w:val="24"/>
              </w:rPr>
              <w:t>Asthenia</w:t>
            </w:r>
          </w:p>
        </w:tc>
        <w:tc>
          <w:tcPr>
            <w:tcW w:w="1972" w:type="dxa"/>
            <w:tcBorders>
              <w:top w:val="single" w:sz="8" w:space="0" w:color="000000"/>
              <w:left w:val="single" w:sz="8" w:space="0" w:color="000000"/>
              <w:bottom w:val="single" w:sz="8" w:space="0" w:color="000000"/>
              <w:right w:val="single" w:sz="8" w:space="0" w:color="000000"/>
            </w:tcBorders>
          </w:tcPr>
          <w:p w:rsidR="0030006D" w:rsidRPr="00774BE3" w:rsidRDefault="0030006D" w:rsidP="00D67EBF">
            <w:pPr>
              <w:jc w:val="both"/>
              <w:rPr>
                <w:rFonts w:ascii="Arial" w:hAnsi="Arial" w:cs="Arial"/>
                <w:b/>
                <w:sz w:val="24"/>
                <w:szCs w:val="24"/>
              </w:rPr>
            </w:pPr>
            <w:r w:rsidRPr="00774BE3">
              <w:rPr>
                <w:rFonts w:ascii="Arial" w:hAnsi="Arial" w:cs="Arial"/>
                <w:b/>
                <w:sz w:val="24"/>
                <w:szCs w:val="24"/>
              </w:rPr>
              <w:t>128 fő</w:t>
            </w:r>
          </w:p>
        </w:tc>
        <w:tc>
          <w:tcPr>
            <w:tcW w:w="1972" w:type="dxa"/>
            <w:tcBorders>
              <w:top w:val="single" w:sz="8" w:space="0" w:color="000000"/>
              <w:left w:val="single" w:sz="8" w:space="0" w:color="000000"/>
              <w:bottom w:val="single" w:sz="8" w:space="0" w:color="000000"/>
            </w:tcBorders>
            <w:shd w:val="clear" w:color="auto" w:fill="auto"/>
          </w:tcPr>
          <w:p w:rsidR="0030006D" w:rsidRPr="00774BE3" w:rsidRDefault="0030006D" w:rsidP="00D67EBF">
            <w:pPr>
              <w:jc w:val="both"/>
              <w:rPr>
                <w:rFonts w:ascii="Arial" w:hAnsi="Arial" w:cs="Arial"/>
                <w:bCs/>
                <w:sz w:val="24"/>
                <w:szCs w:val="24"/>
              </w:rPr>
            </w:pPr>
            <w:r w:rsidRPr="00774BE3">
              <w:rPr>
                <w:rFonts w:ascii="Arial" w:hAnsi="Arial" w:cs="Arial"/>
                <w:bCs/>
                <w:sz w:val="24"/>
                <w:szCs w:val="24"/>
              </w:rPr>
              <w:t>138 fő</w:t>
            </w:r>
          </w:p>
        </w:tc>
        <w:tc>
          <w:tcPr>
            <w:tcW w:w="1972" w:type="dxa"/>
            <w:tcBorders>
              <w:top w:val="single" w:sz="4" w:space="0" w:color="000000"/>
              <w:left w:val="single" w:sz="8" w:space="0" w:color="000000"/>
              <w:bottom w:val="single" w:sz="4" w:space="0" w:color="000000"/>
              <w:right w:val="single" w:sz="8" w:space="0" w:color="000000"/>
            </w:tcBorders>
          </w:tcPr>
          <w:p w:rsidR="0030006D" w:rsidRPr="00774BE3" w:rsidRDefault="0030006D" w:rsidP="00D67EBF">
            <w:pPr>
              <w:jc w:val="both"/>
              <w:rPr>
                <w:rFonts w:ascii="Arial" w:hAnsi="Arial" w:cs="Arial"/>
                <w:sz w:val="24"/>
                <w:szCs w:val="24"/>
              </w:rPr>
            </w:pPr>
            <w:r w:rsidRPr="00774BE3">
              <w:rPr>
                <w:rFonts w:ascii="Arial" w:hAnsi="Arial" w:cs="Arial"/>
                <w:sz w:val="24"/>
                <w:szCs w:val="24"/>
              </w:rPr>
              <w:t>123 fő</w:t>
            </w:r>
          </w:p>
        </w:tc>
      </w:tr>
      <w:tr w:rsidR="0030006D" w:rsidRPr="00774BE3" w:rsidTr="003815EB">
        <w:trPr>
          <w:trHeight w:val="298"/>
        </w:trPr>
        <w:tc>
          <w:tcPr>
            <w:tcW w:w="3357" w:type="dxa"/>
            <w:tcBorders>
              <w:top w:val="single" w:sz="4" w:space="0" w:color="000000"/>
              <w:left w:val="single" w:sz="4" w:space="0" w:color="000000"/>
              <w:bottom w:val="single" w:sz="4" w:space="0" w:color="000000"/>
            </w:tcBorders>
            <w:shd w:val="clear" w:color="auto" w:fill="auto"/>
          </w:tcPr>
          <w:p w:rsidR="0030006D" w:rsidRPr="00774BE3" w:rsidRDefault="0030006D" w:rsidP="00D67EBF">
            <w:pPr>
              <w:jc w:val="both"/>
              <w:rPr>
                <w:rFonts w:ascii="Arial" w:hAnsi="Arial" w:cs="Arial"/>
                <w:b/>
                <w:sz w:val="24"/>
                <w:szCs w:val="24"/>
              </w:rPr>
            </w:pPr>
            <w:r w:rsidRPr="00774BE3">
              <w:rPr>
                <w:rFonts w:ascii="Arial" w:hAnsi="Arial" w:cs="Arial"/>
                <w:sz w:val="24"/>
                <w:szCs w:val="24"/>
              </w:rPr>
              <w:t>Szív- és érrendszeri betegségek</w:t>
            </w:r>
          </w:p>
        </w:tc>
        <w:tc>
          <w:tcPr>
            <w:tcW w:w="1972" w:type="dxa"/>
            <w:tcBorders>
              <w:top w:val="single" w:sz="8" w:space="0" w:color="000000"/>
              <w:left w:val="single" w:sz="8" w:space="0" w:color="000000"/>
              <w:bottom w:val="single" w:sz="8" w:space="0" w:color="000000"/>
              <w:right w:val="single" w:sz="8" w:space="0" w:color="000000"/>
            </w:tcBorders>
          </w:tcPr>
          <w:p w:rsidR="0030006D" w:rsidRPr="00774BE3" w:rsidRDefault="0030006D" w:rsidP="00D67EBF">
            <w:pPr>
              <w:jc w:val="both"/>
              <w:rPr>
                <w:rFonts w:ascii="Arial" w:hAnsi="Arial" w:cs="Arial"/>
                <w:b/>
                <w:sz w:val="24"/>
                <w:szCs w:val="24"/>
              </w:rPr>
            </w:pPr>
            <w:r w:rsidRPr="00774BE3">
              <w:rPr>
                <w:rFonts w:ascii="Arial" w:hAnsi="Arial" w:cs="Arial"/>
                <w:b/>
                <w:sz w:val="24"/>
                <w:szCs w:val="24"/>
              </w:rPr>
              <w:t>78 fő</w:t>
            </w:r>
          </w:p>
        </w:tc>
        <w:tc>
          <w:tcPr>
            <w:tcW w:w="1972" w:type="dxa"/>
            <w:tcBorders>
              <w:top w:val="single" w:sz="8" w:space="0" w:color="000000"/>
              <w:left w:val="single" w:sz="8" w:space="0" w:color="000000"/>
              <w:bottom w:val="single" w:sz="8" w:space="0" w:color="000000"/>
            </w:tcBorders>
            <w:shd w:val="clear" w:color="auto" w:fill="auto"/>
          </w:tcPr>
          <w:p w:rsidR="0030006D" w:rsidRPr="00774BE3" w:rsidRDefault="0030006D" w:rsidP="00D67EBF">
            <w:pPr>
              <w:jc w:val="both"/>
              <w:rPr>
                <w:rFonts w:ascii="Arial" w:hAnsi="Arial" w:cs="Arial"/>
                <w:bCs/>
                <w:sz w:val="24"/>
                <w:szCs w:val="24"/>
              </w:rPr>
            </w:pPr>
            <w:r w:rsidRPr="00774BE3">
              <w:rPr>
                <w:rFonts w:ascii="Arial" w:hAnsi="Arial" w:cs="Arial"/>
                <w:bCs/>
                <w:sz w:val="24"/>
                <w:szCs w:val="24"/>
              </w:rPr>
              <w:t>83 fő</w:t>
            </w:r>
          </w:p>
        </w:tc>
        <w:tc>
          <w:tcPr>
            <w:tcW w:w="1972" w:type="dxa"/>
            <w:tcBorders>
              <w:top w:val="single" w:sz="4" w:space="0" w:color="000000"/>
              <w:left w:val="single" w:sz="8" w:space="0" w:color="000000"/>
              <w:bottom w:val="single" w:sz="4" w:space="0" w:color="000000"/>
              <w:right w:val="single" w:sz="8" w:space="0" w:color="000000"/>
            </w:tcBorders>
          </w:tcPr>
          <w:p w:rsidR="0030006D" w:rsidRPr="00774BE3" w:rsidRDefault="0030006D" w:rsidP="00D67EBF">
            <w:pPr>
              <w:jc w:val="both"/>
              <w:rPr>
                <w:rFonts w:ascii="Arial" w:hAnsi="Arial" w:cs="Arial"/>
                <w:sz w:val="24"/>
                <w:szCs w:val="24"/>
              </w:rPr>
            </w:pPr>
            <w:r w:rsidRPr="00774BE3">
              <w:rPr>
                <w:rFonts w:ascii="Arial" w:hAnsi="Arial" w:cs="Arial"/>
                <w:sz w:val="24"/>
                <w:szCs w:val="24"/>
              </w:rPr>
              <w:t>91 fő</w:t>
            </w:r>
          </w:p>
        </w:tc>
      </w:tr>
      <w:tr w:rsidR="0030006D" w:rsidRPr="00774BE3" w:rsidTr="003815EB">
        <w:tc>
          <w:tcPr>
            <w:tcW w:w="3357" w:type="dxa"/>
            <w:tcBorders>
              <w:top w:val="single" w:sz="4" w:space="0" w:color="000000"/>
              <w:left w:val="single" w:sz="4" w:space="0" w:color="000000"/>
              <w:bottom w:val="single" w:sz="4" w:space="0" w:color="000000"/>
            </w:tcBorders>
            <w:shd w:val="clear" w:color="auto" w:fill="auto"/>
          </w:tcPr>
          <w:p w:rsidR="0030006D" w:rsidRPr="00774BE3" w:rsidRDefault="0030006D" w:rsidP="00D67EBF">
            <w:pPr>
              <w:jc w:val="both"/>
              <w:rPr>
                <w:rFonts w:ascii="Arial" w:hAnsi="Arial" w:cs="Arial"/>
                <w:b/>
                <w:sz w:val="24"/>
                <w:szCs w:val="24"/>
              </w:rPr>
            </w:pPr>
            <w:r w:rsidRPr="00774BE3">
              <w:rPr>
                <w:rFonts w:ascii="Arial" w:hAnsi="Arial" w:cs="Arial"/>
                <w:sz w:val="24"/>
                <w:szCs w:val="24"/>
              </w:rPr>
              <w:t>Mozgásszervi betegségek</w:t>
            </w:r>
          </w:p>
        </w:tc>
        <w:tc>
          <w:tcPr>
            <w:tcW w:w="1972" w:type="dxa"/>
            <w:tcBorders>
              <w:top w:val="single" w:sz="8" w:space="0" w:color="000000"/>
              <w:left w:val="single" w:sz="8" w:space="0" w:color="000000"/>
              <w:bottom w:val="single" w:sz="8" w:space="0" w:color="000000"/>
              <w:right w:val="single" w:sz="8" w:space="0" w:color="000000"/>
            </w:tcBorders>
          </w:tcPr>
          <w:p w:rsidR="0030006D" w:rsidRPr="00774BE3" w:rsidRDefault="0030006D" w:rsidP="00D67EBF">
            <w:pPr>
              <w:jc w:val="both"/>
              <w:rPr>
                <w:rFonts w:ascii="Arial" w:hAnsi="Arial" w:cs="Arial"/>
                <w:b/>
                <w:sz w:val="24"/>
                <w:szCs w:val="24"/>
              </w:rPr>
            </w:pPr>
            <w:r w:rsidRPr="00774BE3">
              <w:rPr>
                <w:rFonts w:ascii="Arial" w:hAnsi="Arial" w:cs="Arial"/>
                <w:b/>
                <w:sz w:val="24"/>
                <w:szCs w:val="24"/>
              </w:rPr>
              <w:t>590 fő</w:t>
            </w:r>
          </w:p>
        </w:tc>
        <w:tc>
          <w:tcPr>
            <w:tcW w:w="1972" w:type="dxa"/>
            <w:tcBorders>
              <w:top w:val="single" w:sz="8" w:space="0" w:color="000000"/>
              <w:left w:val="single" w:sz="8" w:space="0" w:color="000000"/>
              <w:bottom w:val="single" w:sz="8" w:space="0" w:color="000000"/>
            </w:tcBorders>
            <w:shd w:val="clear" w:color="auto" w:fill="auto"/>
          </w:tcPr>
          <w:p w:rsidR="0030006D" w:rsidRPr="00774BE3" w:rsidRDefault="0030006D" w:rsidP="00D67EBF">
            <w:pPr>
              <w:jc w:val="both"/>
              <w:rPr>
                <w:rFonts w:ascii="Arial" w:hAnsi="Arial" w:cs="Arial"/>
                <w:bCs/>
                <w:sz w:val="24"/>
                <w:szCs w:val="24"/>
              </w:rPr>
            </w:pPr>
            <w:r w:rsidRPr="00774BE3">
              <w:rPr>
                <w:rFonts w:ascii="Arial" w:hAnsi="Arial" w:cs="Arial"/>
                <w:bCs/>
                <w:sz w:val="24"/>
                <w:szCs w:val="24"/>
              </w:rPr>
              <w:t>597 fő</w:t>
            </w:r>
          </w:p>
        </w:tc>
        <w:tc>
          <w:tcPr>
            <w:tcW w:w="1972" w:type="dxa"/>
            <w:tcBorders>
              <w:top w:val="single" w:sz="4" w:space="0" w:color="000000"/>
              <w:left w:val="single" w:sz="8" w:space="0" w:color="000000"/>
              <w:bottom w:val="single" w:sz="4" w:space="0" w:color="000000"/>
              <w:right w:val="single" w:sz="8" w:space="0" w:color="000000"/>
            </w:tcBorders>
          </w:tcPr>
          <w:p w:rsidR="0030006D" w:rsidRPr="00774BE3" w:rsidRDefault="0030006D" w:rsidP="00D67EBF">
            <w:pPr>
              <w:jc w:val="both"/>
              <w:rPr>
                <w:rFonts w:ascii="Arial" w:hAnsi="Arial" w:cs="Arial"/>
                <w:sz w:val="24"/>
                <w:szCs w:val="24"/>
              </w:rPr>
            </w:pPr>
            <w:r w:rsidRPr="00774BE3">
              <w:rPr>
                <w:rFonts w:ascii="Arial" w:hAnsi="Arial" w:cs="Arial"/>
                <w:sz w:val="24"/>
                <w:szCs w:val="24"/>
              </w:rPr>
              <w:t>682 fő</w:t>
            </w:r>
          </w:p>
        </w:tc>
      </w:tr>
      <w:tr w:rsidR="0030006D" w:rsidRPr="00774BE3" w:rsidTr="003815EB">
        <w:tc>
          <w:tcPr>
            <w:tcW w:w="3357" w:type="dxa"/>
            <w:tcBorders>
              <w:top w:val="single" w:sz="4" w:space="0" w:color="000000"/>
              <w:left w:val="single" w:sz="4" w:space="0" w:color="000000"/>
              <w:bottom w:val="single" w:sz="4" w:space="0" w:color="000000"/>
            </w:tcBorders>
            <w:shd w:val="clear" w:color="auto" w:fill="auto"/>
          </w:tcPr>
          <w:p w:rsidR="0030006D" w:rsidRPr="00774BE3" w:rsidRDefault="0030006D" w:rsidP="00D67EBF">
            <w:pPr>
              <w:jc w:val="both"/>
              <w:rPr>
                <w:rFonts w:ascii="Arial" w:hAnsi="Arial" w:cs="Arial"/>
                <w:b/>
                <w:sz w:val="24"/>
                <w:szCs w:val="24"/>
              </w:rPr>
            </w:pPr>
            <w:r w:rsidRPr="00774BE3">
              <w:rPr>
                <w:rFonts w:ascii="Arial" w:hAnsi="Arial" w:cs="Arial"/>
                <w:sz w:val="24"/>
                <w:szCs w:val="24"/>
              </w:rPr>
              <w:t>Neurológiai betegségek</w:t>
            </w:r>
          </w:p>
        </w:tc>
        <w:tc>
          <w:tcPr>
            <w:tcW w:w="1972" w:type="dxa"/>
            <w:tcBorders>
              <w:top w:val="single" w:sz="8" w:space="0" w:color="000000"/>
              <w:left w:val="single" w:sz="8" w:space="0" w:color="000000"/>
              <w:bottom w:val="single" w:sz="8" w:space="0" w:color="000000"/>
              <w:right w:val="single" w:sz="8" w:space="0" w:color="000000"/>
            </w:tcBorders>
          </w:tcPr>
          <w:p w:rsidR="0030006D" w:rsidRPr="00774BE3" w:rsidRDefault="0030006D" w:rsidP="00D67EBF">
            <w:pPr>
              <w:jc w:val="both"/>
              <w:rPr>
                <w:rFonts w:ascii="Arial" w:hAnsi="Arial" w:cs="Arial"/>
                <w:b/>
                <w:sz w:val="24"/>
                <w:szCs w:val="24"/>
              </w:rPr>
            </w:pPr>
            <w:r w:rsidRPr="00774BE3">
              <w:rPr>
                <w:rFonts w:ascii="Arial" w:hAnsi="Arial" w:cs="Arial"/>
                <w:b/>
                <w:sz w:val="24"/>
                <w:szCs w:val="24"/>
              </w:rPr>
              <w:t>71 fő</w:t>
            </w:r>
          </w:p>
        </w:tc>
        <w:tc>
          <w:tcPr>
            <w:tcW w:w="1972" w:type="dxa"/>
            <w:tcBorders>
              <w:top w:val="single" w:sz="8" w:space="0" w:color="000000"/>
              <w:left w:val="single" w:sz="8" w:space="0" w:color="000000"/>
              <w:bottom w:val="single" w:sz="8" w:space="0" w:color="000000"/>
            </w:tcBorders>
            <w:shd w:val="clear" w:color="auto" w:fill="auto"/>
          </w:tcPr>
          <w:p w:rsidR="0030006D" w:rsidRPr="00774BE3" w:rsidRDefault="0030006D" w:rsidP="00D67EBF">
            <w:pPr>
              <w:jc w:val="both"/>
              <w:rPr>
                <w:rFonts w:ascii="Arial" w:hAnsi="Arial" w:cs="Arial"/>
                <w:bCs/>
                <w:sz w:val="24"/>
                <w:szCs w:val="24"/>
              </w:rPr>
            </w:pPr>
            <w:r w:rsidRPr="00774BE3">
              <w:rPr>
                <w:rFonts w:ascii="Arial" w:hAnsi="Arial" w:cs="Arial"/>
                <w:bCs/>
                <w:sz w:val="24"/>
                <w:szCs w:val="24"/>
              </w:rPr>
              <w:t>63 fő</w:t>
            </w:r>
          </w:p>
        </w:tc>
        <w:tc>
          <w:tcPr>
            <w:tcW w:w="1972" w:type="dxa"/>
            <w:tcBorders>
              <w:top w:val="single" w:sz="4" w:space="0" w:color="000000"/>
              <w:left w:val="single" w:sz="8" w:space="0" w:color="000000"/>
              <w:bottom w:val="single" w:sz="4" w:space="0" w:color="000000"/>
              <w:right w:val="single" w:sz="8" w:space="0" w:color="000000"/>
            </w:tcBorders>
          </w:tcPr>
          <w:p w:rsidR="0030006D" w:rsidRPr="00774BE3" w:rsidRDefault="0030006D" w:rsidP="00D67EBF">
            <w:pPr>
              <w:jc w:val="both"/>
              <w:rPr>
                <w:rFonts w:ascii="Arial" w:hAnsi="Arial" w:cs="Arial"/>
                <w:sz w:val="24"/>
                <w:szCs w:val="24"/>
              </w:rPr>
            </w:pPr>
            <w:r w:rsidRPr="00774BE3">
              <w:rPr>
                <w:rFonts w:ascii="Arial" w:hAnsi="Arial" w:cs="Arial"/>
                <w:sz w:val="24"/>
                <w:szCs w:val="24"/>
              </w:rPr>
              <w:t>74 fő</w:t>
            </w:r>
          </w:p>
        </w:tc>
      </w:tr>
      <w:tr w:rsidR="0030006D" w:rsidRPr="00774BE3" w:rsidTr="003815EB">
        <w:tc>
          <w:tcPr>
            <w:tcW w:w="3357" w:type="dxa"/>
            <w:tcBorders>
              <w:top w:val="single" w:sz="4" w:space="0" w:color="000000"/>
              <w:left w:val="single" w:sz="4" w:space="0" w:color="000000"/>
              <w:bottom w:val="single" w:sz="4" w:space="0" w:color="000000"/>
            </w:tcBorders>
            <w:shd w:val="clear" w:color="auto" w:fill="auto"/>
          </w:tcPr>
          <w:p w:rsidR="0030006D" w:rsidRPr="00774BE3" w:rsidRDefault="0030006D" w:rsidP="00D67EBF">
            <w:pPr>
              <w:jc w:val="both"/>
              <w:rPr>
                <w:rFonts w:ascii="Arial" w:hAnsi="Arial" w:cs="Arial"/>
                <w:b/>
                <w:sz w:val="24"/>
                <w:szCs w:val="24"/>
              </w:rPr>
            </w:pPr>
            <w:r w:rsidRPr="00774BE3">
              <w:rPr>
                <w:rFonts w:ascii="Arial" w:hAnsi="Arial" w:cs="Arial"/>
                <w:sz w:val="24"/>
                <w:szCs w:val="24"/>
              </w:rPr>
              <w:t>Bőrbetegségek</w:t>
            </w:r>
          </w:p>
        </w:tc>
        <w:tc>
          <w:tcPr>
            <w:tcW w:w="1972" w:type="dxa"/>
            <w:tcBorders>
              <w:top w:val="single" w:sz="8" w:space="0" w:color="000000"/>
              <w:left w:val="single" w:sz="8" w:space="0" w:color="000000"/>
              <w:bottom w:val="single" w:sz="8" w:space="0" w:color="000000"/>
              <w:right w:val="single" w:sz="8" w:space="0" w:color="000000"/>
            </w:tcBorders>
          </w:tcPr>
          <w:p w:rsidR="0030006D" w:rsidRPr="00774BE3" w:rsidRDefault="0030006D" w:rsidP="00D67EBF">
            <w:pPr>
              <w:jc w:val="both"/>
              <w:rPr>
                <w:rFonts w:ascii="Arial" w:hAnsi="Arial" w:cs="Arial"/>
                <w:b/>
                <w:sz w:val="24"/>
                <w:szCs w:val="24"/>
              </w:rPr>
            </w:pPr>
            <w:r w:rsidRPr="00774BE3">
              <w:rPr>
                <w:rFonts w:ascii="Arial" w:hAnsi="Arial" w:cs="Arial"/>
                <w:b/>
                <w:sz w:val="24"/>
                <w:szCs w:val="24"/>
              </w:rPr>
              <w:t>146 fő</w:t>
            </w:r>
          </w:p>
        </w:tc>
        <w:tc>
          <w:tcPr>
            <w:tcW w:w="1972" w:type="dxa"/>
            <w:tcBorders>
              <w:top w:val="single" w:sz="8" w:space="0" w:color="000000"/>
              <w:left w:val="single" w:sz="8" w:space="0" w:color="000000"/>
              <w:bottom w:val="single" w:sz="8" w:space="0" w:color="000000"/>
            </w:tcBorders>
            <w:shd w:val="clear" w:color="auto" w:fill="auto"/>
          </w:tcPr>
          <w:p w:rsidR="0030006D" w:rsidRPr="00774BE3" w:rsidRDefault="0030006D" w:rsidP="00D67EBF">
            <w:pPr>
              <w:jc w:val="both"/>
              <w:rPr>
                <w:rFonts w:ascii="Arial" w:hAnsi="Arial" w:cs="Arial"/>
                <w:bCs/>
                <w:sz w:val="24"/>
                <w:szCs w:val="24"/>
              </w:rPr>
            </w:pPr>
            <w:r w:rsidRPr="00774BE3">
              <w:rPr>
                <w:rFonts w:ascii="Arial" w:hAnsi="Arial" w:cs="Arial"/>
                <w:bCs/>
                <w:sz w:val="24"/>
                <w:szCs w:val="24"/>
              </w:rPr>
              <w:t>128 fő</w:t>
            </w:r>
          </w:p>
        </w:tc>
        <w:tc>
          <w:tcPr>
            <w:tcW w:w="1972" w:type="dxa"/>
            <w:tcBorders>
              <w:top w:val="single" w:sz="4" w:space="0" w:color="000000"/>
              <w:left w:val="single" w:sz="8" w:space="0" w:color="000000"/>
              <w:bottom w:val="single" w:sz="4" w:space="0" w:color="000000"/>
              <w:right w:val="single" w:sz="8" w:space="0" w:color="000000"/>
            </w:tcBorders>
          </w:tcPr>
          <w:p w:rsidR="0030006D" w:rsidRPr="00774BE3" w:rsidRDefault="0030006D" w:rsidP="00D67EBF">
            <w:pPr>
              <w:jc w:val="both"/>
              <w:rPr>
                <w:rFonts w:ascii="Arial" w:hAnsi="Arial" w:cs="Arial"/>
                <w:sz w:val="24"/>
                <w:szCs w:val="24"/>
              </w:rPr>
            </w:pPr>
            <w:r w:rsidRPr="00774BE3">
              <w:rPr>
                <w:rFonts w:ascii="Arial" w:hAnsi="Arial" w:cs="Arial"/>
                <w:sz w:val="24"/>
                <w:szCs w:val="24"/>
              </w:rPr>
              <w:t>155 fő</w:t>
            </w:r>
          </w:p>
        </w:tc>
      </w:tr>
      <w:tr w:rsidR="0030006D" w:rsidRPr="00774BE3" w:rsidTr="003815EB">
        <w:tc>
          <w:tcPr>
            <w:tcW w:w="3357" w:type="dxa"/>
            <w:tcBorders>
              <w:top w:val="single" w:sz="4" w:space="0" w:color="000000"/>
              <w:left w:val="single" w:sz="4" w:space="0" w:color="000000"/>
              <w:bottom w:val="single" w:sz="4" w:space="0" w:color="000000"/>
            </w:tcBorders>
            <w:shd w:val="clear" w:color="auto" w:fill="auto"/>
          </w:tcPr>
          <w:p w:rsidR="0030006D" w:rsidRPr="00774BE3" w:rsidRDefault="0030006D" w:rsidP="00D67EBF">
            <w:pPr>
              <w:jc w:val="both"/>
              <w:rPr>
                <w:rFonts w:ascii="Arial" w:hAnsi="Arial" w:cs="Arial"/>
                <w:b/>
                <w:sz w:val="24"/>
                <w:szCs w:val="24"/>
              </w:rPr>
            </w:pPr>
            <w:r w:rsidRPr="00774BE3">
              <w:rPr>
                <w:rFonts w:ascii="Arial" w:hAnsi="Arial" w:cs="Arial"/>
                <w:sz w:val="24"/>
                <w:szCs w:val="24"/>
              </w:rPr>
              <w:t>Egyéb</w:t>
            </w:r>
          </w:p>
        </w:tc>
        <w:tc>
          <w:tcPr>
            <w:tcW w:w="1972" w:type="dxa"/>
            <w:tcBorders>
              <w:top w:val="single" w:sz="8" w:space="0" w:color="000000"/>
              <w:left w:val="single" w:sz="8" w:space="0" w:color="000000"/>
              <w:bottom w:val="single" w:sz="8" w:space="0" w:color="000000"/>
              <w:right w:val="single" w:sz="8" w:space="0" w:color="000000"/>
            </w:tcBorders>
          </w:tcPr>
          <w:p w:rsidR="0030006D" w:rsidRPr="00774BE3" w:rsidRDefault="0030006D" w:rsidP="00D67EBF">
            <w:pPr>
              <w:jc w:val="both"/>
              <w:rPr>
                <w:rFonts w:ascii="Arial" w:hAnsi="Arial" w:cs="Arial"/>
                <w:b/>
                <w:sz w:val="24"/>
                <w:szCs w:val="24"/>
              </w:rPr>
            </w:pPr>
            <w:r w:rsidRPr="00774BE3">
              <w:rPr>
                <w:rFonts w:ascii="Arial" w:hAnsi="Arial" w:cs="Arial"/>
                <w:b/>
                <w:sz w:val="24"/>
                <w:szCs w:val="24"/>
              </w:rPr>
              <w:t>79 fő</w:t>
            </w:r>
          </w:p>
        </w:tc>
        <w:tc>
          <w:tcPr>
            <w:tcW w:w="1972" w:type="dxa"/>
            <w:tcBorders>
              <w:top w:val="single" w:sz="8" w:space="0" w:color="000000"/>
              <w:left w:val="single" w:sz="8" w:space="0" w:color="000000"/>
              <w:bottom w:val="single" w:sz="8" w:space="0" w:color="000000"/>
            </w:tcBorders>
            <w:shd w:val="clear" w:color="auto" w:fill="auto"/>
          </w:tcPr>
          <w:p w:rsidR="0030006D" w:rsidRPr="00774BE3" w:rsidRDefault="0030006D" w:rsidP="00D67EBF">
            <w:pPr>
              <w:jc w:val="both"/>
              <w:rPr>
                <w:rFonts w:ascii="Arial" w:hAnsi="Arial" w:cs="Arial"/>
                <w:bCs/>
                <w:sz w:val="24"/>
                <w:szCs w:val="24"/>
              </w:rPr>
            </w:pPr>
            <w:r w:rsidRPr="00774BE3">
              <w:rPr>
                <w:rFonts w:ascii="Arial" w:hAnsi="Arial" w:cs="Arial"/>
                <w:bCs/>
                <w:sz w:val="24"/>
                <w:szCs w:val="24"/>
              </w:rPr>
              <w:t>69 fő</w:t>
            </w:r>
          </w:p>
        </w:tc>
        <w:tc>
          <w:tcPr>
            <w:tcW w:w="1972" w:type="dxa"/>
            <w:tcBorders>
              <w:top w:val="single" w:sz="4" w:space="0" w:color="000000"/>
              <w:left w:val="single" w:sz="8" w:space="0" w:color="000000"/>
              <w:bottom w:val="single" w:sz="4" w:space="0" w:color="000000"/>
              <w:right w:val="single" w:sz="8" w:space="0" w:color="000000"/>
            </w:tcBorders>
          </w:tcPr>
          <w:p w:rsidR="0030006D" w:rsidRPr="00774BE3" w:rsidRDefault="0030006D" w:rsidP="00D67EBF">
            <w:pPr>
              <w:jc w:val="both"/>
              <w:rPr>
                <w:rFonts w:ascii="Arial" w:hAnsi="Arial" w:cs="Arial"/>
                <w:sz w:val="24"/>
                <w:szCs w:val="24"/>
              </w:rPr>
            </w:pPr>
            <w:r w:rsidRPr="00774BE3">
              <w:rPr>
                <w:rFonts w:ascii="Arial" w:hAnsi="Arial" w:cs="Arial"/>
                <w:sz w:val="24"/>
                <w:szCs w:val="24"/>
              </w:rPr>
              <w:t>74 fő</w:t>
            </w:r>
          </w:p>
        </w:tc>
      </w:tr>
      <w:tr w:rsidR="008D78BE" w:rsidRPr="00774BE3" w:rsidTr="003815EB">
        <w:tc>
          <w:tcPr>
            <w:tcW w:w="3357" w:type="dxa"/>
            <w:tcBorders>
              <w:top w:val="single" w:sz="4" w:space="0" w:color="000000"/>
              <w:left w:val="single" w:sz="4" w:space="0" w:color="000000"/>
              <w:bottom w:val="single" w:sz="4" w:space="0" w:color="000000"/>
            </w:tcBorders>
            <w:shd w:val="clear" w:color="auto" w:fill="auto"/>
          </w:tcPr>
          <w:p w:rsidR="008D78BE" w:rsidRPr="00774BE3" w:rsidRDefault="008D78BE" w:rsidP="00D67EBF">
            <w:pPr>
              <w:jc w:val="both"/>
              <w:rPr>
                <w:rFonts w:ascii="Arial" w:hAnsi="Arial" w:cs="Arial"/>
                <w:sz w:val="24"/>
                <w:szCs w:val="24"/>
              </w:rPr>
            </w:pPr>
            <w:r>
              <w:rPr>
                <w:rFonts w:ascii="Arial" w:hAnsi="Arial" w:cs="Arial"/>
                <w:sz w:val="24"/>
                <w:szCs w:val="24"/>
              </w:rPr>
              <w:t>Összesen</w:t>
            </w:r>
          </w:p>
        </w:tc>
        <w:tc>
          <w:tcPr>
            <w:tcW w:w="1972" w:type="dxa"/>
            <w:tcBorders>
              <w:top w:val="single" w:sz="8" w:space="0" w:color="000000"/>
              <w:left w:val="single" w:sz="8" w:space="0" w:color="000000"/>
              <w:bottom w:val="single" w:sz="8" w:space="0" w:color="000000"/>
              <w:right w:val="single" w:sz="8" w:space="0" w:color="000000"/>
            </w:tcBorders>
          </w:tcPr>
          <w:p w:rsidR="008D78BE" w:rsidRPr="00774BE3" w:rsidRDefault="008D78BE" w:rsidP="00D67EBF">
            <w:pPr>
              <w:jc w:val="both"/>
              <w:rPr>
                <w:rFonts w:ascii="Arial" w:hAnsi="Arial" w:cs="Arial"/>
                <w:b/>
                <w:sz w:val="24"/>
                <w:szCs w:val="24"/>
              </w:rPr>
            </w:pPr>
            <w:r>
              <w:rPr>
                <w:rFonts w:ascii="Arial" w:hAnsi="Arial" w:cs="Arial"/>
                <w:b/>
                <w:sz w:val="24"/>
                <w:szCs w:val="24"/>
              </w:rPr>
              <w:t>2563</w:t>
            </w:r>
          </w:p>
        </w:tc>
        <w:tc>
          <w:tcPr>
            <w:tcW w:w="1972" w:type="dxa"/>
            <w:tcBorders>
              <w:top w:val="single" w:sz="8" w:space="0" w:color="000000"/>
              <w:left w:val="single" w:sz="8" w:space="0" w:color="000000"/>
              <w:bottom w:val="single" w:sz="8" w:space="0" w:color="000000"/>
            </w:tcBorders>
            <w:shd w:val="clear" w:color="auto" w:fill="auto"/>
          </w:tcPr>
          <w:p w:rsidR="008D78BE" w:rsidRPr="00774BE3" w:rsidRDefault="008D78BE" w:rsidP="00D67EBF">
            <w:pPr>
              <w:jc w:val="both"/>
              <w:rPr>
                <w:rFonts w:ascii="Arial" w:hAnsi="Arial" w:cs="Arial"/>
                <w:bCs/>
                <w:sz w:val="24"/>
                <w:szCs w:val="24"/>
              </w:rPr>
            </w:pPr>
            <w:r>
              <w:rPr>
                <w:rFonts w:ascii="Arial" w:hAnsi="Arial" w:cs="Arial"/>
                <w:bCs/>
                <w:sz w:val="24"/>
                <w:szCs w:val="24"/>
              </w:rPr>
              <w:t>2483</w:t>
            </w:r>
          </w:p>
        </w:tc>
        <w:tc>
          <w:tcPr>
            <w:tcW w:w="1972" w:type="dxa"/>
            <w:tcBorders>
              <w:top w:val="single" w:sz="4" w:space="0" w:color="000000"/>
              <w:left w:val="single" w:sz="8" w:space="0" w:color="000000"/>
              <w:bottom w:val="single" w:sz="4" w:space="0" w:color="000000"/>
              <w:right w:val="single" w:sz="8" w:space="0" w:color="000000"/>
            </w:tcBorders>
          </w:tcPr>
          <w:p w:rsidR="008D78BE" w:rsidRPr="00774BE3" w:rsidRDefault="008D78BE" w:rsidP="00D67EBF">
            <w:pPr>
              <w:jc w:val="both"/>
              <w:rPr>
                <w:rFonts w:ascii="Arial" w:hAnsi="Arial" w:cs="Arial"/>
                <w:sz w:val="24"/>
                <w:szCs w:val="24"/>
              </w:rPr>
            </w:pPr>
            <w:r>
              <w:rPr>
                <w:rFonts w:ascii="Arial" w:hAnsi="Arial" w:cs="Arial"/>
                <w:sz w:val="24"/>
                <w:szCs w:val="24"/>
              </w:rPr>
              <w:t>2586</w:t>
            </w:r>
          </w:p>
        </w:tc>
      </w:tr>
    </w:tbl>
    <w:p w:rsidR="0030006D" w:rsidRPr="00774BE3" w:rsidRDefault="0030006D" w:rsidP="0030006D">
      <w:pPr>
        <w:jc w:val="center"/>
        <w:rPr>
          <w:rFonts w:ascii="Arial" w:hAnsi="Arial" w:cs="Arial"/>
          <w:sz w:val="24"/>
          <w:szCs w:val="24"/>
        </w:rPr>
      </w:pPr>
      <w:r w:rsidRPr="00774BE3">
        <w:rPr>
          <w:rFonts w:ascii="Arial" w:hAnsi="Arial" w:cs="Arial"/>
          <w:noProof/>
          <w:sz w:val="24"/>
          <w:szCs w:val="24"/>
        </w:rPr>
        <w:lastRenderedPageBreak/>
        <w:drawing>
          <wp:inline distT="0" distB="0" distL="0" distR="0">
            <wp:extent cx="5562600" cy="2695575"/>
            <wp:effectExtent l="0" t="0" r="0" b="0"/>
            <wp:docPr id="21" name="Diagram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0006D" w:rsidRPr="00774BE3" w:rsidRDefault="0030006D" w:rsidP="0030006D">
      <w:pPr>
        <w:jc w:val="both"/>
        <w:rPr>
          <w:rFonts w:ascii="Arial" w:hAnsi="Arial" w:cs="Arial"/>
          <w:sz w:val="24"/>
          <w:szCs w:val="24"/>
        </w:rPr>
      </w:pPr>
    </w:p>
    <w:p w:rsidR="0030006D" w:rsidRPr="00774BE3" w:rsidRDefault="0030006D" w:rsidP="0030006D">
      <w:pPr>
        <w:jc w:val="both"/>
        <w:rPr>
          <w:rFonts w:ascii="Arial" w:hAnsi="Arial" w:cs="Arial"/>
          <w:sz w:val="24"/>
          <w:szCs w:val="24"/>
        </w:rPr>
      </w:pPr>
      <w:r w:rsidRPr="00774BE3">
        <w:rPr>
          <w:rFonts w:ascii="Arial" w:hAnsi="Arial" w:cs="Arial"/>
          <w:sz w:val="24"/>
          <w:szCs w:val="24"/>
        </w:rPr>
        <w:t xml:space="preserve">Vég nélküli harcot vívunk a civilizációs ártalmak okozta (mozgásszegény életmód, helytelen táplálkozás, rossz étkezési szokások) fiatalkori elhízással szemben. A személyes találkozások során mindig kitérünk az életmódi tanácsokra, helyes életvitelre, hangsúlyozzuk a mozgás fontosságát, de mindez mit sem ér, ha a család szokásai nem változnak meg. </w:t>
      </w:r>
    </w:p>
    <w:p w:rsidR="0030006D" w:rsidRPr="00774BE3" w:rsidRDefault="0030006D" w:rsidP="0030006D">
      <w:pPr>
        <w:jc w:val="both"/>
        <w:rPr>
          <w:rFonts w:ascii="Arial" w:hAnsi="Arial" w:cs="Arial"/>
          <w:sz w:val="24"/>
          <w:szCs w:val="24"/>
        </w:rPr>
      </w:pPr>
      <w:r w:rsidRPr="00774BE3">
        <w:rPr>
          <w:rFonts w:ascii="Arial" w:hAnsi="Arial" w:cs="Arial"/>
          <w:sz w:val="24"/>
          <w:szCs w:val="24"/>
        </w:rPr>
        <w:t>Továbbra is sok diák hord szemüveget. Tavalyi évhez viszonyítva az arányok változatlanok. A szakgimnáziumi tanulók között több szemüvegest tartunk nyilván, mint gimnáziumban tanuló társaik között.</w:t>
      </w:r>
    </w:p>
    <w:p w:rsidR="0030006D" w:rsidRPr="00774BE3" w:rsidRDefault="0030006D" w:rsidP="0030006D">
      <w:pPr>
        <w:jc w:val="both"/>
        <w:rPr>
          <w:rFonts w:ascii="Arial" w:hAnsi="Arial" w:cs="Arial"/>
          <w:sz w:val="24"/>
          <w:szCs w:val="24"/>
        </w:rPr>
      </w:pPr>
    </w:p>
    <w:p w:rsidR="0030006D" w:rsidRPr="00774BE3" w:rsidRDefault="0030006D" w:rsidP="0030006D">
      <w:pPr>
        <w:jc w:val="both"/>
        <w:rPr>
          <w:rFonts w:ascii="Arial" w:hAnsi="Arial" w:cs="Arial"/>
          <w:sz w:val="24"/>
          <w:szCs w:val="24"/>
        </w:rPr>
      </w:pPr>
    </w:p>
    <w:p w:rsidR="0030006D" w:rsidRPr="00774BE3" w:rsidRDefault="0030006D" w:rsidP="0030006D">
      <w:pPr>
        <w:jc w:val="center"/>
        <w:rPr>
          <w:rFonts w:ascii="Arial" w:hAnsi="Arial" w:cs="Arial"/>
          <w:sz w:val="24"/>
          <w:szCs w:val="24"/>
        </w:rPr>
      </w:pPr>
      <w:r w:rsidRPr="00774BE3">
        <w:rPr>
          <w:rFonts w:ascii="Arial" w:hAnsi="Arial" w:cs="Arial"/>
          <w:noProof/>
          <w:sz w:val="24"/>
          <w:szCs w:val="24"/>
        </w:rPr>
        <w:drawing>
          <wp:inline distT="0" distB="0" distL="0" distR="0">
            <wp:extent cx="5248275" cy="2695575"/>
            <wp:effectExtent l="0" t="0" r="0" b="0"/>
            <wp:docPr id="20" name="Diagram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0006D" w:rsidRPr="00774BE3" w:rsidRDefault="005F5A6C" w:rsidP="0030006D">
      <w:pPr>
        <w:jc w:val="both"/>
        <w:rPr>
          <w:rFonts w:ascii="Arial" w:hAnsi="Arial" w:cs="Arial"/>
          <w:sz w:val="24"/>
          <w:szCs w:val="24"/>
        </w:rPr>
      </w:pPr>
      <w:r>
        <w:rPr>
          <w:rFonts w:ascii="Arial" w:hAnsi="Arial" w:cs="Arial"/>
          <w:sz w:val="24"/>
          <w:szCs w:val="24"/>
        </w:rPr>
        <w:lastRenderedPageBreak/>
        <w:t>Ö</w:t>
      </w:r>
      <w:r w:rsidR="0030006D" w:rsidRPr="00774BE3">
        <w:rPr>
          <w:rFonts w:ascii="Arial" w:hAnsi="Arial" w:cs="Arial"/>
          <w:sz w:val="24"/>
          <w:szCs w:val="24"/>
        </w:rPr>
        <w:t xml:space="preserve">sszehasonlítva a mozgásszervi gondozottak megoszlását a 3 iskolatípus szerint, láthatjuk, hogy szignifikánsan kevesebb a mozgásszervi gondozott a szakközépiskolások között. Ennek ellenére ez az alacsony szám is megnehezíti a szakmai alkalmasság elbírálását, hiszen vannak olyan szakmák, melyeknél a gerinc, a statikai rendszer elváltozásai kizáró okként szerepelnek. </w:t>
      </w:r>
    </w:p>
    <w:p w:rsidR="0030006D" w:rsidRPr="00774BE3" w:rsidRDefault="0030006D" w:rsidP="0030006D">
      <w:pPr>
        <w:jc w:val="both"/>
        <w:rPr>
          <w:rFonts w:ascii="Arial" w:hAnsi="Arial" w:cs="Arial"/>
          <w:sz w:val="24"/>
          <w:szCs w:val="24"/>
        </w:rPr>
      </w:pPr>
    </w:p>
    <w:p w:rsidR="0030006D" w:rsidRPr="00774BE3" w:rsidRDefault="0030006D" w:rsidP="0030006D">
      <w:pPr>
        <w:jc w:val="both"/>
        <w:rPr>
          <w:rFonts w:ascii="Arial" w:hAnsi="Arial" w:cs="Arial"/>
          <w:sz w:val="24"/>
          <w:szCs w:val="24"/>
        </w:rPr>
      </w:pPr>
    </w:p>
    <w:p w:rsidR="0030006D" w:rsidRPr="00774BE3" w:rsidRDefault="0030006D" w:rsidP="0030006D">
      <w:pPr>
        <w:jc w:val="center"/>
        <w:rPr>
          <w:rFonts w:ascii="Arial" w:hAnsi="Arial" w:cs="Arial"/>
          <w:sz w:val="24"/>
          <w:szCs w:val="24"/>
        </w:rPr>
      </w:pPr>
      <w:r w:rsidRPr="00774BE3">
        <w:rPr>
          <w:rFonts w:ascii="Arial" w:hAnsi="Arial" w:cs="Arial"/>
          <w:noProof/>
          <w:sz w:val="24"/>
          <w:szCs w:val="24"/>
        </w:rPr>
        <w:drawing>
          <wp:inline distT="0" distB="0" distL="0" distR="0">
            <wp:extent cx="5162550" cy="2667000"/>
            <wp:effectExtent l="0" t="0" r="0" b="0"/>
            <wp:docPr id="16" name="Diagram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0006D" w:rsidRPr="00774BE3" w:rsidRDefault="0030006D" w:rsidP="0030006D">
      <w:pPr>
        <w:jc w:val="both"/>
        <w:rPr>
          <w:rFonts w:ascii="Arial" w:hAnsi="Arial" w:cs="Arial"/>
          <w:sz w:val="24"/>
          <w:szCs w:val="24"/>
        </w:rPr>
      </w:pPr>
    </w:p>
    <w:p w:rsidR="0030006D" w:rsidRPr="00774BE3" w:rsidRDefault="0030006D" w:rsidP="0030006D">
      <w:pPr>
        <w:jc w:val="both"/>
        <w:rPr>
          <w:rFonts w:ascii="Arial" w:hAnsi="Arial" w:cs="Arial"/>
          <w:sz w:val="24"/>
          <w:szCs w:val="24"/>
        </w:rPr>
      </w:pPr>
      <w:r w:rsidRPr="00774BE3">
        <w:rPr>
          <w:rFonts w:ascii="Arial" w:hAnsi="Arial" w:cs="Arial"/>
          <w:sz w:val="24"/>
          <w:szCs w:val="24"/>
        </w:rPr>
        <w:t xml:space="preserve">A hallásvizsgálaton kiszűrt tanulók száma stagnálást mutat, mely mögött régebbi fülészeti esemény, ritkán aktuális megfázás áll, illetve a nagy hangerőn fülhallgatóval hallgatott zene is okozhat hallásromlást. Ma már szinte elképzelhetetlen a fiataloknak ezen eszközök nélkül az utcán, buszon, vonaton közlekedni. </w:t>
      </w:r>
    </w:p>
    <w:p w:rsidR="0030006D" w:rsidRPr="00774BE3" w:rsidRDefault="0030006D" w:rsidP="0030006D">
      <w:pPr>
        <w:jc w:val="both"/>
        <w:rPr>
          <w:rFonts w:ascii="Arial" w:hAnsi="Arial" w:cs="Arial"/>
          <w:sz w:val="24"/>
          <w:szCs w:val="24"/>
        </w:rPr>
      </w:pPr>
    </w:p>
    <w:p w:rsidR="0030006D" w:rsidRPr="00774BE3" w:rsidRDefault="0030006D" w:rsidP="0030006D">
      <w:pPr>
        <w:jc w:val="both"/>
        <w:rPr>
          <w:rFonts w:ascii="Arial" w:hAnsi="Arial" w:cs="Arial"/>
          <w:sz w:val="24"/>
          <w:szCs w:val="24"/>
        </w:rPr>
      </w:pPr>
      <w:r w:rsidRPr="00774BE3">
        <w:rPr>
          <w:rFonts w:ascii="Arial" w:hAnsi="Arial" w:cs="Arial"/>
          <w:sz w:val="24"/>
          <w:szCs w:val="24"/>
        </w:rPr>
        <w:t xml:space="preserve">Középiskolákban jelzés esetén, illetve a nyolcosztályos gimnáziumokban az általános iskolás korú gyermekeknél évente 3 alkalommal történik tisztasági vizsgálat. Idén 238 tanulót vizsgáltunk.  Sajnos az ápolatlanság mindennapi probléma. A szűrések során gyakran szembesülünk ezen problémával. Egészségnevelési órák során minden témába beleszőjük a személyi higiéné fontosságát. </w:t>
      </w:r>
    </w:p>
    <w:p w:rsidR="0030006D" w:rsidRPr="00774BE3" w:rsidRDefault="0030006D" w:rsidP="0030006D">
      <w:pPr>
        <w:jc w:val="both"/>
        <w:rPr>
          <w:rFonts w:ascii="Arial" w:hAnsi="Arial" w:cs="Arial"/>
          <w:sz w:val="24"/>
          <w:szCs w:val="24"/>
        </w:rPr>
      </w:pPr>
    </w:p>
    <w:p w:rsidR="0030006D" w:rsidRPr="00774BE3" w:rsidRDefault="0030006D" w:rsidP="0030006D">
      <w:pPr>
        <w:jc w:val="both"/>
        <w:rPr>
          <w:rFonts w:ascii="Arial" w:hAnsi="Arial" w:cs="Arial"/>
          <w:b/>
          <w:bCs/>
          <w:sz w:val="24"/>
          <w:szCs w:val="24"/>
          <w:u w:val="single"/>
        </w:rPr>
      </w:pPr>
      <w:r w:rsidRPr="00774BE3">
        <w:rPr>
          <w:rFonts w:ascii="Arial" w:hAnsi="Arial" w:cs="Arial"/>
          <w:sz w:val="24"/>
          <w:szCs w:val="24"/>
        </w:rPr>
        <w:t xml:space="preserve"> </w:t>
      </w:r>
      <w:r w:rsidRPr="00774BE3">
        <w:rPr>
          <w:rFonts w:ascii="Arial" w:hAnsi="Arial" w:cs="Arial"/>
          <w:b/>
          <w:bCs/>
          <w:sz w:val="24"/>
          <w:szCs w:val="24"/>
          <w:u w:val="single"/>
        </w:rPr>
        <w:t>Fogászati szűrés</w:t>
      </w:r>
    </w:p>
    <w:p w:rsidR="0030006D" w:rsidRPr="00774BE3" w:rsidRDefault="0030006D" w:rsidP="0030006D">
      <w:pPr>
        <w:jc w:val="both"/>
        <w:rPr>
          <w:rFonts w:ascii="Arial" w:hAnsi="Arial" w:cs="Arial"/>
          <w:sz w:val="24"/>
          <w:szCs w:val="24"/>
        </w:rPr>
      </w:pPr>
      <w:r w:rsidRPr="00774BE3">
        <w:rPr>
          <w:rFonts w:ascii="Arial" w:hAnsi="Arial" w:cs="Arial"/>
          <w:sz w:val="24"/>
          <w:szCs w:val="24"/>
        </w:rPr>
        <w:t xml:space="preserve">Rendszeres évenkénti vizsgálatot végeznek a szakorvosok, illetve az osztály vizsgálatok kapcsán az iskolaorvos is figyelmezteti a diákot a száj higiéné fontosságára, az elváltozások kezeltetésére, fogszabályzás szükségességére. </w:t>
      </w:r>
    </w:p>
    <w:p w:rsidR="0030006D" w:rsidRPr="00774BE3" w:rsidRDefault="0030006D" w:rsidP="0030006D">
      <w:pPr>
        <w:jc w:val="both"/>
        <w:rPr>
          <w:rFonts w:ascii="Arial" w:hAnsi="Arial" w:cs="Arial"/>
          <w:sz w:val="24"/>
          <w:szCs w:val="24"/>
        </w:rPr>
      </w:pPr>
      <w:r w:rsidRPr="00774BE3">
        <w:rPr>
          <w:rFonts w:ascii="Arial" w:hAnsi="Arial" w:cs="Arial"/>
          <w:sz w:val="24"/>
          <w:szCs w:val="24"/>
        </w:rPr>
        <w:lastRenderedPageBreak/>
        <w:t>Sajnos a problémákat a diákok nagy része csak akkor veszi komolyan, ha már fájdalommal járnak és a szűréseket nem tartják fontosnak. Könnyebb a megelőzésre szolgáló szűréseket népszerűsíteni ott, ahol a szülők egészségtudatosan, felelősséggel alakítják a család életét.</w:t>
      </w:r>
    </w:p>
    <w:p w:rsidR="005F5A6C" w:rsidRDefault="0030006D" w:rsidP="0030006D">
      <w:pPr>
        <w:jc w:val="both"/>
        <w:rPr>
          <w:rFonts w:ascii="Arial" w:hAnsi="Arial" w:cs="Arial"/>
          <w:sz w:val="24"/>
          <w:szCs w:val="24"/>
        </w:rPr>
      </w:pPr>
      <w:r w:rsidRPr="00774BE3">
        <w:rPr>
          <w:rFonts w:ascii="Arial" w:hAnsi="Arial" w:cs="Arial"/>
          <w:sz w:val="24"/>
          <w:szCs w:val="24"/>
        </w:rPr>
        <w:t xml:space="preserve"> </w:t>
      </w:r>
    </w:p>
    <w:p w:rsidR="0030006D" w:rsidRPr="00774BE3" w:rsidRDefault="0030006D" w:rsidP="0030006D">
      <w:pPr>
        <w:jc w:val="both"/>
        <w:rPr>
          <w:rFonts w:ascii="Arial" w:hAnsi="Arial" w:cs="Arial"/>
          <w:sz w:val="24"/>
          <w:szCs w:val="24"/>
        </w:rPr>
      </w:pPr>
      <w:r w:rsidRPr="00774BE3">
        <w:rPr>
          <w:rFonts w:ascii="Arial" w:hAnsi="Arial" w:cs="Arial"/>
          <w:b/>
          <w:bCs/>
          <w:sz w:val="24"/>
          <w:szCs w:val="24"/>
          <w:u w:val="single"/>
        </w:rPr>
        <w:t>Egészségnevelés</w:t>
      </w:r>
    </w:p>
    <w:p w:rsidR="0030006D" w:rsidRPr="00774BE3" w:rsidRDefault="0030006D" w:rsidP="0030006D">
      <w:pPr>
        <w:jc w:val="both"/>
        <w:rPr>
          <w:rFonts w:ascii="Arial" w:hAnsi="Arial" w:cs="Arial"/>
          <w:sz w:val="24"/>
          <w:szCs w:val="24"/>
        </w:rPr>
      </w:pPr>
    </w:p>
    <w:p w:rsidR="0030006D" w:rsidRPr="00774BE3" w:rsidRDefault="0030006D" w:rsidP="0030006D">
      <w:pPr>
        <w:pStyle w:val="Standard"/>
        <w:jc w:val="both"/>
        <w:rPr>
          <w:rFonts w:ascii="Arial" w:hAnsi="Arial" w:cs="Arial"/>
        </w:rPr>
      </w:pPr>
      <w:r w:rsidRPr="00774BE3">
        <w:rPr>
          <w:rFonts w:ascii="Arial" w:hAnsi="Arial" w:cs="Arial"/>
        </w:rPr>
        <w:t>A védőnői prevenciós munka a szűrések mellett a felvilágosító előadásokon, interaktív órákon, tanácsadásokon teljesedhet ki. Az idei tanévben 4663 diákot szólítottak meg a védőnők.</w:t>
      </w:r>
    </w:p>
    <w:p w:rsidR="0030006D" w:rsidRPr="00774BE3" w:rsidRDefault="0030006D" w:rsidP="0030006D">
      <w:pPr>
        <w:jc w:val="both"/>
        <w:rPr>
          <w:rFonts w:ascii="Arial" w:hAnsi="Arial" w:cs="Arial"/>
          <w:sz w:val="24"/>
          <w:szCs w:val="24"/>
        </w:rPr>
      </w:pPr>
      <w:r w:rsidRPr="00774BE3">
        <w:rPr>
          <w:rFonts w:ascii="Arial" w:hAnsi="Arial" w:cs="Arial"/>
          <w:sz w:val="24"/>
          <w:szCs w:val="24"/>
        </w:rPr>
        <w:t xml:space="preserve">A védőnő egészségnevelési munkája során kötelező és ajánlott témákat dolgoz ki és prezentál. </w:t>
      </w:r>
      <w:r w:rsidRPr="00774BE3">
        <w:rPr>
          <w:rFonts w:ascii="Arial" w:hAnsi="Arial" w:cs="Arial"/>
          <w:b/>
          <w:sz w:val="24"/>
          <w:szCs w:val="24"/>
        </w:rPr>
        <w:t>Kötelező téma a 11. évfolyamon az emlő- és a here önvizsgálata.</w:t>
      </w:r>
      <w:r w:rsidRPr="00774BE3">
        <w:rPr>
          <w:rFonts w:ascii="Arial" w:hAnsi="Arial" w:cs="Arial"/>
          <w:sz w:val="24"/>
          <w:szCs w:val="24"/>
        </w:rPr>
        <w:t xml:space="preserve"> Sajnos minden évben az órák után akad olyan tanuló, aki magán elváltozást talál, de szerencsére ez ily módon időben felismerésre és kezelésre kerül, akár jó-, akár rosszindulatú folyamatról van szó. Több jelzést és köszönetet kaptunk a szülőktől és a tanulóktól, pedagógusoktól, hogy foglalkozunk a rákszűréssel, s ezzel életeket mentünk. Ez ad erőt nekünk a további munkánkhoz.</w:t>
      </w:r>
    </w:p>
    <w:p w:rsidR="0030006D" w:rsidRPr="00774BE3" w:rsidRDefault="0030006D" w:rsidP="0030006D">
      <w:pPr>
        <w:jc w:val="both"/>
        <w:rPr>
          <w:rFonts w:ascii="Arial" w:hAnsi="Arial" w:cs="Arial"/>
          <w:sz w:val="24"/>
          <w:szCs w:val="24"/>
        </w:rPr>
      </w:pPr>
    </w:p>
    <w:p w:rsidR="0030006D" w:rsidRPr="00774BE3" w:rsidRDefault="0030006D" w:rsidP="0030006D">
      <w:pPr>
        <w:jc w:val="both"/>
        <w:rPr>
          <w:rFonts w:ascii="Arial" w:hAnsi="Arial" w:cs="Arial"/>
          <w:b/>
          <w:bCs/>
          <w:sz w:val="24"/>
          <w:szCs w:val="24"/>
          <w:u w:val="single"/>
        </w:rPr>
      </w:pPr>
      <w:r w:rsidRPr="00774BE3">
        <w:rPr>
          <w:rFonts w:ascii="Arial" w:hAnsi="Arial" w:cs="Arial"/>
          <w:sz w:val="24"/>
          <w:szCs w:val="24"/>
        </w:rPr>
        <w:t>A további témák kidolgozása a védőnő ajánlása, illetve az iskola igénye szerint történik. Egészségfejlesztő munkánk szervesen kapcsolódik az iskolák egészségnevelési programjához. Beszélünk az egészséges táplálkozásról, személyi higiénéről, pubertáskori változásokról, szexualitásról, párválasztásról, fogamzásgátlásról, abortuszról, szexuális úton terjedő betegségekről (kiemelten az AIDSről), a normálistól eltérő szexuális magatartásformákról, lelki egészségről, agresszióról, stresszhelyzetek kezeléséről, egészségkárosító magatartásformákról (dohányzás, alkoholfogyasztás, energiaitalok, drog).</w:t>
      </w:r>
    </w:p>
    <w:p w:rsidR="0030006D" w:rsidRPr="00774BE3" w:rsidRDefault="0030006D" w:rsidP="0030006D">
      <w:pPr>
        <w:jc w:val="both"/>
        <w:rPr>
          <w:rFonts w:ascii="Arial" w:hAnsi="Arial" w:cs="Arial"/>
          <w:b/>
          <w:bCs/>
          <w:sz w:val="24"/>
          <w:szCs w:val="24"/>
          <w:u w:val="single"/>
        </w:rPr>
      </w:pPr>
    </w:p>
    <w:p w:rsidR="0030006D" w:rsidRPr="00774BE3" w:rsidRDefault="0030006D" w:rsidP="0030006D">
      <w:pPr>
        <w:jc w:val="both"/>
        <w:rPr>
          <w:rFonts w:ascii="Arial" w:hAnsi="Arial" w:cs="Arial"/>
          <w:sz w:val="24"/>
          <w:szCs w:val="24"/>
        </w:rPr>
      </w:pPr>
      <w:r w:rsidRPr="00774BE3">
        <w:rPr>
          <w:rFonts w:ascii="Arial" w:hAnsi="Arial" w:cs="Arial"/>
          <w:bCs/>
          <w:sz w:val="24"/>
          <w:szCs w:val="24"/>
        </w:rPr>
        <w:t>A tanórákon kívül nagyon fontos számunkra a diákokkal való négyszemközti beszélgetés. Sokan azért keresik fel a védőnőt, hogy meghallgatást nyerjenek, így szabadulva lelki terheiktől. A szülők lelki válsága egyre mélyebben érinti, vagy inkább sújtja a gyerekeket.</w:t>
      </w:r>
      <w:r w:rsidRPr="00774BE3">
        <w:rPr>
          <w:rFonts w:ascii="Arial" w:hAnsi="Arial" w:cs="Arial"/>
          <w:sz w:val="24"/>
          <w:szCs w:val="24"/>
        </w:rPr>
        <w:t xml:space="preserve"> </w:t>
      </w:r>
      <w:r w:rsidRPr="00774BE3">
        <w:rPr>
          <w:rFonts w:ascii="Arial" w:hAnsi="Arial" w:cs="Arial"/>
          <w:bCs/>
          <w:sz w:val="24"/>
          <w:szCs w:val="24"/>
        </w:rPr>
        <w:t xml:space="preserve">Magukra maradnak egy-egy tragédia feldolgozása során. Nincs idő a beszélgetésekre, a szülői odafigyelésre, így a számukra a mentőövet gyakran a védőnő jelenti. Ez számunkra öröm és teher is. </w:t>
      </w:r>
      <w:r w:rsidRPr="00774BE3">
        <w:rPr>
          <w:rStyle w:val="text"/>
          <w:rFonts w:ascii="Arial" w:hAnsi="Arial" w:cs="Arial"/>
          <w:sz w:val="24"/>
          <w:szCs w:val="24"/>
        </w:rPr>
        <w:t>Hisszük, hogy a prevenció segítségével elérhető a testi-és lelki egészség, harmónia önmagunkkal. Ez vezérel bennünk, amikor egyéb feladatokat vállalunk. </w:t>
      </w:r>
    </w:p>
    <w:p w:rsidR="005F5A6C" w:rsidRDefault="005F5A6C" w:rsidP="0030006D">
      <w:pPr>
        <w:jc w:val="both"/>
        <w:rPr>
          <w:rFonts w:ascii="Arial" w:hAnsi="Arial" w:cs="Arial"/>
          <w:b/>
          <w:bCs/>
          <w:sz w:val="24"/>
          <w:szCs w:val="24"/>
          <w:u w:val="single"/>
        </w:rPr>
      </w:pPr>
    </w:p>
    <w:p w:rsidR="005F5A6C" w:rsidRDefault="005F5A6C" w:rsidP="0030006D">
      <w:pPr>
        <w:jc w:val="both"/>
        <w:rPr>
          <w:rFonts w:ascii="Arial" w:hAnsi="Arial" w:cs="Arial"/>
          <w:b/>
          <w:bCs/>
          <w:sz w:val="24"/>
          <w:szCs w:val="24"/>
          <w:u w:val="single"/>
        </w:rPr>
      </w:pPr>
    </w:p>
    <w:p w:rsidR="0030006D" w:rsidRPr="00774BE3" w:rsidRDefault="0030006D" w:rsidP="0030006D">
      <w:pPr>
        <w:jc w:val="both"/>
        <w:rPr>
          <w:rFonts w:ascii="Arial" w:hAnsi="Arial" w:cs="Arial"/>
          <w:sz w:val="24"/>
          <w:szCs w:val="24"/>
        </w:rPr>
      </w:pPr>
      <w:r w:rsidRPr="00774BE3">
        <w:rPr>
          <w:rFonts w:ascii="Arial" w:hAnsi="Arial" w:cs="Arial"/>
          <w:b/>
          <w:bCs/>
          <w:sz w:val="24"/>
          <w:szCs w:val="24"/>
          <w:u w:val="single"/>
        </w:rPr>
        <w:lastRenderedPageBreak/>
        <w:t>Speciális feladataink</w:t>
      </w:r>
    </w:p>
    <w:p w:rsidR="0030006D" w:rsidRPr="00774BE3" w:rsidRDefault="0030006D" w:rsidP="0030006D">
      <w:pPr>
        <w:jc w:val="both"/>
        <w:rPr>
          <w:rFonts w:ascii="Arial" w:hAnsi="Arial" w:cs="Arial"/>
          <w:sz w:val="24"/>
          <w:szCs w:val="24"/>
        </w:rPr>
      </w:pPr>
      <w:r w:rsidRPr="00774BE3">
        <w:rPr>
          <w:rFonts w:ascii="Arial" w:hAnsi="Arial" w:cs="Arial"/>
          <w:sz w:val="24"/>
          <w:szCs w:val="24"/>
        </w:rPr>
        <w:t xml:space="preserve"> Valamennyi program védőnői szervezésben illetve közreműködéssel valósult meg:</w:t>
      </w:r>
    </w:p>
    <w:p w:rsidR="0030006D" w:rsidRPr="00774BE3" w:rsidRDefault="0030006D" w:rsidP="003366A2">
      <w:pPr>
        <w:numPr>
          <w:ilvl w:val="3"/>
          <w:numId w:val="29"/>
        </w:numPr>
        <w:tabs>
          <w:tab w:val="left" w:pos="1418"/>
        </w:tabs>
        <w:suppressAutoHyphens/>
        <w:spacing w:after="0" w:line="240" w:lineRule="auto"/>
        <w:ind w:left="1418" w:hanging="567"/>
        <w:jc w:val="both"/>
        <w:rPr>
          <w:rFonts w:ascii="Arial" w:hAnsi="Arial" w:cs="Arial"/>
          <w:b/>
          <w:bCs/>
          <w:sz w:val="24"/>
          <w:szCs w:val="24"/>
        </w:rPr>
      </w:pPr>
      <w:r w:rsidRPr="00774BE3">
        <w:rPr>
          <w:rFonts w:ascii="Arial" w:hAnsi="Arial" w:cs="Arial"/>
          <w:b/>
          <w:bCs/>
          <w:sz w:val="24"/>
          <w:szCs w:val="24"/>
        </w:rPr>
        <w:t>„Vigyázz magadra!”</w:t>
      </w:r>
      <w:r w:rsidRPr="00774BE3">
        <w:rPr>
          <w:rFonts w:ascii="Arial" w:hAnsi="Arial" w:cs="Arial"/>
          <w:sz w:val="24"/>
          <w:szCs w:val="24"/>
        </w:rPr>
        <w:t xml:space="preserve"> – Klobusitzky György, a Rendőrtiszti Főiskola adjunktusának előadásai: Drog prevenciós és biztonságos közlekedés témákban  a 9. évfolyamos középiskolásoknak </w:t>
      </w:r>
    </w:p>
    <w:p w:rsidR="0030006D" w:rsidRPr="00774BE3" w:rsidRDefault="0030006D" w:rsidP="003366A2">
      <w:pPr>
        <w:numPr>
          <w:ilvl w:val="3"/>
          <w:numId w:val="29"/>
        </w:numPr>
        <w:tabs>
          <w:tab w:val="left" w:pos="1418"/>
        </w:tabs>
        <w:suppressAutoHyphens/>
        <w:spacing w:after="0" w:line="240" w:lineRule="auto"/>
        <w:ind w:left="1418" w:hanging="567"/>
        <w:jc w:val="both"/>
        <w:rPr>
          <w:rFonts w:ascii="Arial" w:hAnsi="Arial" w:cs="Arial"/>
          <w:b/>
          <w:bCs/>
          <w:sz w:val="24"/>
          <w:szCs w:val="24"/>
        </w:rPr>
      </w:pPr>
      <w:r w:rsidRPr="00774BE3">
        <w:rPr>
          <w:rFonts w:ascii="Arial" w:hAnsi="Arial" w:cs="Arial"/>
          <w:b/>
          <w:bCs/>
          <w:sz w:val="24"/>
          <w:szCs w:val="24"/>
        </w:rPr>
        <w:t>„Szereted</w:t>
      </w:r>
      <w:r w:rsidRPr="00774BE3">
        <w:rPr>
          <w:rFonts w:ascii="Arial" w:hAnsi="Arial" w:cs="Arial"/>
          <w:b/>
          <w:sz w:val="24"/>
          <w:szCs w:val="24"/>
        </w:rPr>
        <w:t xml:space="preserve">? Szórakozol?” -  </w:t>
      </w:r>
      <w:r w:rsidRPr="00774BE3">
        <w:rPr>
          <w:rFonts w:ascii="Arial" w:hAnsi="Arial" w:cs="Arial"/>
          <w:sz w:val="24"/>
          <w:szCs w:val="24"/>
        </w:rPr>
        <w:t>Dr. Hevesi Krisztina szexuálpszichológus előadása a város 12. évfolyamos diákjainak</w:t>
      </w:r>
    </w:p>
    <w:p w:rsidR="0030006D" w:rsidRPr="00774BE3" w:rsidRDefault="0030006D" w:rsidP="003366A2">
      <w:pPr>
        <w:numPr>
          <w:ilvl w:val="3"/>
          <w:numId w:val="29"/>
        </w:numPr>
        <w:tabs>
          <w:tab w:val="left" w:pos="1418"/>
        </w:tabs>
        <w:suppressAutoHyphens/>
        <w:spacing w:after="0" w:line="240" w:lineRule="auto"/>
        <w:ind w:left="1418" w:hanging="567"/>
        <w:jc w:val="both"/>
        <w:rPr>
          <w:rFonts w:ascii="Arial" w:hAnsi="Arial" w:cs="Arial"/>
          <w:b/>
          <w:bCs/>
          <w:sz w:val="24"/>
          <w:szCs w:val="24"/>
        </w:rPr>
      </w:pPr>
      <w:r w:rsidRPr="00774BE3">
        <w:rPr>
          <w:rFonts w:ascii="Arial" w:hAnsi="Arial" w:cs="Arial"/>
          <w:b/>
          <w:bCs/>
          <w:sz w:val="24"/>
          <w:szCs w:val="24"/>
        </w:rPr>
        <w:t>„Egészség?</w:t>
      </w:r>
      <w:r w:rsidRPr="00774BE3">
        <w:rPr>
          <w:rFonts w:ascii="Arial" w:hAnsi="Arial" w:cs="Arial"/>
          <w:b/>
          <w:sz w:val="24"/>
          <w:szCs w:val="24"/>
        </w:rPr>
        <w:t xml:space="preserve"> Megéri!” – </w:t>
      </w:r>
      <w:r w:rsidRPr="00774BE3">
        <w:rPr>
          <w:rFonts w:ascii="Arial" w:hAnsi="Arial" w:cs="Arial"/>
          <w:sz w:val="24"/>
          <w:szCs w:val="24"/>
        </w:rPr>
        <w:t>egészségműveltségi vetélkedő a 10. évfolyamosoknak</w:t>
      </w:r>
    </w:p>
    <w:p w:rsidR="0030006D" w:rsidRPr="00774BE3" w:rsidRDefault="0030006D" w:rsidP="003366A2">
      <w:pPr>
        <w:numPr>
          <w:ilvl w:val="3"/>
          <w:numId w:val="29"/>
        </w:numPr>
        <w:tabs>
          <w:tab w:val="left" w:pos="1418"/>
        </w:tabs>
        <w:suppressAutoHyphens/>
        <w:spacing w:after="0" w:line="240" w:lineRule="auto"/>
        <w:ind w:left="1418" w:hanging="567"/>
        <w:jc w:val="both"/>
        <w:rPr>
          <w:rFonts w:ascii="Arial" w:hAnsi="Arial" w:cs="Arial"/>
          <w:b/>
          <w:bCs/>
          <w:sz w:val="24"/>
          <w:szCs w:val="24"/>
        </w:rPr>
      </w:pPr>
      <w:r w:rsidRPr="00774BE3">
        <w:rPr>
          <w:rFonts w:ascii="Arial" w:hAnsi="Arial" w:cs="Arial"/>
          <w:b/>
          <w:bCs/>
          <w:sz w:val="24"/>
          <w:szCs w:val="24"/>
        </w:rPr>
        <w:t>Iskolai diáknap, iskolai kampányok</w:t>
      </w:r>
      <w:r w:rsidRPr="00774BE3">
        <w:rPr>
          <w:rFonts w:ascii="Arial" w:hAnsi="Arial" w:cs="Arial"/>
          <w:sz w:val="24"/>
          <w:szCs w:val="24"/>
        </w:rPr>
        <w:t xml:space="preserve"> – előadások az egészség „helyszínen”, kollégiumi egészségnevelés, ételkóstoltatás, sminkbemutató „tavaszi tüdőtakarítás”- dohányosok</w:t>
      </w:r>
    </w:p>
    <w:p w:rsidR="0030006D" w:rsidRPr="00774BE3" w:rsidRDefault="0030006D" w:rsidP="003366A2">
      <w:pPr>
        <w:numPr>
          <w:ilvl w:val="3"/>
          <w:numId w:val="29"/>
        </w:numPr>
        <w:tabs>
          <w:tab w:val="left" w:pos="1418"/>
        </w:tabs>
        <w:suppressAutoHyphens/>
        <w:spacing w:after="0" w:line="240" w:lineRule="auto"/>
        <w:ind w:left="1418" w:hanging="567"/>
        <w:jc w:val="both"/>
        <w:rPr>
          <w:rFonts w:ascii="Arial" w:hAnsi="Arial" w:cs="Arial"/>
          <w:b/>
          <w:bCs/>
          <w:sz w:val="24"/>
          <w:szCs w:val="24"/>
        </w:rPr>
      </w:pPr>
      <w:r w:rsidRPr="00774BE3">
        <w:rPr>
          <w:rFonts w:ascii="Arial" w:hAnsi="Arial" w:cs="Arial"/>
          <w:b/>
          <w:bCs/>
          <w:sz w:val="24"/>
          <w:szCs w:val="24"/>
        </w:rPr>
        <w:t>Egészségfejlesztés pedagógusoknak</w:t>
      </w:r>
      <w:r w:rsidRPr="00774BE3">
        <w:rPr>
          <w:rFonts w:ascii="Arial" w:hAnsi="Arial" w:cs="Arial"/>
          <w:sz w:val="24"/>
          <w:szCs w:val="24"/>
        </w:rPr>
        <w:t>- vérnyomás, vércukor mérése, önvizsgálatokról</w:t>
      </w:r>
    </w:p>
    <w:p w:rsidR="0030006D" w:rsidRPr="00774BE3" w:rsidRDefault="0030006D" w:rsidP="003366A2">
      <w:pPr>
        <w:numPr>
          <w:ilvl w:val="3"/>
          <w:numId w:val="29"/>
        </w:numPr>
        <w:tabs>
          <w:tab w:val="left" w:pos="1418"/>
        </w:tabs>
        <w:suppressAutoHyphens/>
        <w:spacing w:after="0" w:line="240" w:lineRule="auto"/>
        <w:ind w:left="1418" w:hanging="567"/>
        <w:jc w:val="both"/>
        <w:rPr>
          <w:rFonts w:ascii="Arial" w:hAnsi="Arial" w:cs="Arial"/>
          <w:b/>
          <w:bCs/>
          <w:sz w:val="24"/>
          <w:szCs w:val="24"/>
        </w:rPr>
      </w:pPr>
      <w:r w:rsidRPr="00774BE3">
        <w:rPr>
          <w:rFonts w:ascii="Arial" w:hAnsi="Arial" w:cs="Arial"/>
          <w:b/>
          <w:bCs/>
          <w:sz w:val="24"/>
          <w:szCs w:val="24"/>
        </w:rPr>
        <w:t xml:space="preserve">Önkormányzati dolgozók állapotfelmérése </w:t>
      </w:r>
    </w:p>
    <w:p w:rsidR="0030006D" w:rsidRPr="00774BE3" w:rsidRDefault="0030006D" w:rsidP="003366A2">
      <w:pPr>
        <w:numPr>
          <w:ilvl w:val="3"/>
          <w:numId w:val="29"/>
        </w:numPr>
        <w:tabs>
          <w:tab w:val="left" w:pos="1418"/>
        </w:tabs>
        <w:suppressAutoHyphens/>
        <w:spacing w:after="0" w:line="240" w:lineRule="auto"/>
        <w:ind w:left="1418" w:hanging="567"/>
        <w:jc w:val="both"/>
        <w:rPr>
          <w:rFonts w:ascii="Arial" w:hAnsi="Arial" w:cs="Arial"/>
          <w:b/>
          <w:bCs/>
          <w:sz w:val="24"/>
          <w:szCs w:val="24"/>
        </w:rPr>
      </w:pPr>
      <w:r w:rsidRPr="00774BE3">
        <w:rPr>
          <w:rFonts w:ascii="Arial" w:hAnsi="Arial" w:cs="Arial"/>
          <w:b/>
          <w:bCs/>
          <w:sz w:val="24"/>
          <w:szCs w:val="24"/>
        </w:rPr>
        <w:t>Véradások szervezése</w:t>
      </w:r>
    </w:p>
    <w:p w:rsidR="0030006D" w:rsidRPr="00774BE3" w:rsidRDefault="0030006D" w:rsidP="003366A2">
      <w:pPr>
        <w:numPr>
          <w:ilvl w:val="3"/>
          <w:numId w:val="29"/>
        </w:numPr>
        <w:tabs>
          <w:tab w:val="left" w:pos="1418"/>
        </w:tabs>
        <w:suppressAutoHyphens/>
        <w:spacing w:after="0" w:line="240" w:lineRule="auto"/>
        <w:ind w:left="1418" w:hanging="567"/>
        <w:jc w:val="both"/>
        <w:rPr>
          <w:rFonts w:ascii="Arial" w:hAnsi="Arial" w:cs="Arial"/>
          <w:b/>
          <w:bCs/>
          <w:sz w:val="24"/>
          <w:szCs w:val="24"/>
        </w:rPr>
      </w:pPr>
      <w:r w:rsidRPr="00774BE3">
        <w:rPr>
          <w:rFonts w:ascii="Arial" w:hAnsi="Arial" w:cs="Arial"/>
          <w:b/>
          <w:bCs/>
          <w:sz w:val="24"/>
          <w:szCs w:val="24"/>
        </w:rPr>
        <w:t>Tanfolyamok szervezése</w:t>
      </w:r>
      <w:r w:rsidRPr="00774BE3">
        <w:rPr>
          <w:rFonts w:ascii="Arial" w:hAnsi="Arial" w:cs="Arial"/>
          <w:sz w:val="24"/>
          <w:szCs w:val="24"/>
        </w:rPr>
        <w:t xml:space="preserve"> – felkészítés csecsemőgondozási versenyre, elsősegély-nyújtási vetélkedőre</w:t>
      </w:r>
    </w:p>
    <w:p w:rsidR="0030006D" w:rsidRPr="00774BE3" w:rsidRDefault="0030006D" w:rsidP="003366A2">
      <w:pPr>
        <w:numPr>
          <w:ilvl w:val="3"/>
          <w:numId w:val="29"/>
        </w:numPr>
        <w:tabs>
          <w:tab w:val="left" w:pos="1418"/>
        </w:tabs>
        <w:suppressAutoHyphens/>
        <w:spacing w:after="0" w:line="240" w:lineRule="auto"/>
        <w:ind w:left="1418" w:hanging="567"/>
        <w:jc w:val="both"/>
        <w:rPr>
          <w:rFonts w:ascii="Arial" w:hAnsi="Arial" w:cs="Arial"/>
          <w:b/>
          <w:bCs/>
          <w:sz w:val="24"/>
          <w:szCs w:val="24"/>
        </w:rPr>
      </w:pPr>
      <w:r w:rsidRPr="00774BE3">
        <w:rPr>
          <w:rFonts w:ascii="Arial" w:hAnsi="Arial" w:cs="Arial"/>
          <w:b/>
          <w:bCs/>
          <w:sz w:val="24"/>
          <w:szCs w:val="24"/>
        </w:rPr>
        <w:t>Egészségügyi felügyelet biztosítása</w:t>
      </w:r>
      <w:r w:rsidRPr="00774BE3">
        <w:rPr>
          <w:rFonts w:ascii="Arial" w:hAnsi="Arial" w:cs="Arial"/>
          <w:sz w:val="24"/>
          <w:szCs w:val="24"/>
        </w:rPr>
        <w:t xml:space="preserve"> iskolai rendezvény alatt.</w:t>
      </w:r>
    </w:p>
    <w:p w:rsidR="0030006D" w:rsidRPr="00774BE3" w:rsidRDefault="0030006D" w:rsidP="003366A2">
      <w:pPr>
        <w:numPr>
          <w:ilvl w:val="3"/>
          <w:numId w:val="29"/>
        </w:numPr>
        <w:tabs>
          <w:tab w:val="left" w:pos="1418"/>
        </w:tabs>
        <w:suppressAutoHyphens/>
        <w:spacing w:after="0" w:line="240" w:lineRule="auto"/>
        <w:ind w:left="1418" w:hanging="567"/>
        <w:jc w:val="both"/>
        <w:rPr>
          <w:rFonts w:ascii="Arial" w:hAnsi="Arial" w:cs="Arial"/>
          <w:b/>
          <w:bCs/>
          <w:sz w:val="24"/>
          <w:szCs w:val="24"/>
        </w:rPr>
      </w:pPr>
      <w:r w:rsidRPr="00774BE3">
        <w:rPr>
          <w:rFonts w:ascii="Arial" w:hAnsi="Arial" w:cs="Arial"/>
          <w:b/>
          <w:bCs/>
          <w:sz w:val="24"/>
          <w:szCs w:val="24"/>
        </w:rPr>
        <w:t>Kapcsolattartás a Pálos Károly segítő szolgálattal</w:t>
      </w:r>
    </w:p>
    <w:p w:rsidR="0030006D" w:rsidRPr="00774BE3" w:rsidRDefault="0030006D" w:rsidP="003366A2">
      <w:pPr>
        <w:numPr>
          <w:ilvl w:val="3"/>
          <w:numId w:val="29"/>
        </w:numPr>
        <w:tabs>
          <w:tab w:val="left" w:pos="1418"/>
        </w:tabs>
        <w:suppressAutoHyphens/>
        <w:spacing w:after="0" w:line="240" w:lineRule="auto"/>
        <w:ind w:left="1418" w:hanging="567"/>
        <w:jc w:val="both"/>
        <w:rPr>
          <w:rFonts w:ascii="Arial" w:hAnsi="Arial" w:cs="Arial"/>
          <w:b/>
          <w:bCs/>
          <w:sz w:val="24"/>
          <w:szCs w:val="24"/>
        </w:rPr>
      </w:pPr>
      <w:r w:rsidRPr="00774BE3">
        <w:rPr>
          <w:rFonts w:ascii="Arial" w:hAnsi="Arial" w:cs="Arial"/>
          <w:b/>
          <w:bCs/>
          <w:sz w:val="24"/>
          <w:szCs w:val="24"/>
        </w:rPr>
        <w:t>Napközis nyári tábor egészségügyi felügyelete</w:t>
      </w:r>
    </w:p>
    <w:p w:rsidR="0030006D" w:rsidRPr="00774BE3" w:rsidRDefault="0030006D" w:rsidP="003366A2">
      <w:pPr>
        <w:numPr>
          <w:ilvl w:val="3"/>
          <w:numId w:val="29"/>
        </w:numPr>
        <w:tabs>
          <w:tab w:val="left" w:pos="1418"/>
        </w:tabs>
        <w:suppressAutoHyphens/>
        <w:spacing w:after="0" w:line="240" w:lineRule="auto"/>
        <w:ind w:left="1418" w:hanging="567"/>
        <w:jc w:val="both"/>
        <w:rPr>
          <w:rFonts w:ascii="Arial" w:hAnsi="Arial" w:cs="Arial"/>
          <w:b/>
          <w:bCs/>
          <w:sz w:val="24"/>
          <w:szCs w:val="24"/>
        </w:rPr>
      </w:pPr>
      <w:r w:rsidRPr="00774BE3">
        <w:rPr>
          <w:rFonts w:ascii="Arial" w:hAnsi="Arial" w:cs="Arial"/>
          <w:b/>
          <w:bCs/>
          <w:sz w:val="24"/>
          <w:szCs w:val="24"/>
        </w:rPr>
        <w:t xml:space="preserve">Az Egészségnapok keretében </w:t>
      </w:r>
      <w:r w:rsidRPr="00774BE3">
        <w:rPr>
          <w:rFonts w:ascii="Arial" w:hAnsi="Arial" w:cs="Arial"/>
          <w:bCs/>
          <w:sz w:val="24"/>
          <w:szCs w:val="24"/>
        </w:rPr>
        <w:t>az Agora-Savaria Filmszínházban szűrések, tanácsadás</w:t>
      </w:r>
    </w:p>
    <w:p w:rsidR="0030006D" w:rsidRPr="00774BE3" w:rsidRDefault="0030006D" w:rsidP="003366A2">
      <w:pPr>
        <w:numPr>
          <w:ilvl w:val="3"/>
          <w:numId w:val="29"/>
        </w:numPr>
        <w:tabs>
          <w:tab w:val="left" w:pos="1418"/>
        </w:tabs>
        <w:suppressAutoHyphens/>
        <w:spacing w:after="0" w:line="240" w:lineRule="auto"/>
        <w:ind w:left="1418" w:hanging="567"/>
        <w:jc w:val="both"/>
        <w:rPr>
          <w:rFonts w:ascii="Arial" w:hAnsi="Arial" w:cs="Arial"/>
          <w:b/>
          <w:bCs/>
          <w:sz w:val="24"/>
          <w:szCs w:val="24"/>
        </w:rPr>
      </w:pPr>
      <w:r w:rsidRPr="00774BE3">
        <w:rPr>
          <w:rFonts w:ascii="Arial" w:hAnsi="Arial" w:cs="Arial"/>
          <w:b/>
          <w:bCs/>
          <w:sz w:val="24"/>
          <w:szCs w:val="24"/>
        </w:rPr>
        <w:t>Séta az emlőrák ellen</w:t>
      </w:r>
    </w:p>
    <w:p w:rsidR="0030006D" w:rsidRPr="00774BE3" w:rsidRDefault="0030006D" w:rsidP="0030006D">
      <w:pPr>
        <w:ind w:left="851"/>
        <w:jc w:val="both"/>
        <w:rPr>
          <w:rFonts w:ascii="Arial" w:hAnsi="Arial" w:cs="Arial"/>
          <w:b/>
          <w:bCs/>
          <w:sz w:val="24"/>
          <w:szCs w:val="24"/>
        </w:rPr>
      </w:pPr>
    </w:p>
    <w:p w:rsidR="0030006D" w:rsidRPr="00774BE3" w:rsidRDefault="0030006D" w:rsidP="0030006D">
      <w:pPr>
        <w:jc w:val="both"/>
        <w:rPr>
          <w:rFonts w:ascii="Arial" w:hAnsi="Arial" w:cs="Arial"/>
          <w:b/>
          <w:bCs/>
          <w:sz w:val="24"/>
          <w:szCs w:val="24"/>
          <w:u w:val="single"/>
        </w:rPr>
      </w:pPr>
      <w:r w:rsidRPr="00774BE3">
        <w:rPr>
          <w:rFonts w:ascii="Arial" w:hAnsi="Arial" w:cs="Arial"/>
          <w:b/>
          <w:bCs/>
          <w:sz w:val="24"/>
          <w:szCs w:val="24"/>
          <w:u w:val="single"/>
        </w:rPr>
        <w:t xml:space="preserve"> Kapcsolattartás</w:t>
      </w:r>
    </w:p>
    <w:p w:rsidR="0030006D" w:rsidRPr="00774BE3" w:rsidRDefault="0030006D" w:rsidP="003366A2">
      <w:pPr>
        <w:numPr>
          <w:ilvl w:val="0"/>
          <w:numId w:val="30"/>
        </w:numPr>
        <w:tabs>
          <w:tab w:val="left" w:pos="1418"/>
        </w:tabs>
        <w:suppressAutoHyphens/>
        <w:spacing w:after="0" w:line="240" w:lineRule="auto"/>
        <w:ind w:left="1418" w:hanging="567"/>
        <w:jc w:val="both"/>
        <w:rPr>
          <w:rFonts w:ascii="Arial" w:hAnsi="Arial" w:cs="Arial"/>
          <w:sz w:val="24"/>
          <w:szCs w:val="24"/>
        </w:rPr>
      </w:pPr>
      <w:r w:rsidRPr="00774BE3">
        <w:rPr>
          <w:rFonts w:ascii="Arial" w:hAnsi="Arial" w:cs="Arial"/>
          <w:sz w:val="24"/>
          <w:szCs w:val="24"/>
        </w:rPr>
        <w:t>Iskolavezetés, tantestület</w:t>
      </w:r>
    </w:p>
    <w:p w:rsidR="0030006D" w:rsidRPr="00774BE3" w:rsidRDefault="0030006D" w:rsidP="003366A2">
      <w:pPr>
        <w:numPr>
          <w:ilvl w:val="0"/>
          <w:numId w:val="30"/>
        </w:numPr>
        <w:tabs>
          <w:tab w:val="left" w:pos="1418"/>
        </w:tabs>
        <w:suppressAutoHyphens/>
        <w:spacing w:after="0" w:line="240" w:lineRule="auto"/>
        <w:ind w:left="1418" w:hanging="567"/>
        <w:jc w:val="both"/>
        <w:rPr>
          <w:rFonts w:ascii="Arial" w:hAnsi="Arial" w:cs="Arial"/>
          <w:sz w:val="24"/>
          <w:szCs w:val="24"/>
        </w:rPr>
      </w:pPr>
      <w:r w:rsidRPr="00774BE3">
        <w:rPr>
          <w:rFonts w:ascii="Arial" w:hAnsi="Arial" w:cs="Arial"/>
          <w:sz w:val="24"/>
          <w:szCs w:val="24"/>
        </w:rPr>
        <w:t>Szülők, szülői munkaközösség</w:t>
      </w:r>
    </w:p>
    <w:p w:rsidR="0030006D" w:rsidRPr="00774BE3" w:rsidRDefault="0030006D" w:rsidP="003366A2">
      <w:pPr>
        <w:numPr>
          <w:ilvl w:val="0"/>
          <w:numId w:val="30"/>
        </w:numPr>
        <w:tabs>
          <w:tab w:val="left" w:pos="1418"/>
        </w:tabs>
        <w:suppressAutoHyphens/>
        <w:spacing w:after="0" w:line="240" w:lineRule="auto"/>
        <w:ind w:left="1418" w:hanging="567"/>
        <w:jc w:val="both"/>
        <w:rPr>
          <w:rFonts w:ascii="Arial" w:hAnsi="Arial" w:cs="Arial"/>
          <w:sz w:val="24"/>
          <w:szCs w:val="24"/>
        </w:rPr>
      </w:pPr>
      <w:r w:rsidRPr="00774BE3">
        <w:rPr>
          <w:rFonts w:ascii="Arial" w:hAnsi="Arial" w:cs="Arial"/>
          <w:sz w:val="24"/>
          <w:szCs w:val="24"/>
        </w:rPr>
        <w:t>Szombathelyi Egészségfejlesztési Iroda</w:t>
      </w:r>
    </w:p>
    <w:p w:rsidR="0030006D" w:rsidRPr="00774BE3" w:rsidRDefault="0030006D" w:rsidP="003366A2">
      <w:pPr>
        <w:numPr>
          <w:ilvl w:val="0"/>
          <w:numId w:val="30"/>
        </w:numPr>
        <w:tabs>
          <w:tab w:val="left" w:pos="1418"/>
        </w:tabs>
        <w:suppressAutoHyphens/>
        <w:spacing w:after="0" w:line="240" w:lineRule="auto"/>
        <w:ind w:left="1418" w:hanging="567"/>
        <w:jc w:val="both"/>
        <w:rPr>
          <w:rFonts w:ascii="Arial" w:hAnsi="Arial" w:cs="Arial"/>
          <w:sz w:val="24"/>
          <w:szCs w:val="24"/>
        </w:rPr>
      </w:pPr>
      <w:r w:rsidRPr="00774BE3">
        <w:rPr>
          <w:rFonts w:ascii="Arial" w:hAnsi="Arial" w:cs="Arial"/>
          <w:sz w:val="24"/>
          <w:szCs w:val="24"/>
        </w:rPr>
        <w:t>Nevelési Tanácsadó</w:t>
      </w:r>
    </w:p>
    <w:p w:rsidR="0030006D" w:rsidRPr="00774BE3" w:rsidRDefault="0030006D" w:rsidP="003366A2">
      <w:pPr>
        <w:numPr>
          <w:ilvl w:val="0"/>
          <w:numId w:val="30"/>
        </w:numPr>
        <w:tabs>
          <w:tab w:val="left" w:pos="1418"/>
        </w:tabs>
        <w:suppressAutoHyphens/>
        <w:spacing w:after="0" w:line="240" w:lineRule="auto"/>
        <w:ind w:left="1418" w:hanging="567"/>
        <w:jc w:val="both"/>
        <w:rPr>
          <w:rFonts w:ascii="Arial" w:hAnsi="Arial" w:cs="Arial"/>
          <w:sz w:val="24"/>
          <w:szCs w:val="24"/>
        </w:rPr>
      </w:pPr>
      <w:r w:rsidRPr="00774BE3">
        <w:rPr>
          <w:rFonts w:ascii="Arial" w:hAnsi="Arial" w:cs="Arial"/>
          <w:sz w:val="24"/>
          <w:szCs w:val="24"/>
        </w:rPr>
        <w:t>Pálos Károly Családsegítő és Gyermekjóléti Szolgálat</w:t>
      </w:r>
    </w:p>
    <w:p w:rsidR="0030006D" w:rsidRPr="00774BE3" w:rsidRDefault="0030006D" w:rsidP="003366A2">
      <w:pPr>
        <w:numPr>
          <w:ilvl w:val="0"/>
          <w:numId w:val="30"/>
        </w:numPr>
        <w:tabs>
          <w:tab w:val="left" w:pos="1418"/>
        </w:tabs>
        <w:suppressAutoHyphens/>
        <w:spacing w:after="0" w:line="240" w:lineRule="auto"/>
        <w:ind w:left="1418" w:hanging="567"/>
        <w:jc w:val="both"/>
        <w:rPr>
          <w:rFonts w:ascii="Arial" w:hAnsi="Arial" w:cs="Arial"/>
          <w:sz w:val="24"/>
          <w:szCs w:val="24"/>
        </w:rPr>
      </w:pPr>
      <w:r w:rsidRPr="00774BE3">
        <w:rPr>
          <w:rFonts w:ascii="Arial" w:hAnsi="Arial" w:cs="Arial"/>
          <w:sz w:val="24"/>
          <w:szCs w:val="24"/>
        </w:rPr>
        <w:t>RÉV Ambulancia</w:t>
      </w:r>
    </w:p>
    <w:p w:rsidR="0030006D" w:rsidRPr="00774BE3" w:rsidRDefault="0030006D" w:rsidP="003366A2">
      <w:pPr>
        <w:numPr>
          <w:ilvl w:val="0"/>
          <w:numId w:val="30"/>
        </w:numPr>
        <w:tabs>
          <w:tab w:val="left" w:pos="1418"/>
        </w:tabs>
        <w:suppressAutoHyphens/>
        <w:spacing w:after="0" w:line="240" w:lineRule="auto"/>
        <w:ind w:left="1418" w:hanging="567"/>
        <w:jc w:val="both"/>
        <w:rPr>
          <w:rFonts w:ascii="Arial" w:hAnsi="Arial" w:cs="Arial"/>
          <w:sz w:val="24"/>
          <w:szCs w:val="24"/>
        </w:rPr>
      </w:pPr>
      <w:r w:rsidRPr="00774BE3">
        <w:rPr>
          <w:rFonts w:ascii="Arial" w:hAnsi="Arial" w:cs="Arial"/>
          <w:sz w:val="24"/>
          <w:szCs w:val="24"/>
        </w:rPr>
        <w:t>Vas megyei Kormányhivatal Népegészségügyi Szakigazgatási Szerve</w:t>
      </w:r>
    </w:p>
    <w:p w:rsidR="0030006D" w:rsidRPr="00774BE3" w:rsidRDefault="0030006D" w:rsidP="003366A2">
      <w:pPr>
        <w:numPr>
          <w:ilvl w:val="0"/>
          <w:numId w:val="30"/>
        </w:numPr>
        <w:tabs>
          <w:tab w:val="left" w:pos="1418"/>
        </w:tabs>
        <w:suppressAutoHyphens/>
        <w:spacing w:after="0" w:line="240" w:lineRule="auto"/>
        <w:ind w:left="1418" w:hanging="567"/>
        <w:jc w:val="both"/>
        <w:rPr>
          <w:rFonts w:ascii="Arial" w:hAnsi="Arial" w:cs="Arial"/>
          <w:sz w:val="24"/>
          <w:szCs w:val="24"/>
        </w:rPr>
      </w:pPr>
      <w:r w:rsidRPr="00774BE3">
        <w:rPr>
          <w:rFonts w:ascii="Arial" w:hAnsi="Arial" w:cs="Arial"/>
          <w:sz w:val="24"/>
          <w:szCs w:val="24"/>
        </w:rPr>
        <w:t>Kórház - szakrendelések</w:t>
      </w:r>
    </w:p>
    <w:p w:rsidR="0030006D" w:rsidRPr="00774BE3" w:rsidRDefault="0030006D" w:rsidP="003366A2">
      <w:pPr>
        <w:numPr>
          <w:ilvl w:val="0"/>
          <w:numId w:val="30"/>
        </w:numPr>
        <w:tabs>
          <w:tab w:val="left" w:pos="1418"/>
        </w:tabs>
        <w:suppressAutoHyphens/>
        <w:spacing w:after="0" w:line="240" w:lineRule="auto"/>
        <w:ind w:left="1418" w:hanging="567"/>
        <w:jc w:val="both"/>
        <w:rPr>
          <w:rFonts w:ascii="Arial" w:hAnsi="Arial" w:cs="Arial"/>
          <w:sz w:val="24"/>
          <w:szCs w:val="24"/>
        </w:rPr>
      </w:pPr>
      <w:r w:rsidRPr="00774BE3">
        <w:rPr>
          <w:rFonts w:ascii="Arial" w:hAnsi="Arial" w:cs="Arial"/>
          <w:sz w:val="24"/>
          <w:szCs w:val="24"/>
        </w:rPr>
        <w:t>Rendőrkapitányság Bűnmegelőzési osztálya</w:t>
      </w:r>
    </w:p>
    <w:p w:rsidR="0030006D" w:rsidRPr="00774BE3" w:rsidRDefault="0030006D" w:rsidP="003366A2">
      <w:pPr>
        <w:numPr>
          <w:ilvl w:val="0"/>
          <w:numId w:val="30"/>
        </w:numPr>
        <w:tabs>
          <w:tab w:val="left" w:pos="1418"/>
        </w:tabs>
        <w:suppressAutoHyphens/>
        <w:spacing w:after="0" w:line="240" w:lineRule="auto"/>
        <w:ind w:left="1418" w:hanging="567"/>
        <w:jc w:val="both"/>
        <w:rPr>
          <w:rFonts w:ascii="Arial" w:hAnsi="Arial" w:cs="Arial"/>
          <w:sz w:val="24"/>
          <w:szCs w:val="24"/>
        </w:rPr>
      </w:pPr>
      <w:r w:rsidRPr="00774BE3">
        <w:rPr>
          <w:rFonts w:ascii="Arial" w:hAnsi="Arial" w:cs="Arial"/>
          <w:sz w:val="24"/>
          <w:szCs w:val="24"/>
        </w:rPr>
        <w:t>Vöröskereszt</w:t>
      </w:r>
    </w:p>
    <w:p w:rsidR="0030006D" w:rsidRPr="00774BE3" w:rsidRDefault="0030006D" w:rsidP="003366A2">
      <w:pPr>
        <w:numPr>
          <w:ilvl w:val="0"/>
          <w:numId w:val="30"/>
        </w:numPr>
        <w:tabs>
          <w:tab w:val="left" w:pos="1418"/>
        </w:tabs>
        <w:suppressAutoHyphens/>
        <w:spacing w:after="0" w:line="240" w:lineRule="auto"/>
        <w:ind w:left="1418" w:hanging="567"/>
        <w:jc w:val="both"/>
        <w:rPr>
          <w:rFonts w:ascii="Arial" w:hAnsi="Arial" w:cs="Arial"/>
          <w:sz w:val="24"/>
          <w:szCs w:val="24"/>
        </w:rPr>
      </w:pPr>
      <w:r w:rsidRPr="00774BE3">
        <w:rPr>
          <w:rFonts w:ascii="Arial" w:hAnsi="Arial" w:cs="Arial"/>
          <w:sz w:val="24"/>
          <w:szCs w:val="24"/>
        </w:rPr>
        <w:t>Civil szervezetek</w:t>
      </w:r>
    </w:p>
    <w:p w:rsidR="0030006D" w:rsidRPr="00774BE3" w:rsidRDefault="0030006D" w:rsidP="003366A2">
      <w:pPr>
        <w:numPr>
          <w:ilvl w:val="0"/>
          <w:numId w:val="30"/>
        </w:numPr>
        <w:tabs>
          <w:tab w:val="left" w:pos="1418"/>
        </w:tabs>
        <w:suppressAutoHyphens/>
        <w:spacing w:after="0" w:line="240" w:lineRule="auto"/>
        <w:ind w:left="1418" w:hanging="567"/>
        <w:jc w:val="both"/>
        <w:rPr>
          <w:rFonts w:ascii="Arial" w:hAnsi="Arial" w:cs="Arial"/>
          <w:sz w:val="24"/>
          <w:szCs w:val="24"/>
        </w:rPr>
      </w:pPr>
      <w:r w:rsidRPr="00774BE3">
        <w:rPr>
          <w:rFonts w:ascii="Arial" w:hAnsi="Arial" w:cs="Arial"/>
          <w:sz w:val="24"/>
          <w:szCs w:val="24"/>
        </w:rPr>
        <w:t>Vas Népe</w:t>
      </w:r>
    </w:p>
    <w:p w:rsidR="0030006D" w:rsidRPr="00774BE3" w:rsidRDefault="0030006D" w:rsidP="003366A2">
      <w:pPr>
        <w:numPr>
          <w:ilvl w:val="0"/>
          <w:numId w:val="30"/>
        </w:numPr>
        <w:tabs>
          <w:tab w:val="left" w:pos="1418"/>
        </w:tabs>
        <w:suppressAutoHyphens/>
        <w:spacing w:after="0" w:line="240" w:lineRule="auto"/>
        <w:ind w:left="1418" w:hanging="567"/>
        <w:jc w:val="both"/>
        <w:rPr>
          <w:rFonts w:ascii="Arial" w:hAnsi="Arial" w:cs="Arial"/>
          <w:sz w:val="24"/>
          <w:szCs w:val="24"/>
        </w:rPr>
      </w:pPr>
      <w:r w:rsidRPr="00774BE3">
        <w:rPr>
          <w:rFonts w:ascii="Arial" w:hAnsi="Arial" w:cs="Arial"/>
          <w:sz w:val="24"/>
          <w:szCs w:val="24"/>
        </w:rPr>
        <w:t>Városi Televízió</w:t>
      </w:r>
    </w:p>
    <w:p w:rsidR="0030006D" w:rsidRPr="00774BE3" w:rsidRDefault="0030006D" w:rsidP="003366A2">
      <w:pPr>
        <w:numPr>
          <w:ilvl w:val="0"/>
          <w:numId w:val="30"/>
        </w:numPr>
        <w:tabs>
          <w:tab w:val="left" w:pos="1418"/>
        </w:tabs>
        <w:suppressAutoHyphens/>
        <w:spacing w:after="0" w:line="240" w:lineRule="auto"/>
        <w:ind w:left="1418" w:hanging="567"/>
        <w:jc w:val="both"/>
        <w:rPr>
          <w:rFonts w:ascii="Arial" w:hAnsi="Arial" w:cs="Arial"/>
          <w:sz w:val="24"/>
          <w:szCs w:val="24"/>
        </w:rPr>
      </w:pPr>
      <w:r w:rsidRPr="00774BE3">
        <w:rPr>
          <w:rFonts w:ascii="Arial" w:hAnsi="Arial" w:cs="Arial"/>
          <w:sz w:val="24"/>
          <w:szCs w:val="24"/>
        </w:rPr>
        <w:t>Savaria Fórum</w:t>
      </w:r>
    </w:p>
    <w:p w:rsidR="0030006D" w:rsidRPr="00774BE3" w:rsidRDefault="0030006D" w:rsidP="003366A2">
      <w:pPr>
        <w:numPr>
          <w:ilvl w:val="0"/>
          <w:numId w:val="30"/>
        </w:numPr>
        <w:tabs>
          <w:tab w:val="left" w:pos="1418"/>
        </w:tabs>
        <w:suppressAutoHyphens/>
        <w:spacing w:after="0" w:line="240" w:lineRule="auto"/>
        <w:ind w:left="1418" w:hanging="567"/>
        <w:jc w:val="both"/>
        <w:rPr>
          <w:rFonts w:ascii="Arial" w:hAnsi="Arial" w:cs="Arial"/>
          <w:sz w:val="24"/>
          <w:szCs w:val="24"/>
        </w:rPr>
      </w:pPr>
      <w:r w:rsidRPr="00774BE3">
        <w:rPr>
          <w:rFonts w:ascii="Arial" w:hAnsi="Arial" w:cs="Arial"/>
          <w:sz w:val="24"/>
          <w:szCs w:val="24"/>
        </w:rPr>
        <w:t>Szombathely Megyei Jogú Város Önkormányzata, Egészségügyi iroda</w:t>
      </w:r>
    </w:p>
    <w:p w:rsidR="0030006D" w:rsidRPr="00774BE3" w:rsidRDefault="0030006D" w:rsidP="003366A2">
      <w:pPr>
        <w:numPr>
          <w:ilvl w:val="0"/>
          <w:numId w:val="30"/>
        </w:numPr>
        <w:tabs>
          <w:tab w:val="left" w:pos="1418"/>
        </w:tabs>
        <w:suppressAutoHyphens/>
        <w:spacing w:after="0" w:line="240" w:lineRule="auto"/>
        <w:ind w:left="1418" w:hanging="567"/>
        <w:jc w:val="both"/>
        <w:rPr>
          <w:rFonts w:ascii="Arial" w:hAnsi="Arial" w:cs="Arial"/>
          <w:sz w:val="24"/>
          <w:szCs w:val="24"/>
        </w:rPr>
      </w:pPr>
      <w:r w:rsidRPr="00774BE3">
        <w:rPr>
          <w:rFonts w:ascii="Arial" w:hAnsi="Arial" w:cs="Arial"/>
          <w:sz w:val="24"/>
          <w:szCs w:val="24"/>
        </w:rPr>
        <w:t>PTE EFK - Védőnőoktatás</w:t>
      </w:r>
    </w:p>
    <w:p w:rsidR="0030006D" w:rsidRPr="00774BE3" w:rsidRDefault="0030006D" w:rsidP="003366A2">
      <w:pPr>
        <w:numPr>
          <w:ilvl w:val="0"/>
          <w:numId w:val="30"/>
        </w:numPr>
        <w:tabs>
          <w:tab w:val="left" w:pos="1418"/>
        </w:tabs>
        <w:suppressAutoHyphens/>
        <w:spacing w:after="0" w:line="240" w:lineRule="auto"/>
        <w:ind w:left="1418" w:hanging="567"/>
        <w:jc w:val="both"/>
        <w:rPr>
          <w:rFonts w:ascii="Arial" w:hAnsi="Arial" w:cs="Arial"/>
          <w:sz w:val="24"/>
          <w:szCs w:val="24"/>
        </w:rPr>
      </w:pPr>
      <w:r w:rsidRPr="00774BE3">
        <w:rPr>
          <w:rFonts w:ascii="Arial" w:hAnsi="Arial" w:cs="Arial"/>
          <w:sz w:val="24"/>
          <w:szCs w:val="24"/>
        </w:rPr>
        <w:t>KEF</w:t>
      </w:r>
    </w:p>
    <w:p w:rsidR="0030006D" w:rsidRPr="003815EB" w:rsidRDefault="0030006D" w:rsidP="003366A2">
      <w:pPr>
        <w:numPr>
          <w:ilvl w:val="0"/>
          <w:numId w:val="30"/>
        </w:numPr>
        <w:tabs>
          <w:tab w:val="left" w:pos="1418"/>
        </w:tabs>
        <w:suppressAutoHyphens/>
        <w:spacing w:after="0" w:line="240" w:lineRule="auto"/>
        <w:ind w:left="1418" w:hanging="567"/>
        <w:jc w:val="both"/>
        <w:rPr>
          <w:rFonts w:ascii="Arial" w:hAnsi="Arial" w:cs="Arial"/>
          <w:sz w:val="24"/>
          <w:szCs w:val="24"/>
        </w:rPr>
      </w:pPr>
      <w:r w:rsidRPr="003815EB">
        <w:rPr>
          <w:rFonts w:ascii="Arial" w:hAnsi="Arial" w:cs="Arial"/>
          <w:sz w:val="24"/>
          <w:szCs w:val="24"/>
        </w:rPr>
        <w:t xml:space="preserve">Egészséges Városok </w:t>
      </w:r>
      <w:r w:rsidR="003815EB" w:rsidRPr="003815EB">
        <w:rPr>
          <w:rFonts w:ascii="Arial" w:hAnsi="Arial" w:cs="Arial"/>
          <w:sz w:val="24"/>
          <w:szCs w:val="24"/>
        </w:rPr>
        <w:t>Kárpát-medencei Egyesülete</w:t>
      </w:r>
    </w:p>
    <w:p w:rsidR="0030006D" w:rsidRDefault="0030006D" w:rsidP="003366A2">
      <w:pPr>
        <w:numPr>
          <w:ilvl w:val="0"/>
          <w:numId w:val="30"/>
        </w:numPr>
        <w:tabs>
          <w:tab w:val="left" w:pos="1418"/>
        </w:tabs>
        <w:suppressAutoHyphens/>
        <w:spacing w:after="0" w:line="240" w:lineRule="auto"/>
        <w:ind w:left="1418" w:hanging="567"/>
        <w:jc w:val="both"/>
        <w:rPr>
          <w:rFonts w:ascii="Arial" w:hAnsi="Arial" w:cs="Arial"/>
          <w:sz w:val="24"/>
          <w:szCs w:val="24"/>
        </w:rPr>
      </w:pPr>
      <w:r w:rsidRPr="00774BE3">
        <w:rPr>
          <w:rFonts w:ascii="Arial" w:hAnsi="Arial" w:cs="Arial"/>
          <w:sz w:val="24"/>
          <w:szCs w:val="24"/>
        </w:rPr>
        <w:t>Hu</w:t>
      </w:r>
      <w:r w:rsidR="005F5A6C">
        <w:rPr>
          <w:rFonts w:ascii="Arial" w:hAnsi="Arial" w:cs="Arial"/>
          <w:sz w:val="24"/>
          <w:szCs w:val="24"/>
        </w:rPr>
        <w:t>mán Civil Ház</w:t>
      </w:r>
    </w:p>
    <w:p w:rsidR="0030006D" w:rsidRPr="00774BE3" w:rsidRDefault="0030006D" w:rsidP="0030006D">
      <w:pPr>
        <w:jc w:val="both"/>
        <w:rPr>
          <w:rFonts w:ascii="Arial" w:hAnsi="Arial" w:cs="Arial"/>
          <w:b/>
          <w:sz w:val="24"/>
          <w:szCs w:val="24"/>
          <w:u w:val="single"/>
        </w:rPr>
      </w:pPr>
      <w:r w:rsidRPr="00774BE3">
        <w:rPr>
          <w:rFonts w:ascii="Arial" w:hAnsi="Arial" w:cs="Arial"/>
          <w:b/>
          <w:sz w:val="24"/>
          <w:szCs w:val="24"/>
          <w:u w:val="single"/>
        </w:rPr>
        <w:lastRenderedPageBreak/>
        <w:t>Egyéb feladatok</w:t>
      </w:r>
    </w:p>
    <w:p w:rsidR="0030006D" w:rsidRPr="00774BE3" w:rsidRDefault="0030006D" w:rsidP="0030006D">
      <w:pPr>
        <w:jc w:val="both"/>
        <w:rPr>
          <w:rFonts w:ascii="Arial" w:hAnsi="Arial" w:cs="Arial"/>
          <w:b/>
          <w:sz w:val="24"/>
          <w:szCs w:val="24"/>
          <w:u w:val="single"/>
        </w:rPr>
      </w:pPr>
    </w:p>
    <w:p w:rsidR="0030006D" w:rsidRPr="00774BE3" w:rsidRDefault="0030006D" w:rsidP="003366A2">
      <w:pPr>
        <w:numPr>
          <w:ilvl w:val="0"/>
          <w:numId w:val="31"/>
        </w:numPr>
        <w:tabs>
          <w:tab w:val="left" w:pos="1418"/>
        </w:tabs>
        <w:suppressAutoHyphens/>
        <w:spacing w:after="0" w:line="240" w:lineRule="auto"/>
        <w:ind w:left="1418" w:hanging="567"/>
        <w:jc w:val="both"/>
        <w:rPr>
          <w:rFonts w:ascii="Arial" w:hAnsi="Arial" w:cs="Arial"/>
          <w:sz w:val="24"/>
          <w:szCs w:val="24"/>
        </w:rPr>
      </w:pPr>
      <w:r w:rsidRPr="00774BE3">
        <w:rPr>
          <w:rFonts w:ascii="Arial" w:hAnsi="Arial" w:cs="Arial"/>
          <w:sz w:val="24"/>
          <w:szCs w:val="24"/>
        </w:rPr>
        <w:t>Oktató védőnői feladatok: IV. éves védőnő hallgatóknak</w:t>
      </w:r>
    </w:p>
    <w:p w:rsidR="0030006D" w:rsidRPr="00774BE3" w:rsidRDefault="0030006D" w:rsidP="003366A2">
      <w:pPr>
        <w:numPr>
          <w:ilvl w:val="0"/>
          <w:numId w:val="31"/>
        </w:numPr>
        <w:tabs>
          <w:tab w:val="left" w:pos="1418"/>
        </w:tabs>
        <w:suppressAutoHyphens/>
        <w:spacing w:after="0" w:line="240" w:lineRule="auto"/>
        <w:ind w:left="1418" w:hanging="567"/>
        <w:jc w:val="both"/>
        <w:rPr>
          <w:rFonts w:ascii="Arial" w:hAnsi="Arial" w:cs="Arial"/>
          <w:sz w:val="24"/>
          <w:szCs w:val="24"/>
        </w:rPr>
      </w:pPr>
      <w:r w:rsidRPr="00774BE3">
        <w:rPr>
          <w:rFonts w:ascii="Arial" w:hAnsi="Arial" w:cs="Arial"/>
          <w:sz w:val="24"/>
          <w:szCs w:val="24"/>
        </w:rPr>
        <w:t>Kábítószerügyi Egyeztető Fórum (KEF) Ifjúsági védőnők képviselete</w:t>
      </w:r>
    </w:p>
    <w:p w:rsidR="0030006D" w:rsidRPr="00774BE3" w:rsidRDefault="0030006D" w:rsidP="003366A2">
      <w:pPr>
        <w:numPr>
          <w:ilvl w:val="0"/>
          <w:numId w:val="31"/>
        </w:numPr>
        <w:tabs>
          <w:tab w:val="left" w:pos="1418"/>
        </w:tabs>
        <w:suppressAutoHyphens/>
        <w:spacing w:after="0" w:line="240" w:lineRule="auto"/>
        <w:ind w:left="1418" w:hanging="567"/>
        <w:jc w:val="both"/>
        <w:rPr>
          <w:rFonts w:ascii="Arial" w:hAnsi="Arial" w:cs="Arial"/>
          <w:sz w:val="24"/>
          <w:szCs w:val="24"/>
        </w:rPr>
      </w:pPr>
      <w:r w:rsidRPr="00774BE3">
        <w:rPr>
          <w:rFonts w:ascii="Arial" w:hAnsi="Arial" w:cs="Arial"/>
          <w:sz w:val="24"/>
          <w:szCs w:val="24"/>
        </w:rPr>
        <w:t>Koordinátori munka</w:t>
      </w:r>
    </w:p>
    <w:p w:rsidR="0030006D" w:rsidRPr="00774BE3" w:rsidRDefault="0030006D" w:rsidP="003366A2">
      <w:pPr>
        <w:numPr>
          <w:ilvl w:val="0"/>
          <w:numId w:val="31"/>
        </w:numPr>
        <w:tabs>
          <w:tab w:val="left" w:pos="1418"/>
        </w:tabs>
        <w:suppressAutoHyphens/>
        <w:spacing w:after="0" w:line="240" w:lineRule="auto"/>
        <w:ind w:left="1418" w:hanging="567"/>
        <w:jc w:val="both"/>
        <w:rPr>
          <w:rFonts w:ascii="Arial" w:hAnsi="Arial" w:cs="Arial"/>
          <w:sz w:val="24"/>
          <w:szCs w:val="24"/>
        </w:rPr>
      </w:pPr>
      <w:r w:rsidRPr="00774BE3">
        <w:rPr>
          <w:rFonts w:ascii="Arial" w:hAnsi="Arial" w:cs="Arial"/>
          <w:sz w:val="24"/>
          <w:szCs w:val="24"/>
        </w:rPr>
        <w:t>Működtetjük a Szombathelyiek Egészségéért Egyesületet</w:t>
      </w:r>
    </w:p>
    <w:p w:rsidR="0030006D" w:rsidRPr="00774BE3" w:rsidRDefault="0030006D" w:rsidP="003366A2">
      <w:pPr>
        <w:numPr>
          <w:ilvl w:val="0"/>
          <w:numId w:val="31"/>
        </w:numPr>
        <w:tabs>
          <w:tab w:val="left" w:pos="1418"/>
        </w:tabs>
        <w:suppressAutoHyphens/>
        <w:spacing w:after="0" w:line="240" w:lineRule="auto"/>
        <w:ind w:left="1418" w:hanging="567"/>
        <w:jc w:val="both"/>
        <w:rPr>
          <w:rFonts w:ascii="Arial" w:hAnsi="Arial" w:cs="Arial"/>
          <w:sz w:val="24"/>
          <w:szCs w:val="24"/>
        </w:rPr>
      </w:pPr>
      <w:r w:rsidRPr="00774BE3">
        <w:rPr>
          <w:rFonts w:ascii="Arial" w:hAnsi="Arial" w:cs="Arial"/>
          <w:sz w:val="24"/>
          <w:szCs w:val="24"/>
        </w:rPr>
        <w:t>„Gyerünk a moziba be” ismét lakossági egész napos szűrőprogram az Agora Savaria Filmszínházba</w:t>
      </w:r>
    </w:p>
    <w:p w:rsidR="0030006D" w:rsidRPr="00774BE3" w:rsidRDefault="0030006D" w:rsidP="003366A2">
      <w:pPr>
        <w:numPr>
          <w:ilvl w:val="0"/>
          <w:numId w:val="31"/>
        </w:numPr>
        <w:tabs>
          <w:tab w:val="left" w:pos="1418"/>
        </w:tabs>
        <w:suppressAutoHyphens/>
        <w:spacing w:after="0" w:line="240" w:lineRule="auto"/>
        <w:ind w:left="1418" w:hanging="567"/>
        <w:jc w:val="both"/>
        <w:rPr>
          <w:rFonts w:ascii="Arial" w:hAnsi="Arial" w:cs="Arial"/>
          <w:sz w:val="24"/>
          <w:szCs w:val="24"/>
        </w:rPr>
      </w:pPr>
      <w:r w:rsidRPr="00774BE3">
        <w:rPr>
          <w:rFonts w:ascii="Arial" w:hAnsi="Arial" w:cs="Arial"/>
          <w:sz w:val="24"/>
          <w:szCs w:val="24"/>
        </w:rPr>
        <w:t>EPCOS családi nap</w:t>
      </w:r>
    </w:p>
    <w:p w:rsidR="0030006D" w:rsidRPr="00774BE3" w:rsidRDefault="0030006D" w:rsidP="003366A2">
      <w:pPr>
        <w:numPr>
          <w:ilvl w:val="0"/>
          <w:numId w:val="31"/>
        </w:numPr>
        <w:tabs>
          <w:tab w:val="left" w:pos="1418"/>
        </w:tabs>
        <w:suppressAutoHyphens/>
        <w:spacing w:after="0" w:line="240" w:lineRule="auto"/>
        <w:ind w:left="1418" w:hanging="567"/>
        <w:jc w:val="both"/>
        <w:rPr>
          <w:rFonts w:ascii="Arial" w:hAnsi="Arial" w:cs="Arial"/>
          <w:sz w:val="24"/>
          <w:szCs w:val="24"/>
        </w:rPr>
      </w:pPr>
      <w:r w:rsidRPr="00774BE3">
        <w:rPr>
          <w:rFonts w:ascii="Arial" w:hAnsi="Arial" w:cs="Arial"/>
          <w:sz w:val="24"/>
          <w:szCs w:val="24"/>
        </w:rPr>
        <w:t>Iskolai Egészségnapok</w:t>
      </w:r>
    </w:p>
    <w:p w:rsidR="0030006D" w:rsidRPr="00774BE3" w:rsidRDefault="0030006D" w:rsidP="0030006D">
      <w:pPr>
        <w:tabs>
          <w:tab w:val="left" w:pos="1890"/>
        </w:tabs>
        <w:ind w:left="2730"/>
        <w:jc w:val="both"/>
        <w:rPr>
          <w:rFonts w:ascii="Arial" w:hAnsi="Arial" w:cs="Arial"/>
          <w:sz w:val="24"/>
          <w:szCs w:val="24"/>
        </w:rPr>
      </w:pPr>
    </w:p>
    <w:p w:rsidR="0030006D" w:rsidRPr="00774BE3" w:rsidRDefault="0030006D" w:rsidP="0030006D">
      <w:pPr>
        <w:jc w:val="both"/>
        <w:rPr>
          <w:rFonts w:ascii="Arial" w:hAnsi="Arial" w:cs="Arial"/>
          <w:b/>
          <w:sz w:val="24"/>
          <w:szCs w:val="24"/>
          <w:u w:val="single"/>
        </w:rPr>
      </w:pPr>
      <w:r w:rsidRPr="00774BE3">
        <w:rPr>
          <w:rFonts w:ascii="Arial" w:hAnsi="Arial" w:cs="Arial"/>
          <w:b/>
          <w:sz w:val="24"/>
          <w:szCs w:val="24"/>
          <w:u w:val="single"/>
        </w:rPr>
        <w:t>Továbbképzések, önképzések</w:t>
      </w:r>
    </w:p>
    <w:p w:rsidR="0030006D" w:rsidRPr="00774BE3" w:rsidRDefault="0030006D" w:rsidP="003366A2">
      <w:pPr>
        <w:numPr>
          <w:ilvl w:val="0"/>
          <w:numId w:val="26"/>
        </w:numPr>
        <w:suppressAutoHyphens/>
        <w:spacing w:after="0" w:line="240" w:lineRule="auto"/>
        <w:ind w:left="1418" w:hanging="567"/>
        <w:rPr>
          <w:rFonts w:ascii="Arial" w:hAnsi="Arial" w:cs="Arial"/>
          <w:sz w:val="24"/>
          <w:szCs w:val="24"/>
        </w:rPr>
      </w:pPr>
      <w:r w:rsidRPr="00774BE3">
        <w:rPr>
          <w:rFonts w:ascii="Arial" w:hAnsi="Arial" w:cs="Arial"/>
          <w:sz w:val="24"/>
          <w:szCs w:val="24"/>
        </w:rPr>
        <w:t>Komplex népegészségügyi szűrések projekt – Védőnői méhnyakszűrés képzés</w:t>
      </w:r>
    </w:p>
    <w:p w:rsidR="0030006D" w:rsidRPr="00774BE3" w:rsidRDefault="0030006D" w:rsidP="003366A2">
      <w:pPr>
        <w:numPr>
          <w:ilvl w:val="0"/>
          <w:numId w:val="26"/>
        </w:numPr>
        <w:suppressAutoHyphens/>
        <w:spacing w:after="0" w:line="240" w:lineRule="auto"/>
        <w:ind w:left="1418" w:hanging="567"/>
        <w:rPr>
          <w:rFonts w:ascii="Arial" w:hAnsi="Arial" w:cs="Arial"/>
          <w:sz w:val="24"/>
          <w:szCs w:val="24"/>
        </w:rPr>
      </w:pPr>
      <w:r w:rsidRPr="00774BE3">
        <w:rPr>
          <w:rFonts w:ascii="Arial" w:hAnsi="Arial" w:cs="Arial"/>
          <w:sz w:val="24"/>
          <w:szCs w:val="24"/>
        </w:rPr>
        <w:t xml:space="preserve">Hevesi Krisztina: XXI. századi szex-mátrix középiskolásoknak </w:t>
      </w:r>
    </w:p>
    <w:p w:rsidR="0030006D" w:rsidRPr="00774BE3" w:rsidRDefault="0030006D" w:rsidP="003366A2">
      <w:pPr>
        <w:numPr>
          <w:ilvl w:val="0"/>
          <w:numId w:val="26"/>
        </w:numPr>
        <w:suppressAutoHyphens/>
        <w:spacing w:after="0" w:line="240" w:lineRule="auto"/>
        <w:ind w:left="1418" w:hanging="567"/>
        <w:rPr>
          <w:rFonts w:ascii="Arial" w:hAnsi="Arial" w:cs="Arial"/>
          <w:sz w:val="24"/>
          <w:szCs w:val="24"/>
        </w:rPr>
      </w:pPr>
      <w:r w:rsidRPr="00774BE3">
        <w:rPr>
          <w:rFonts w:ascii="Arial" w:hAnsi="Arial" w:cs="Arial"/>
          <w:sz w:val="24"/>
          <w:szCs w:val="24"/>
        </w:rPr>
        <w:t>XXVIII. Védőnői - Szülésznői Gyermekápoló Konferencia</w:t>
      </w:r>
    </w:p>
    <w:p w:rsidR="0030006D" w:rsidRPr="00774BE3" w:rsidRDefault="0030006D" w:rsidP="003366A2">
      <w:pPr>
        <w:numPr>
          <w:ilvl w:val="0"/>
          <w:numId w:val="26"/>
        </w:numPr>
        <w:suppressAutoHyphens/>
        <w:spacing w:after="0" w:line="240" w:lineRule="auto"/>
        <w:ind w:left="1418" w:hanging="567"/>
        <w:rPr>
          <w:rFonts w:ascii="Arial" w:hAnsi="Arial" w:cs="Arial"/>
          <w:sz w:val="24"/>
          <w:szCs w:val="24"/>
        </w:rPr>
      </w:pPr>
      <w:r w:rsidRPr="00774BE3">
        <w:rPr>
          <w:rFonts w:ascii="Arial" w:hAnsi="Arial" w:cs="Arial"/>
          <w:sz w:val="24"/>
          <w:szCs w:val="24"/>
        </w:rPr>
        <w:t>Dr. Zacher Gábor: „Merj nemet mondani!”</w:t>
      </w:r>
    </w:p>
    <w:p w:rsidR="0030006D" w:rsidRPr="00774BE3" w:rsidRDefault="0030006D" w:rsidP="003366A2">
      <w:pPr>
        <w:numPr>
          <w:ilvl w:val="0"/>
          <w:numId w:val="26"/>
        </w:numPr>
        <w:suppressAutoHyphens/>
        <w:spacing w:after="0" w:line="240" w:lineRule="auto"/>
        <w:ind w:left="1418" w:hanging="567"/>
        <w:rPr>
          <w:rFonts w:ascii="Arial" w:hAnsi="Arial" w:cs="Arial"/>
          <w:sz w:val="24"/>
          <w:szCs w:val="24"/>
        </w:rPr>
      </w:pPr>
      <w:r w:rsidRPr="00774BE3">
        <w:rPr>
          <w:rFonts w:ascii="Arial" w:hAnsi="Arial" w:cs="Arial"/>
          <w:sz w:val="24"/>
          <w:szCs w:val="24"/>
        </w:rPr>
        <w:t>Klobusitzky György: „Vigyázz magadra”</w:t>
      </w:r>
    </w:p>
    <w:p w:rsidR="0030006D" w:rsidRPr="00774BE3" w:rsidRDefault="0030006D" w:rsidP="003366A2">
      <w:pPr>
        <w:numPr>
          <w:ilvl w:val="0"/>
          <w:numId w:val="26"/>
        </w:numPr>
        <w:suppressAutoHyphens/>
        <w:spacing w:after="0" w:line="240" w:lineRule="auto"/>
        <w:ind w:left="1418" w:hanging="567"/>
        <w:rPr>
          <w:rFonts w:ascii="Arial" w:hAnsi="Arial" w:cs="Arial"/>
          <w:sz w:val="24"/>
          <w:szCs w:val="24"/>
        </w:rPr>
      </w:pPr>
      <w:r w:rsidRPr="00774BE3">
        <w:rPr>
          <w:rFonts w:ascii="Arial" w:hAnsi="Arial" w:cs="Arial"/>
          <w:bCs/>
          <w:sz w:val="24"/>
          <w:szCs w:val="24"/>
        </w:rPr>
        <w:t>„Jó gyakorlatok az iskolavédőnői munkában” - Védőnői Konferencia Nemzeti Népegészségügyi Központ</w:t>
      </w:r>
    </w:p>
    <w:p w:rsidR="0030006D" w:rsidRPr="00774BE3" w:rsidRDefault="0030006D" w:rsidP="003366A2">
      <w:pPr>
        <w:numPr>
          <w:ilvl w:val="0"/>
          <w:numId w:val="26"/>
        </w:numPr>
        <w:suppressAutoHyphens/>
        <w:spacing w:after="0" w:line="240" w:lineRule="auto"/>
        <w:ind w:left="1418" w:hanging="567"/>
        <w:rPr>
          <w:rFonts w:ascii="Arial" w:hAnsi="Arial" w:cs="Arial"/>
          <w:sz w:val="24"/>
          <w:szCs w:val="24"/>
        </w:rPr>
      </w:pPr>
      <w:r w:rsidRPr="00774BE3">
        <w:rPr>
          <w:rFonts w:ascii="Arial" w:hAnsi="Arial" w:cs="Arial"/>
          <w:bCs/>
          <w:sz w:val="24"/>
          <w:szCs w:val="24"/>
        </w:rPr>
        <w:t>Egyedül nem megy – közösségi programok a fiatalok lelki egészsége érdekében</w:t>
      </w:r>
    </w:p>
    <w:p w:rsidR="0030006D" w:rsidRPr="00774BE3" w:rsidRDefault="0030006D" w:rsidP="003366A2">
      <w:pPr>
        <w:numPr>
          <w:ilvl w:val="0"/>
          <w:numId w:val="26"/>
        </w:numPr>
        <w:suppressAutoHyphens/>
        <w:spacing w:after="0" w:line="240" w:lineRule="auto"/>
        <w:ind w:left="1418" w:hanging="567"/>
        <w:rPr>
          <w:rFonts w:ascii="Arial" w:hAnsi="Arial" w:cs="Arial"/>
          <w:sz w:val="24"/>
          <w:szCs w:val="24"/>
        </w:rPr>
      </w:pPr>
      <w:r w:rsidRPr="00774BE3">
        <w:rPr>
          <w:rFonts w:ascii="Arial" w:hAnsi="Arial" w:cs="Arial"/>
          <w:bCs/>
          <w:sz w:val="24"/>
          <w:szCs w:val="24"/>
        </w:rPr>
        <w:t>Fiatalkori bűnözés megelőzése szakmaközi egyeztetés</w:t>
      </w:r>
    </w:p>
    <w:p w:rsidR="0030006D" w:rsidRPr="00774BE3" w:rsidRDefault="0030006D" w:rsidP="003366A2">
      <w:pPr>
        <w:numPr>
          <w:ilvl w:val="0"/>
          <w:numId w:val="26"/>
        </w:numPr>
        <w:suppressAutoHyphens/>
        <w:spacing w:after="0" w:line="240" w:lineRule="auto"/>
        <w:ind w:left="1418" w:hanging="567"/>
        <w:rPr>
          <w:rFonts w:ascii="Arial" w:hAnsi="Arial" w:cs="Arial"/>
          <w:sz w:val="24"/>
          <w:szCs w:val="24"/>
        </w:rPr>
      </w:pPr>
      <w:r w:rsidRPr="00774BE3">
        <w:rPr>
          <w:rFonts w:ascii="Arial" w:hAnsi="Arial" w:cs="Arial"/>
          <w:bCs/>
          <w:sz w:val="24"/>
          <w:szCs w:val="24"/>
        </w:rPr>
        <w:t>Steigervald Krisztián generációkutató előadása a Bolyai</w:t>
      </w:r>
      <w:r w:rsidR="001B779D">
        <w:rPr>
          <w:rFonts w:ascii="Arial" w:hAnsi="Arial" w:cs="Arial"/>
          <w:bCs/>
          <w:sz w:val="24"/>
          <w:szCs w:val="24"/>
        </w:rPr>
        <w:t xml:space="preserve"> </w:t>
      </w:r>
      <w:r w:rsidRPr="00774BE3">
        <w:rPr>
          <w:rFonts w:ascii="Arial" w:hAnsi="Arial" w:cs="Arial"/>
          <w:bCs/>
          <w:sz w:val="24"/>
          <w:szCs w:val="24"/>
        </w:rPr>
        <w:t>Gimnáziumban</w:t>
      </w:r>
    </w:p>
    <w:p w:rsidR="0030006D" w:rsidRPr="00774BE3" w:rsidRDefault="0030006D" w:rsidP="003366A2">
      <w:pPr>
        <w:numPr>
          <w:ilvl w:val="0"/>
          <w:numId w:val="26"/>
        </w:numPr>
        <w:suppressAutoHyphens/>
        <w:spacing w:after="0" w:line="240" w:lineRule="auto"/>
        <w:ind w:left="1418" w:hanging="567"/>
        <w:rPr>
          <w:rFonts w:ascii="Arial" w:hAnsi="Arial" w:cs="Arial"/>
          <w:sz w:val="24"/>
          <w:szCs w:val="24"/>
        </w:rPr>
      </w:pPr>
      <w:r w:rsidRPr="00774BE3">
        <w:rPr>
          <w:rFonts w:ascii="Arial" w:hAnsi="Arial" w:cs="Arial"/>
          <w:bCs/>
          <w:sz w:val="24"/>
          <w:szCs w:val="24"/>
        </w:rPr>
        <w:t>Nemzetközi Gyermekvédelmi Konferencia</w:t>
      </w:r>
    </w:p>
    <w:p w:rsidR="0030006D" w:rsidRPr="00774BE3" w:rsidRDefault="0030006D" w:rsidP="003366A2">
      <w:pPr>
        <w:numPr>
          <w:ilvl w:val="0"/>
          <w:numId w:val="26"/>
        </w:numPr>
        <w:suppressAutoHyphens/>
        <w:spacing w:after="0" w:line="240" w:lineRule="auto"/>
        <w:ind w:left="1418" w:hanging="567"/>
        <w:rPr>
          <w:rFonts w:ascii="Arial" w:hAnsi="Arial" w:cs="Arial"/>
          <w:sz w:val="24"/>
          <w:szCs w:val="24"/>
        </w:rPr>
      </w:pPr>
      <w:r w:rsidRPr="00774BE3">
        <w:rPr>
          <w:rFonts w:ascii="Arial" w:hAnsi="Arial" w:cs="Arial"/>
          <w:bCs/>
          <w:sz w:val="24"/>
          <w:szCs w:val="24"/>
        </w:rPr>
        <w:t>Ételünk az Életünk MAVE Konferencia</w:t>
      </w:r>
    </w:p>
    <w:p w:rsidR="0030006D" w:rsidRPr="00774BE3" w:rsidRDefault="0030006D" w:rsidP="003366A2">
      <w:pPr>
        <w:numPr>
          <w:ilvl w:val="0"/>
          <w:numId w:val="26"/>
        </w:numPr>
        <w:suppressAutoHyphens/>
        <w:spacing w:after="0" w:line="240" w:lineRule="auto"/>
        <w:ind w:left="1418" w:hanging="567"/>
        <w:rPr>
          <w:rFonts w:ascii="Arial" w:hAnsi="Arial" w:cs="Arial"/>
          <w:sz w:val="24"/>
          <w:szCs w:val="24"/>
        </w:rPr>
      </w:pPr>
      <w:r w:rsidRPr="00774BE3">
        <w:rPr>
          <w:rFonts w:ascii="Arial" w:hAnsi="Arial" w:cs="Arial"/>
          <w:bCs/>
          <w:sz w:val="24"/>
          <w:szCs w:val="24"/>
        </w:rPr>
        <w:t>I. Vasi Védőnők Napja</w:t>
      </w:r>
    </w:p>
    <w:p w:rsidR="0030006D" w:rsidRPr="00774BE3" w:rsidRDefault="0030006D" w:rsidP="003366A2">
      <w:pPr>
        <w:numPr>
          <w:ilvl w:val="0"/>
          <w:numId w:val="26"/>
        </w:numPr>
        <w:suppressAutoHyphens/>
        <w:spacing w:after="0" w:line="240" w:lineRule="auto"/>
        <w:ind w:left="1418" w:hanging="567"/>
        <w:rPr>
          <w:rFonts w:ascii="Arial" w:hAnsi="Arial" w:cs="Arial"/>
          <w:sz w:val="24"/>
          <w:szCs w:val="24"/>
        </w:rPr>
      </w:pPr>
      <w:r w:rsidRPr="00774BE3">
        <w:rPr>
          <w:rFonts w:ascii="Arial" w:eastAsia="Calibri" w:hAnsi="Arial" w:cs="Arial"/>
          <w:color w:val="000000"/>
          <w:sz w:val="24"/>
          <w:szCs w:val="24"/>
          <w:lang w:eastAsia="en-US"/>
        </w:rPr>
        <w:t>Autizmus tünetei, okai, autizmus szülői szemmel</w:t>
      </w:r>
    </w:p>
    <w:p w:rsidR="0030006D" w:rsidRPr="00774BE3" w:rsidRDefault="0030006D" w:rsidP="003366A2">
      <w:pPr>
        <w:numPr>
          <w:ilvl w:val="0"/>
          <w:numId w:val="26"/>
        </w:numPr>
        <w:suppressAutoHyphens/>
        <w:spacing w:after="0" w:line="240" w:lineRule="auto"/>
        <w:ind w:left="1418" w:hanging="567"/>
        <w:rPr>
          <w:rFonts w:ascii="Arial" w:hAnsi="Arial" w:cs="Arial"/>
          <w:sz w:val="24"/>
          <w:szCs w:val="24"/>
        </w:rPr>
      </w:pPr>
      <w:r w:rsidRPr="00774BE3">
        <w:rPr>
          <w:rFonts w:ascii="Arial" w:eastAsia="Calibri" w:hAnsi="Arial" w:cs="Arial"/>
          <w:color w:val="000000"/>
          <w:sz w:val="24"/>
          <w:szCs w:val="24"/>
          <w:lang w:eastAsia="en-US"/>
        </w:rPr>
        <w:t>„A coeliakia aktuális kérdései” - Heim Pál Coeliakia Kp. előadása</w:t>
      </w:r>
    </w:p>
    <w:p w:rsidR="0030006D" w:rsidRPr="00774BE3" w:rsidRDefault="0030006D" w:rsidP="0030006D">
      <w:pPr>
        <w:jc w:val="both"/>
        <w:rPr>
          <w:rFonts w:ascii="Arial" w:hAnsi="Arial" w:cs="Arial"/>
          <w:sz w:val="24"/>
          <w:szCs w:val="24"/>
        </w:rPr>
      </w:pPr>
    </w:p>
    <w:p w:rsidR="0030006D" w:rsidRPr="00774BE3" w:rsidRDefault="0030006D" w:rsidP="0030006D">
      <w:pPr>
        <w:tabs>
          <w:tab w:val="left" w:pos="1665"/>
        </w:tabs>
        <w:jc w:val="both"/>
        <w:rPr>
          <w:rFonts w:ascii="Arial" w:hAnsi="Arial" w:cs="Arial"/>
          <w:sz w:val="24"/>
          <w:szCs w:val="24"/>
        </w:rPr>
      </w:pPr>
      <w:r w:rsidRPr="00774BE3">
        <w:rPr>
          <w:rFonts w:ascii="Arial" w:hAnsi="Arial" w:cs="Arial"/>
          <w:b/>
          <w:sz w:val="24"/>
          <w:szCs w:val="24"/>
          <w:u w:val="single"/>
        </w:rPr>
        <w:t>Közösségi programok</w:t>
      </w:r>
    </w:p>
    <w:p w:rsidR="0030006D" w:rsidRPr="00774BE3" w:rsidRDefault="0030006D" w:rsidP="003366A2">
      <w:pPr>
        <w:numPr>
          <w:ilvl w:val="0"/>
          <w:numId w:val="32"/>
        </w:numPr>
        <w:tabs>
          <w:tab w:val="left" w:pos="1418"/>
        </w:tabs>
        <w:suppressAutoHyphens/>
        <w:spacing w:after="0" w:line="240" w:lineRule="auto"/>
        <w:ind w:left="1418" w:hanging="567"/>
        <w:jc w:val="both"/>
        <w:rPr>
          <w:rFonts w:ascii="Arial" w:hAnsi="Arial" w:cs="Arial"/>
          <w:sz w:val="24"/>
          <w:szCs w:val="24"/>
        </w:rPr>
      </w:pPr>
      <w:r w:rsidRPr="00774BE3">
        <w:rPr>
          <w:rFonts w:ascii="Arial" w:hAnsi="Arial" w:cs="Arial"/>
          <w:sz w:val="24"/>
          <w:szCs w:val="24"/>
        </w:rPr>
        <w:t>Védőnői karácsony</w:t>
      </w:r>
    </w:p>
    <w:p w:rsidR="005F5A6C" w:rsidRDefault="005F5A6C" w:rsidP="0030006D">
      <w:pPr>
        <w:tabs>
          <w:tab w:val="left" w:pos="2580"/>
        </w:tabs>
        <w:jc w:val="both"/>
        <w:rPr>
          <w:rFonts w:ascii="Arial" w:hAnsi="Arial" w:cs="Arial"/>
          <w:b/>
          <w:sz w:val="24"/>
          <w:szCs w:val="24"/>
          <w:u w:val="single"/>
        </w:rPr>
      </w:pPr>
    </w:p>
    <w:p w:rsidR="0030006D" w:rsidRPr="00774BE3" w:rsidRDefault="0030006D" w:rsidP="0030006D">
      <w:pPr>
        <w:tabs>
          <w:tab w:val="left" w:pos="2580"/>
        </w:tabs>
        <w:jc w:val="both"/>
        <w:rPr>
          <w:rFonts w:ascii="Arial" w:hAnsi="Arial" w:cs="Arial"/>
          <w:sz w:val="24"/>
          <w:szCs w:val="24"/>
        </w:rPr>
      </w:pPr>
      <w:r w:rsidRPr="00774BE3">
        <w:rPr>
          <w:rFonts w:ascii="Arial" w:hAnsi="Arial" w:cs="Arial"/>
          <w:b/>
          <w:sz w:val="24"/>
          <w:szCs w:val="24"/>
          <w:u w:val="single"/>
        </w:rPr>
        <w:t xml:space="preserve"> Terveink a 2019/2020-as tanévre</w:t>
      </w:r>
    </w:p>
    <w:p w:rsidR="0030006D" w:rsidRPr="00774BE3" w:rsidRDefault="0030006D" w:rsidP="003366A2">
      <w:pPr>
        <w:numPr>
          <w:ilvl w:val="0"/>
          <w:numId w:val="33"/>
        </w:numPr>
        <w:tabs>
          <w:tab w:val="left" w:pos="1418"/>
          <w:tab w:val="left" w:pos="2970"/>
        </w:tabs>
        <w:suppressAutoHyphens/>
        <w:spacing w:after="0" w:line="240" w:lineRule="auto"/>
        <w:ind w:left="1418" w:hanging="567"/>
        <w:jc w:val="both"/>
        <w:rPr>
          <w:rFonts w:ascii="Arial" w:hAnsi="Arial" w:cs="Arial"/>
          <w:sz w:val="24"/>
          <w:szCs w:val="24"/>
        </w:rPr>
      </w:pPr>
      <w:r w:rsidRPr="00774BE3">
        <w:rPr>
          <w:rFonts w:ascii="Arial" w:hAnsi="Arial" w:cs="Arial"/>
          <w:sz w:val="24"/>
          <w:szCs w:val="24"/>
        </w:rPr>
        <w:t>Az egészséghez, prevencióhoz kapcsolódó világnapok beépítése az egészségnevelésbe</w:t>
      </w:r>
    </w:p>
    <w:p w:rsidR="0030006D" w:rsidRPr="00774BE3" w:rsidRDefault="0030006D" w:rsidP="003366A2">
      <w:pPr>
        <w:numPr>
          <w:ilvl w:val="0"/>
          <w:numId w:val="33"/>
        </w:numPr>
        <w:tabs>
          <w:tab w:val="left" w:pos="1418"/>
          <w:tab w:val="left" w:pos="2970"/>
        </w:tabs>
        <w:suppressAutoHyphens/>
        <w:spacing w:after="0" w:line="240" w:lineRule="auto"/>
        <w:ind w:left="1418" w:hanging="567"/>
        <w:jc w:val="both"/>
        <w:rPr>
          <w:rFonts w:ascii="Arial" w:hAnsi="Arial" w:cs="Arial"/>
          <w:sz w:val="24"/>
          <w:szCs w:val="24"/>
        </w:rPr>
      </w:pPr>
      <w:r w:rsidRPr="00774BE3">
        <w:rPr>
          <w:rFonts w:ascii="Arial" w:hAnsi="Arial" w:cs="Arial"/>
          <w:sz w:val="24"/>
          <w:szCs w:val="24"/>
        </w:rPr>
        <w:t>Az „Egészség napok” rendezvénysorozatának szervezése, lebonyolítása</w:t>
      </w:r>
    </w:p>
    <w:p w:rsidR="0030006D" w:rsidRPr="00774BE3" w:rsidRDefault="0030006D" w:rsidP="003366A2">
      <w:pPr>
        <w:numPr>
          <w:ilvl w:val="0"/>
          <w:numId w:val="33"/>
        </w:numPr>
        <w:tabs>
          <w:tab w:val="left" w:pos="1418"/>
          <w:tab w:val="left" w:pos="2970"/>
        </w:tabs>
        <w:suppressAutoHyphens/>
        <w:spacing w:after="0" w:line="240" w:lineRule="auto"/>
        <w:ind w:left="1418" w:hanging="567"/>
        <w:jc w:val="both"/>
        <w:rPr>
          <w:rFonts w:ascii="Arial" w:hAnsi="Arial" w:cs="Arial"/>
          <w:sz w:val="24"/>
          <w:szCs w:val="24"/>
        </w:rPr>
      </w:pPr>
      <w:r w:rsidRPr="00774BE3">
        <w:rPr>
          <w:rFonts w:ascii="Arial" w:hAnsi="Arial" w:cs="Arial"/>
          <w:sz w:val="24"/>
          <w:szCs w:val="24"/>
        </w:rPr>
        <w:t>Egészségfejlesztési Iroda programjainak népszerűsítésében, kivitelezésében való részvétel</w:t>
      </w:r>
    </w:p>
    <w:p w:rsidR="0030006D" w:rsidRPr="00774BE3" w:rsidRDefault="0030006D" w:rsidP="003366A2">
      <w:pPr>
        <w:numPr>
          <w:ilvl w:val="0"/>
          <w:numId w:val="33"/>
        </w:numPr>
        <w:tabs>
          <w:tab w:val="left" w:pos="1418"/>
          <w:tab w:val="left" w:pos="2970"/>
        </w:tabs>
        <w:suppressAutoHyphens/>
        <w:spacing w:after="0" w:line="240" w:lineRule="auto"/>
        <w:ind w:left="1418" w:hanging="567"/>
        <w:jc w:val="both"/>
        <w:rPr>
          <w:rFonts w:ascii="Arial" w:hAnsi="Arial" w:cs="Arial"/>
          <w:sz w:val="24"/>
          <w:szCs w:val="24"/>
        </w:rPr>
      </w:pPr>
      <w:r w:rsidRPr="00774BE3">
        <w:rPr>
          <w:rFonts w:ascii="Arial" w:hAnsi="Arial" w:cs="Arial"/>
          <w:sz w:val="24"/>
          <w:szCs w:val="24"/>
        </w:rPr>
        <w:t>Továbbképzések, önképzések, csapatépítés</w:t>
      </w:r>
    </w:p>
    <w:p w:rsidR="0030006D" w:rsidRPr="00774BE3" w:rsidRDefault="0030006D" w:rsidP="003366A2">
      <w:pPr>
        <w:numPr>
          <w:ilvl w:val="0"/>
          <w:numId w:val="33"/>
        </w:numPr>
        <w:tabs>
          <w:tab w:val="left" w:pos="1418"/>
          <w:tab w:val="left" w:pos="2970"/>
        </w:tabs>
        <w:suppressAutoHyphens/>
        <w:spacing w:after="0" w:line="240" w:lineRule="auto"/>
        <w:ind w:left="1418" w:hanging="567"/>
        <w:jc w:val="both"/>
        <w:rPr>
          <w:rFonts w:ascii="Arial" w:hAnsi="Arial" w:cs="Arial"/>
          <w:sz w:val="24"/>
          <w:szCs w:val="24"/>
        </w:rPr>
      </w:pPr>
      <w:r w:rsidRPr="00774BE3">
        <w:rPr>
          <w:rFonts w:ascii="Arial" w:hAnsi="Arial" w:cs="Arial"/>
          <w:sz w:val="24"/>
          <w:szCs w:val="24"/>
        </w:rPr>
        <w:t>Hagyományteremtő céllal létrehozott rendezvényeink folytatása</w:t>
      </w:r>
    </w:p>
    <w:p w:rsidR="004175B7" w:rsidRPr="008F5A0E" w:rsidRDefault="004175B7" w:rsidP="00AD2FEE">
      <w:pPr>
        <w:spacing w:after="0"/>
        <w:jc w:val="center"/>
        <w:rPr>
          <w:rFonts w:ascii="Arial" w:hAnsi="Arial" w:cs="Arial"/>
          <w:b/>
          <w:bCs/>
          <w:sz w:val="24"/>
          <w:szCs w:val="24"/>
        </w:rPr>
      </w:pPr>
    </w:p>
    <w:p w:rsidR="00CC4B2E" w:rsidRDefault="00CC4B2E" w:rsidP="00CC4B2E">
      <w:pPr>
        <w:pStyle w:val="Cm"/>
        <w:spacing w:line="360" w:lineRule="auto"/>
        <w:rPr>
          <w:rFonts w:ascii="Arial" w:hAnsi="Arial" w:cs="Arial"/>
          <w:bCs w:val="0"/>
          <w:color w:val="000000"/>
          <w:szCs w:val="32"/>
          <w:u w:val="single"/>
        </w:rPr>
      </w:pPr>
      <w:r w:rsidRPr="003815EB">
        <w:rPr>
          <w:rFonts w:ascii="Arial" w:hAnsi="Arial" w:cs="Arial"/>
          <w:bCs w:val="0"/>
          <w:color w:val="000000"/>
          <w:szCs w:val="32"/>
          <w:u w:val="single"/>
        </w:rPr>
        <w:lastRenderedPageBreak/>
        <w:t>Beszámoló a területi védőnők 201</w:t>
      </w:r>
      <w:r w:rsidR="005F5A6C" w:rsidRPr="003815EB">
        <w:rPr>
          <w:rFonts w:ascii="Arial" w:hAnsi="Arial" w:cs="Arial"/>
          <w:bCs w:val="0"/>
          <w:color w:val="000000"/>
          <w:szCs w:val="32"/>
          <w:u w:val="single"/>
        </w:rPr>
        <w:t>9</w:t>
      </w:r>
      <w:r w:rsidRPr="003815EB">
        <w:rPr>
          <w:rFonts w:ascii="Arial" w:hAnsi="Arial" w:cs="Arial"/>
          <w:bCs w:val="0"/>
          <w:color w:val="000000"/>
          <w:szCs w:val="32"/>
          <w:u w:val="single"/>
        </w:rPr>
        <w:t>. évi munkájáról</w:t>
      </w:r>
    </w:p>
    <w:p w:rsidR="00603708" w:rsidRPr="00603708" w:rsidRDefault="00603708" w:rsidP="00603708">
      <w:pPr>
        <w:spacing w:line="360" w:lineRule="auto"/>
        <w:jc w:val="both"/>
        <w:rPr>
          <w:rFonts w:ascii="Arial" w:hAnsi="Arial" w:cs="Arial"/>
          <w:sz w:val="24"/>
          <w:szCs w:val="24"/>
        </w:rPr>
      </w:pPr>
      <w:r w:rsidRPr="00603708">
        <w:rPr>
          <w:rFonts w:ascii="Arial" w:hAnsi="Arial" w:cs="Arial"/>
          <w:sz w:val="24"/>
          <w:szCs w:val="24"/>
        </w:rPr>
        <w:t>Szombathely városban a területi védőnői munkát jelenleg 24 védőnő látja el.</w:t>
      </w:r>
    </w:p>
    <w:p w:rsidR="00603708" w:rsidRPr="00603708" w:rsidRDefault="00603708" w:rsidP="00603708">
      <w:pPr>
        <w:spacing w:line="360" w:lineRule="auto"/>
        <w:jc w:val="both"/>
        <w:rPr>
          <w:rFonts w:ascii="Arial" w:hAnsi="Arial" w:cs="Arial"/>
          <w:sz w:val="24"/>
          <w:szCs w:val="24"/>
        </w:rPr>
      </w:pPr>
      <w:r w:rsidRPr="00603708">
        <w:rPr>
          <w:rFonts w:ascii="Arial" w:hAnsi="Arial" w:cs="Arial"/>
          <w:sz w:val="24"/>
          <w:szCs w:val="24"/>
        </w:rPr>
        <w:t>A védőnők ellátási területei Szombathely város és a hozzá kapcsolódó külső területek (Sé, Nárai). A védőnői ellátási területek a városban működő 7 gyermekorvosi rendelőhöz kapcsolódnak. A védőnők munkájukat különböző közlekedési eszközökkel tudják ellátni. A belvárosi részeken a kollégák gyalogosan vagy kerékpárral közlekednek, a külső területek ellátása személygépkocsival történik, ami a védőnő saját tulajdona. Ezeket a területeket más járművel hatékonyan nem lehet ellátni, ugyanis nem csak a rendelőtől való távolság, hanem a terület nagysága is indokolja a gépjármű használatot.</w:t>
      </w:r>
    </w:p>
    <w:p w:rsidR="00603708" w:rsidRPr="00603708" w:rsidRDefault="00603708" w:rsidP="00603708">
      <w:pPr>
        <w:spacing w:line="360" w:lineRule="auto"/>
        <w:jc w:val="both"/>
        <w:rPr>
          <w:rFonts w:ascii="Arial" w:hAnsi="Arial" w:cs="Arial"/>
          <w:sz w:val="24"/>
          <w:szCs w:val="24"/>
        </w:rPr>
      </w:pPr>
      <w:r w:rsidRPr="00603708">
        <w:rPr>
          <w:rFonts w:ascii="Arial" w:hAnsi="Arial" w:cs="Arial"/>
          <w:sz w:val="24"/>
          <w:szCs w:val="24"/>
        </w:rPr>
        <w:t>A</w:t>
      </w:r>
      <w:r w:rsidRPr="00603708">
        <w:rPr>
          <w:rFonts w:ascii="Arial" w:hAnsi="Arial" w:cs="Arial"/>
          <w:b/>
          <w:sz w:val="24"/>
          <w:szCs w:val="24"/>
        </w:rPr>
        <w:t xml:space="preserve"> 24</w:t>
      </w:r>
      <w:r w:rsidRPr="00603708">
        <w:rPr>
          <w:rFonts w:ascii="Arial" w:hAnsi="Arial" w:cs="Arial"/>
          <w:sz w:val="24"/>
          <w:szCs w:val="24"/>
        </w:rPr>
        <w:t xml:space="preserve"> védőnői körzetben összesen </w:t>
      </w:r>
      <w:r w:rsidRPr="00603708">
        <w:rPr>
          <w:rFonts w:ascii="Arial" w:hAnsi="Arial" w:cs="Arial"/>
          <w:b/>
          <w:sz w:val="24"/>
          <w:szCs w:val="24"/>
        </w:rPr>
        <w:t xml:space="preserve">5.925 </w:t>
      </w:r>
      <w:r w:rsidRPr="00603708">
        <w:rPr>
          <w:rFonts w:ascii="Arial" w:hAnsi="Arial" w:cs="Arial"/>
          <w:sz w:val="24"/>
          <w:szCs w:val="24"/>
        </w:rPr>
        <w:t>gondozottat láttak el a védőnők 2019 évben.</w:t>
      </w:r>
    </w:p>
    <w:p w:rsidR="00603708" w:rsidRPr="00603708" w:rsidRDefault="00603708" w:rsidP="00603708">
      <w:pPr>
        <w:spacing w:line="360" w:lineRule="auto"/>
        <w:jc w:val="both"/>
        <w:rPr>
          <w:rFonts w:ascii="Arial" w:hAnsi="Arial" w:cs="Arial"/>
          <w:sz w:val="24"/>
          <w:szCs w:val="24"/>
        </w:rPr>
      </w:pPr>
      <w:r w:rsidRPr="00603708">
        <w:rPr>
          <w:rFonts w:ascii="Arial" w:hAnsi="Arial" w:cs="Arial"/>
          <w:sz w:val="24"/>
          <w:szCs w:val="24"/>
        </w:rPr>
        <w:t>A védőnők feladatait rendeletek szabályozzák, munkájukat a 49/2004 ESZCSM rendelet útmutatása alapján végzik. A védőnői szakmai tevékenységet ezen kívül számos Módszertani levél, Védőnői Szakmai Kollégiumi állásfoglalás, Szakfelügyeleti iránymutatás, Szakmai Protokoll szabályozza.</w:t>
      </w:r>
    </w:p>
    <w:p w:rsidR="00603708" w:rsidRPr="00603708" w:rsidRDefault="00603708" w:rsidP="00603708">
      <w:pPr>
        <w:spacing w:line="360" w:lineRule="auto"/>
        <w:jc w:val="both"/>
        <w:rPr>
          <w:rFonts w:ascii="Arial" w:hAnsi="Arial" w:cs="Arial"/>
          <w:sz w:val="24"/>
          <w:szCs w:val="24"/>
        </w:rPr>
      </w:pPr>
      <w:r w:rsidRPr="00603708">
        <w:rPr>
          <w:rFonts w:ascii="Arial" w:hAnsi="Arial" w:cs="Arial"/>
          <w:sz w:val="24"/>
          <w:szCs w:val="24"/>
        </w:rPr>
        <w:t>A beszámoló elkészítése a védőnői éves jelentés adatai alapján történt.</w:t>
      </w:r>
    </w:p>
    <w:p w:rsidR="00603708" w:rsidRPr="00603708" w:rsidRDefault="00603708" w:rsidP="00603708">
      <w:pPr>
        <w:spacing w:line="360" w:lineRule="auto"/>
        <w:jc w:val="both"/>
        <w:rPr>
          <w:rFonts w:ascii="Arial" w:hAnsi="Arial" w:cs="Arial"/>
          <w:sz w:val="24"/>
          <w:szCs w:val="24"/>
        </w:rPr>
      </w:pPr>
      <w:r w:rsidRPr="00603708">
        <w:rPr>
          <w:rFonts w:ascii="Arial" w:hAnsi="Arial" w:cs="Arial"/>
          <w:sz w:val="24"/>
          <w:szCs w:val="24"/>
        </w:rPr>
        <w:t>A területi védőnők munkája nagyon sokrétű, feladataik közé tartozik:</w:t>
      </w:r>
    </w:p>
    <w:p w:rsidR="00603708" w:rsidRPr="00603708" w:rsidRDefault="00603708" w:rsidP="003366A2">
      <w:pPr>
        <w:numPr>
          <w:ilvl w:val="0"/>
          <w:numId w:val="44"/>
        </w:numPr>
        <w:spacing w:after="0" w:line="360" w:lineRule="auto"/>
        <w:jc w:val="both"/>
        <w:rPr>
          <w:rFonts w:ascii="Arial" w:hAnsi="Arial" w:cs="Arial"/>
          <w:b/>
          <w:caps/>
          <w:sz w:val="24"/>
          <w:szCs w:val="24"/>
        </w:rPr>
      </w:pPr>
      <w:r w:rsidRPr="00603708">
        <w:rPr>
          <w:rFonts w:ascii="Arial" w:hAnsi="Arial" w:cs="Arial"/>
          <w:b/>
          <w:caps/>
          <w:sz w:val="24"/>
          <w:szCs w:val="24"/>
        </w:rPr>
        <w:t>Családlátogatás</w:t>
      </w:r>
    </w:p>
    <w:p w:rsidR="00603708" w:rsidRPr="00603708" w:rsidRDefault="00603708" w:rsidP="00603708">
      <w:pPr>
        <w:spacing w:line="360" w:lineRule="auto"/>
        <w:jc w:val="both"/>
        <w:rPr>
          <w:rFonts w:ascii="Arial" w:hAnsi="Arial" w:cs="Arial"/>
          <w:caps/>
          <w:sz w:val="24"/>
          <w:szCs w:val="24"/>
        </w:rPr>
      </w:pPr>
    </w:p>
    <w:p w:rsidR="00603708" w:rsidRPr="00603708" w:rsidRDefault="00603708" w:rsidP="00603708">
      <w:pPr>
        <w:spacing w:line="360" w:lineRule="auto"/>
        <w:jc w:val="both"/>
        <w:rPr>
          <w:rFonts w:ascii="Arial" w:hAnsi="Arial" w:cs="Arial"/>
          <w:sz w:val="24"/>
          <w:szCs w:val="24"/>
        </w:rPr>
      </w:pPr>
      <w:r w:rsidRPr="00603708">
        <w:rPr>
          <w:rFonts w:ascii="Arial" w:hAnsi="Arial" w:cs="Arial"/>
          <w:sz w:val="24"/>
          <w:szCs w:val="24"/>
        </w:rPr>
        <w:t>A klasszikus védőnői ellátás egyik eleme a családlátogatás. Más egyéb védőnői feladatok mellett, a családok otthonában is jelentős mértéket ölt a prevenció.</w:t>
      </w:r>
    </w:p>
    <w:p w:rsidR="00603708" w:rsidRPr="00603708" w:rsidRDefault="00603708" w:rsidP="00603708">
      <w:pPr>
        <w:spacing w:line="360" w:lineRule="auto"/>
        <w:jc w:val="both"/>
        <w:rPr>
          <w:rFonts w:ascii="Arial" w:hAnsi="Arial" w:cs="Arial"/>
          <w:sz w:val="24"/>
          <w:szCs w:val="24"/>
        </w:rPr>
      </w:pPr>
      <w:r w:rsidRPr="00603708">
        <w:rPr>
          <w:rFonts w:ascii="Arial" w:hAnsi="Arial" w:cs="Arial"/>
          <w:sz w:val="24"/>
          <w:szCs w:val="24"/>
        </w:rPr>
        <w:t xml:space="preserve">A védőnők által 2019 évben </w:t>
      </w:r>
      <w:r w:rsidRPr="00603708">
        <w:rPr>
          <w:rFonts w:ascii="Arial" w:hAnsi="Arial" w:cs="Arial"/>
          <w:b/>
          <w:sz w:val="24"/>
          <w:szCs w:val="24"/>
        </w:rPr>
        <w:t>18.514</w:t>
      </w:r>
      <w:r w:rsidRPr="00603708">
        <w:rPr>
          <w:rFonts w:ascii="Arial" w:hAnsi="Arial" w:cs="Arial"/>
          <w:sz w:val="24"/>
          <w:szCs w:val="24"/>
        </w:rPr>
        <w:t xml:space="preserve"> (1 védőnőre jutó havi átlag 64) családlátogatás történt. Megállapítható, hogy a látogatások száma kicsi emelkedést mutat az elmúlt évhez képest (1. </w:t>
      </w:r>
      <w:r w:rsidRPr="008D3878">
        <w:rPr>
          <w:rFonts w:ascii="Arial" w:hAnsi="Arial" w:cs="Arial"/>
          <w:sz w:val="24"/>
          <w:szCs w:val="24"/>
        </w:rPr>
        <w:t>számú ábra).</w:t>
      </w:r>
    </w:p>
    <w:p w:rsidR="00603708" w:rsidRPr="00603708" w:rsidRDefault="00603708" w:rsidP="00603708">
      <w:pPr>
        <w:tabs>
          <w:tab w:val="left" w:pos="6195"/>
        </w:tabs>
        <w:spacing w:line="360" w:lineRule="auto"/>
        <w:jc w:val="both"/>
        <w:rPr>
          <w:rFonts w:ascii="Arial" w:hAnsi="Arial" w:cs="Arial"/>
          <w:sz w:val="24"/>
          <w:szCs w:val="24"/>
        </w:rPr>
      </w:pPr>
    </w:p>
    <w:p w:rsidR="00603708" w:rsidRPr="00603708" w:rsidRDefault="00603708" w:rsidP="00603708">
      <w:pPr>
        <w:tabs>
          <w:tab w:val="left" w:pos="6521"/>
        </w:tabs>
        <w:spacing w:line="360" w:lineRule="auto"/>
        <w:jc w:val="center"/>
      </w:pPr>
      <w:r w:rsidRPr="00603708">
        <w:rPr>
          <w:noProof/>
        </w:rPr>
        <w:lastRenderedPageBreak/>
        <w:drawing>
          <wp:inline distT="0" distB="0" distL="0" distR="0" wp14:anchorId="0E1CB8D6" wp14:editId="7EEB92F3">
            <wp:extent cx="5057140" cy="2524125"/>
            <wp:effectExtent l="0" t="0" r="0" b="9525"/>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57140" cy="2524125"/>
                    </a:xfrm>
                    <a:prstGeom prst="rect">
                      <a:avLst/>
                    </a:prstGeom>
                    <a:noFill/>
                  </pic:spPr>
                </pic:pic>
              </a:graphicData>
            </a:graphic>
          </wp:inline>
        </w:drawing>
      </w:r>
    </w:p>
    <w:p w:rsidR="00603708" w:rsidRPr="00603708" w:rsidRDefault="00603708" w:rsidP="00603708">
      <w:pPr>
        <w:tabs>
          <w:tab w:val="left" w:pos="6195"/>
        </w:tabs>
        <w:spacing w:line="360" w:lineRule="auto"/>
        <w:ind w:left="284"/>
        <w:jc w:val="center"/>
        <w:rPr>
          <w:b/>
        </w:rPr>
      </w:pPr>
      <w:r w:rsidRPr="00603708">
        <w:rPr>
          <w:b/>
        </w:rPr>
        <w:t>1. számú ábra</w:t>
      </w:r>
    </w:p>
    <w:p w:rsidR="00603708" w:rsidRDefault="00603708" w:rsidP="003366A2">
      <w:pPr>
        <w:numPr>
          <w:ilvl w:val="0"/>
          <w:numId w:val="44"/>
        </w:numPr>
        <w:spacing w:after="0" w:line="360" w:lineRule="auto"/>
        <w:jc w:val="both"/>
        <w:rPr>
          <w:rFonts w:ascii="Arial" w:hAnsi="Arial" w:cs="Arial"/>
          <w:b/>
          <w:caps/>
          <w:sz w:val="24"/>
          <w:szCs w:val="24"/>
        </w:rPr>
      </w:pPr>
      <w:r w:rsidRPr="00603708">
        <w:rPr>
          <w:rFonts w:ascii="Arial" w:hAnsi="Arial" w:cs="Arial"/>
          <w:b/>
          <w:caps/>
          <w:sz w:val="24"/>
          <w:szCs w:val="24"/>
        </w:rPr>
        <w:t>Várandósok gondozása</w:t>
      </w:r>
    </w:p>
    <w:p w:rsidR="008D3878" w:rsidRPr="00603708" w:rsidRDefault="008D3878" w:rsidP="008D3878">
      <w:pPr>
        <w:spacing w:after="0" w:line="360" w:lineRule="auto"/>
        <w:ind w:left="720"/>
        <w:jc w:val="both"/>
        <w:rPr>
          <w:rFonts w:ascii="Arial" w:hAnsi="Arial" w:cs="Arial"/>
          <w:b/>
          <w:caps/>
          <w:sz w:val="24"/>
          <w:szCs w:val="24"/>
        </w:rPr>
      </w:pPr>
    </w:p>
    <w:p w:rsidR="00603708" w:rsidRPr="00603708" w:rsidRDefault="00603708" w:rsidP="00603708">
      <w:pPr>
        <w:spacing w:line="360" w:lineRule="auto"/>
        <w:jc w:val="both"/>
        <w:rPr>
          <w:rFonts w:ascii="Arial" w:hAnsi="Arial" w:cs="Arial"/>
          <w:sz w:val="24"/>
          <w:szCs w:val="24"/>
        </w:rPr>
      </w:pPr>
      <w:r w:rsidRPr="00603708">
        <w:rPr>
          <w:rFonts w:ascii="Arial" w:hAnsi="Arial" w:cs="Arial"/>
          <w:sz w:val="24"/>
          <w:szCs w:val="24"/>
        </w:rPr>
        <w:t>A várandósok gondozása jelenti a várandósok felkészítését a testi, lelki változások elfogadására, a szülői szerepre, az újszülött fogadására.</w:t>
      </w:r>
    </w:p>
    <w:p w:rsidR="00603708" w:rsidRPr="00603708" w:rsidRDefault="00603708" w:rsidP="00603708">
      <w:pPr>
        <w:spacing w:line="360" w:lineRule="auto"/>
        <w:jc w:val="both"/>
        <w:rPr>
          <w:rFonts w:ascii="Arial" w:hAnsi="Arial" w:cs="Arial"/>
          <w:sz w:val="24"/>
          <w:szCs w:val="24"/>
        </w:rPr>
      </w:pPr>
      <w:r w:rsidRPr="00603708">
        <w:rPr>
          <w:rFonts w:ascii="Arial" w:hAnsi="Arial" w:cs="Arial"/>
          <w:sz w:val="24"/>
          <w:szCs w:val="24"/>
        </w:rPr>
        <w:t>Szülői szerepre felkészítő tanfolyamok működtetése.</w:t>
      </w:r>
    </w:p>
    <w:p w:rsidR="00603708" w:rsidRPr="00603708" w:rsidRDefault="00603708" w:rsidP="00603708">
      <w:pPr>
        <w:spacing w:line="360" w:lineRule="auto"/>
        <w:jc w:val="both"/>
        <w:rPr>
          <w:rFonts w:ascii="Arial" w:hAnsi="Arial" w:cs="Arial"/>
          <w:sz w:val="24"/>
          <w:szCs w:val="24"/>
        </w:rPr>
      </w:pPr>
      <w:r w:rsidRPr="00603708">
        <w:rPr>
          <w:rFonts w:ascii="Arial" w:hAnsi="Arial" w:cs="Arial"/>
          <w:sz w:val="24"/>
          <w:szCs w:val="24"/>
        </w:rPr>
        <w:t xml:space="preserve">A </w:t>
      </w:r>
      <w:r w:rsidRPr="00603708">
        <w:rPr>
          <w:rFonts w:ascii="Arial" w:hAnsi="Arial" w:cs="Arial"/>
          <w:b/>
          <w:sz w:val="24"/>
          <w:szCs w:val="24"/>
        </w:rPr>
        <w:t xml:space="preserve">415 </w:t>
      </w:r>
      <w:r w:rsidRPr="00603708">
        <w:rPr>
          <w:rFonts w:ascii="Arial" w:hAnsi="Arial" w:cs="Arial"/>
          <w:sz w:val="24"/>
          <w:szCs w:val="24"/>
        </w:rPr>
        <w:t xml:space="preserve">fő várandós létszám - a védőnői finanszírozáshoz az </w:t>
      </w:r>
      <w:r w:rsidR="008D78BE">
        <w:rPr>
          <w:rFonts w:ascii="Arial" w:hAnsi="Arial" w:cs="Arial"/>
          <w:sz w:val="24"/>
          <w:szCs w:val="24"/>
        </w:rPr>
        <w:t>NEAK</w:t>
      </w:r>
      <w:r w:rsidRPr="00603708">
        <w:rPr>
          <w:rFonts w:ascii="Arial" w:hAnsi="Arial" w:cs="Arial"/>
          <w:sz w:val="24"/>
          <w:szCs w:val="24"/>
        </w:rPr>
        <w:t xml:space="preserve"> felé továbbított, október 1-jei létszám</w:t>
      </w:r>
      <w:r w:rsidRPr="00603708">
        <w:rPr>
          <w:rFonts w:ascii="Arial" w:hAnsi="Arial" w:cs="Arial"/>
          <w:b/>
          <w:sz w:val="24"/>
          <w:szCs w:val="24"/>
        </w:rPr>
        <w:t>-</w:t>
      </w:r>
      <w:r w:rsidRPr="00603708">
        <w:rPr>
          <w:rFonts w:ascii="Arial" w:hAnsi="Arial" w:cs="Arial"/>
          <w:sz w:val="24"/>
          <w:szCs w:val="24"/>
        </w:rPr>
        <w:t xml:space="preserve"> pillanatnyi adat (2. számú ábra), viszont a védőnők egész évben ennél több várandóst látnak el. A létszám az előző évről áthozott, még meg nem szült várandósok, és a 2019 évben újonnan felvett várandósokat tartalmazza. Tehát a 24 védőnő 2019 évben </w:t>
      </w:r>
      <w:r w:rsidRPr="00603708">
        <w:rPr>
          <w:rFonts w:ascii="Arial" w:hAnsi="Arial" w:cs="Arial"/>
          <w:b/>
          <w:sz w:val="24"/>
          <w:szCs w:val="24"/>
        </w:rPr>
        <w:t xml:space="preserve">1.185 </w:t>
      </w:r>
      <w:r w:rsidRPr="00603708">
        <w:rPr>
          <w:rFonts w:ascii="Arial" w:hAnsi="Arial" w:cs="Arial"/>
          <w:sz w:val="24"/>
          <w:szCs w:val="24"/>
        </w:rPr>
        <w:t>várandós gondozását végezte. Az újonnan nyilvántartásba vett várandósok számát a következő ábra szemlélteti.</w:t>
      </w:r>
    </w:p>
    <w:p w:rsidR="00603708" w:rsidRPr="00603708" w:rsidRDefault="00603708" w:rsidP="00603708">
      <w:pPr>
        <w:spacing w:line="360" w:lineRule="auto"/>
        <w:jc w:val="center"/>
        <w:rPr>
          <w:rFonts w:ascii="Arial" w:hAnsi="Arial" w:cs="Arial"/>
          <w:sz w:val="24"/>
          <w:szCs w:val="24"/>
        </w:rPr>
      </w:pPr>
      <w:r w:rsidRPr="00603708">
        <w:rPr>
          <w:rFonts w:ascii="Arial" w:hAnsi="Arial" w:cs="Arial"/>
          <w:noProof/>
          <w:sz w:val="24"/>
          <w:szCs w:val="24"/>
        </w:rPr>
        <w:drawing>
          <wp:inline distT="0" distB="0" distL="0" distR="0" wp14:anchorId="2E7170BC" wp14:editId="50FEAAE5">
            <wp:extent cx="4599940" cy="2000250"/>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9940" cy="2000250"/>
                    </a:xfrm>
                    <a:prstGeom prst="rect">
                      <a:avLst/>
                    </a:prstGeom>
                    <a:noFill/>
                  </pic:spPr>
                </pic:pic>
              </a:graphicData>
            </a:graphic>
          </wp:inline>
        </w:drawing>
      </w:r>
    </w:p>
    <w:p w:rsidR="00603708" w:rsidRPr="00603708" w:rsidRDefault="00603708" w:rsidP="003366A2">
      <w:pPr>
        <w:numPr>
          <w:ilvl w:val="0"/>
          <w:numId w:val="45"/>
        </w:numPr>
        <w:spacing w:after="0" w:line="240" w:lineRule="auto"/>
        <w:jc w:val="center"/>
        <w:rPr>
          <w:rFonts w:ascii="Arial" w:hAnsi="Arial" w:cs="Arial"/>
          <w:b/>
          <w:sz w:val="24"/>
          <w:szCs w:val="24"/>
        </w:rPr>
      </w:pPr>
      <w:r w:rsidRPr="00603708">
        <w:rPr>
          <w:rFonts w:ascii="Arial" w:hAnsi="Arial" w:cs="Arial"/>
          <w:b/>
          <w:sz w:val="24"/>
          <w:szCs w:val="24"/>
        </w:rPr>
        <w:t>számú ábra</w:t>
      </w:r>
    </w:p>
    <w:p w:rsidR="00603708" w:rsidRDefault="00603708" w:rsidP="003366A2">
      <w:pPr>
        <w:numPr>
          <w:ilvl w:val="0"/>
          <w:numId w:val="45"/>
        </w:numPr>
        <w:spacing w:after="0" w:line="360" w:lineRule="auto"/>
        <w:jc w:val="both"/>
        <w:rPr>
          <w:rFonts w:ascii="Arial" w:hAnsi="Arial" w:cs="Arial"/>
          <w:b/>
          <w:caps/>
          <w:sz w:val="24"/>
          <w:szCs w:val="24"/>
        </w:rPr>
      </w:pPr>
      <w:r w:rsidRPr="00603708">
        <w:rPr>
          <w:rFonts w:ascii="Arial" w:hAnsi="Arial" w:cs="Arial"/>
          <w:b/>
          <w:caps/>
          <w:sz w:val="24"/>
          <w:szCs w:val="24"/>
        </w:rPr>
        <w:lastRenderedPageBreak/>
        <w:t>0-7 éves korúak gondozása</w:t>
      </w:r>
    </w:p>
    <w:p w:rsidR="008D3878" w:rsidRPr="00603708" w:rsidRDefault="008D3878" w:rsidP="008D3878">
      <w:pPr>
        <w:spacing w:after="0" w:line="360" w:lineRule="auto"/>
        <w:ind w:left="720"/>
        <w:jc w:val="both"/>
        <w:rPr>
          <w:rFonts w:ascii="Arial" w:hAnsi="Arial" w:cs="Arial"/>
          <w:b/>
          <w:caps/>
          <w:sz w:val="24"/>
          <w:szCs w:val="24"/>
        </w:rPr>
      </w:pPr>
    </w:p>
    <w:p w:rsidR="00603708" w:rsidRPr="00603708" w:rsidRDefault="00603708" w:rsidP="00603708">
      <w:pPr>
        <w:spacing w:line="360" w:lineRule="auto"/>
        <w:jc w:val="both"/>
        <w:rPr>
          <w:rFonts w:ascii="Arial" w:hAnsi="Arial" w:cs="Arial"/>
          <w:sz w:val="24"/>
          <w:szCs w:val="24"/>
        </w:rPr>
      </w:pPr>
      <w:r w:rsidRPr="00603708">
        <w:rPr>
          <w:rFonts w:ascii="Arial" w:hAnsi="Arial" w:cs="Arial"/>
          <w:sz w:val="24"/>
          <w:szCs w:val="24"/>
        </w:rPr>
        <w:t>A harmonikus szülő-gyermek kapcsolat kialakulásának, a gyermek nevelésének, és a szocializációjának segítése.</w:t>
      </w:r>
    </w:p>
    <w:p w:rsidR="00603708" w:rsidRPr="00603708" w:rsidRDefault="00603708" w:rsidP="00603708">
      <w:pPr>
        <w:spacing w:line="360" w:lineRule="auto"/>
        <w:jc w:val="both"/>
        <w:rPr>
          <w:rFonts w:ascii="Arial" w:hAnsi="Arial" w:cs="Arial"/>
          <w:sz w:val="24"/>
          <w:szCs w:val="24"/>
        </w:rPr>
      </w:pPr>
      <w:r w:rsidRPr="00603708">
        <w:rPr>
          <w:rFonts w:ascii="Arial" w:hAnsi="Arial" w:cs="Arial"/>
          <w:sz w:val="24"/>
          <w:szCs w:val="24"/>
        </w:rPr>
        <w:t>A helyes táplálkozási szokások kialakítása, anyatejes táplálás népszerűsítése, az anyák segítése ennek megvalósításában.</w:t>
      </w:r>
    </w:p>
    <w:p w:rsidR="00603708" w:rsidRPr="00603708" w:rsidRDefault="00603708" w:rsidP="00603708">
      <w:pPr>
        <w:spacing w:line="360" w:lineRule="auto"/>
        <w:jc w:val="both"/>
        <w:rPr>
          <w:rFonts w:ascii="Arial" w:hAnsi="Arial" w:cs="Arial"/>
          <w:sz w:val="24"/>
          <w:szCs w:val="24"/>
        </w:rPr>
      </w:pPr>
      <w:r w:rsidRPr="00603708">
        <w:rPr>
          <w:rFonts w:ascii="Arial" w:hAnsi="Arial" w:cs="Arial"/>
          <w:sz w:val="24"/>
          <w:szCs w:val="24"/>
        </w:rPr>
        <w:t>Pszichoszomatikus fejlődés figyelése, szűrővizsgálatok elvégzése, eltérések felismerése.</w:t>
      </w:r>
    </w:p>
    <w:p w:rsidR="00603708" w:rsidRPr="00603708" w:rsidRDefault="00603708" w:rsidP="00603708">
      <w:pPr>
        <w:spacing w:line="360" w:lineRule="auto"/>
        <w:jc w:val="both"/>
        <w:rPr>
          <w:rFonts w:ascii="Arial" w:hAnsi="Arial" w:cs="Arial"/>
          <w:sz w:val="24"/>
          <w:szCs w:val="24"/>
        </w:rPr>
      </w:pPr>
      <w:r w:rsidRPr="00603708">
        <w:rPr>
          <w:rFonts w:ascii="Arial" w:hAnsi="Arial" w:cs="Arial"/>
          <w:sz w:val="24"/>
          <w:szCs w:val="24"/>
        </w:rPr>
        <w:t>A számok tükrében az ellátandók köre a következőképpen alakult az elmúlt években. (3. számú ábra)</w:t>
      </w:r>
    </w:p>
    <w:p w:rsidR="00603708" w:rsidRPr="00603708" w:rsidRDefault="00603708" w:rsidP="00603708">
      <w:pPr>
        <w:spacing w:line="360" w:lineRule="auto"/>
        <w:jc w:val="both"/>
        <w:rPr>
          <w:rFonts w:ascii="Arial" w:hAnsi="Arial" w:cs="Arial"/>
          <w:sz w:val="24"/>
          <w:szCs w:val="24"/>
        </w:rPr>
      </w:pPr>
      <w:r w:rsidRPr="00603708">
        <w:rPr>
          <w:rFonts w:ascii="Arial" w:hAnsi="Arial" w:cs="Arial"/>
          <w:sz w:val="24"/>
          <w:szCs w:val="24"/>
        </w:rPr>
        <w:t>Az ellátandók köre 2019 évben:</w:t>
      </w:r>
    </w:p>
    <w:p w:rsidR="00603708" w:rsidRPr="00603708" w:rsidRDefault="00603708" w:rsidP="00603708">
      <w:pPr>
        <w:spacing w:line="360" w:lineRule="auto"/>
        <w:jc w:val="both"/>
        <w:rPr>
          <w:rFonts w:ascii="Arial" w:hAnsi="Arial" w:cs="Arial"/>
          <w:b/>
          <w:sz w:val="24"/>
          <w:szCs w:val="24"/>
        </w:rPr>
      </w:pPr>
      <w:r w:rsidRPr="00603708">
        <w:rPr>
          <w:rFonts w:ascii="Arial" w:hAnsi="Arial" w:cs="Arial"/>
          <w:bCs/>
          <w:sz w:val="24"/>
          <w:szCs w:val="24"/>
        </w:rPr>
        <w:t>A védőnői körzetekben nyilvántartott családok száma</w:t>
      </w:r>
      <w:r w:rsidRPr="00603708">
        <w:rPr>
          <w:rFonts w:ascii="Arial" w:hAnsi="Arial" w:cs="Arial"/>
          <w:sz w:val="24"/>
          <w:szCs w:val="24"/>
        </w:rPr>
        <w:t>:</w:t>
      </w:r>
      <w:r w:rsidRPr="00603708">
        <w:rPr>
          <w:rFonts w:ascii="Arial" w:hAnsi="Arial" w:cs="Arial"/>
          <w:b/>
          <w:sz w:val="24"/>
          <w:szCs w:val="24"/>
        </w:rPr>
        <w:t xml:space="preserve"> 4.167</w:t>
      </w:r>
    </w:p>
    <w:p w:rsidR="00603708" w:rsidRPr="00603708" w:rsidRDefault="00603708" w:rsidP="00603708">
      <w:pPr>
        <w:tabs>
          <w:tab w:val="left" w:pos="3960"/>
        </w:tabs>
        <w:spacing w:line="360" w:lineRule="auto"/>
        <w:ind w:firstLine="357"/>
        <w:jc w:val="both"/>
        <w:rPr>
          <w:rFonts w:ascii="Arial" w:hAnsi="Arial" w:cs="Arial"/>
          <w:b/>
          <w:bCs/>
          <w:sz w:val="24"/>
          <w:szCs w:val="24"/>
        </w:rPr>
      </w:pPr>
      <w:r w:rsidRPr="00603708">
        <w:rPr>
          <w:rFonts w:ascii="Arial" w:hAnsi="Arial" w:cs="Arial"/>
          <w:bCs/>
          <w:sz w:val="24"/>
          <w:szCs w:val="24"/>
        </w:rPr>
        <w:t>Az ellátott gondozottak száma:</w:t>
      </w:r>
      <w:r w:rsidRPr="00603708">
        <w:rPr>
          <w:rFonts w:ascii="Arial" w:hAnsi="Arial" w:cs="Arial"/>
          <w:b/>
          <w:bCs/>
          <w:sz w:val="24"/>
          <w:szCs w:val="24"/>
        </w:rPr>
        <w:tab/>
        <w:t>5.925</w:t>
      </w:r>
    </w:p>
    <w:p w:rsidR="00603708" w:rsidRPr="00603708" w:rsidRDefault="00603708" w:rsidP="003366A2">
      <w:pPr>
        <w:numPr>
          <w:ilvl w:val="0"/>
          <w:numId w:val="34"/>
        </w:numPr>
        <w:tabs>
          <w:tab w:val="left" w:pos="3960"/>
        </w:tabs>
        <w:spacing w:after="0" w:line="360" w:lineRule="auto"/>
        <w:jc w:val="both"/>
        <w:rPr>
          <w:rFonts w:ascii="Arial" w:hAnsi="Arial" w:cs="Arial"/>
          <w:b/>
          <w:sz w:val="24"/>
          <w:szCs w:val="24"/>
        </w:rPr>
      </w:pPr>
      <w:r w:rsidRPr="00603708">
        <w:rPr>
          <w:rFonts w:ascii="Arial" w:hAnsi="Arial" w:cs="Arial"/>
          <w:sz w:val="24"/>
          <w:szCs w:val="24"/>
        </w:rPr>
        <w:t>Várandós anyák:</w:t>
      </w:r>
      <w:r w:rsidRPr="00603708">
        <w:rPr>
          <w:rFonts w:ascii="Arial" w:hAnsi="Arial" w:cs="Arial"/>
          <w:sz w:val="24"/>
          <w:szCs w:val="24"/>
        </w:rPr>
        <w:tab/>
      </w:r>
      <w:r w:rsidR="008D3878">
        <w:rPr>
          <w:rFonts w:ascii="Arial" w:hAnsi="Arial" w:cs="Arial"/>
          <w:sz w:val="24"/>
          <w:szCs w:val="24"/>
        </w:rPr>
        <w:t xml:space="preserve">   </w:t>
      </w:r>
      <w:r w:rsidRPr="00603708">
        <w:rPr>
          <w:rFonts w:ascii="Arial" w:hAnsi="Arial" w:cs="Arial"/>
          <w:b/>
          <w:sz w:val="24"/>
          <w:szCs w:val="24"/>
        </w:rPr>
        <w:t>415</w:t>
      </w:r>
    </w:p>
    <w:p w:rsidR="00603708" w:rsidRPr="00603708" w:rsidRDefault="00603708" w:rsidP="003366A2">
      <w:pPr>
        <w:numPr>
          <w:ilvl w:val="0"/>
          <w:numId w:val="34"/>
        </w:numPr>
        <w:tabs>
          <w:tab w:val="left" w:pos="3960"/>
        </w:tabs>
        <w:spacing w:after="0" w:line="360" w:lineRule="auto"/>
        <w:jc w:val="both"/>
        <w:rPr>
          <w:rFonts w:ascii="Arial" w:hAnsi="Arial" w:cs="Arial"/>
          <w:b/>
          <w:sz w:val="24"/>
          <w:szCs w:val="24"/>
        </w:rPr>
      </w:pPr>
      <w:r w:rsidRPr="00603708">
        <w:rPr>
          <w:rFonts w:ascii="Arial" w:hAnsi="Arial" w:cs="Arial"/>
          <w:sz w:val="24"/>
          <w:szCs w:val="24"/>
        </w:rPr>
        <w:t>0-7 éves korú gondozottak:</w:t>
      </w:r>
      <w:r w:rsidRPr="00603708">
        <w:rPr>
          <w:rFonts w:ascii="Arial" w:hAnsi="Arial" w:cs="Arial"/>
          <w:sz w:val="24"/>
          <w:szCs w:val="24"/>
        </w:rPr>
        <w:tab/>
      </w:r>
      <w:r w:rsidRPr="00603708">
        <w:rPr>
          <w:rFonts w:ascii="Arial" w:hAnsi="Arial" w:cs="Arial"/>
          <w:b/>
          <w:sz w:val="24"/>
          <w:szCs w:val="24"/>
        </w:rPr>
        <w:t>5.510</w:t>
      </w:r>
    </w:p>
    <w:p w:rsidR="00603708" w:rsidRPr="00603708" w:rsidRDefault="00603708" w:rsidP="00603708">
      <w:pPr>
        <w:tabs>
          <w:tab w:val="left" w:pos="3960"/>
        </w:tabs>
        <w:spacing w:line="360" w:lineRule="auto"/>
        <w:ind w:left="720"/>
        <w:jc w:val="both"/>
        <w:rPr>
          <w:rFonts w:ascii="Arial" w:hAnsi="Arial" w:cs="Arial"/>
          <w:b/>
          <w:sz w:val="24"/>
          <w:szCs w:val="24"/>
        </w:rPr>
      </w:pPr>
    </w:p>
    <w:p w:rsidR="00603708" w:rsidRPr="00603708" w:rsidRDefault="00603708" w:rsidP="00603708">
      <w:pPr>
        <w:spacing w:line="360" w:lineRule="auto"/>
        <w:jc w:val="center"/>
        <w:rPr>
          <w:rFonts w:ascii="Arial" w:hAnsi="Arial" w:cs="Arial"/>
          <w:noProof/>
          <w:sz w:val="24"/>
          <w:szCs w:val="24"/>
        </w:rPr>
      </w:pPr>
      <w:r w:rsidRPr="00603708">
        <w:rPr>
          <w:rFonts w:ascii="Arial" w:hAnsi="Arial" w:cs="Arial"/>
          <w:noProof/>
          <w:sz w:val="24"/>
          <w:szCs w:val="24"/>
        </w:rPr>
        <w:drawing>
          <wp:inline distT="0" distB="0" distL="0" distR="0" wp14:anchorId="54EF01C9" wp14:editId="702459C1">
            <wp:extent cx="4923790" cy="2599690"/>
            <wp:effectExtent l="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23790" cy="2599690"/>
                    </a:xfrm>
                    <a:prstGeom prst="rect">
                      <a:avLst/>
                    </a:prstGeom>
                    <a:noFill/>
                  </pic:spPr>
                </pic:pic>
              </a:graphicData>
            </a:graphic>
          </wp:inline>
        </w:drawing>
      </w:r>
    </w:p>
    <w:p w:rsidR="00603708" w:rsidRPr="00603708" w:rsidRDefault="00603708" w:rsidP="003366A2">
      <w:pPr>
        <w:numPr>
          <w:ilvl w:val="0"/>
          <w:numId w:val="44"/>
        </w:numPr>
        <w:spacing w:after="0" w:line="360" w:lineRule="auto"/>
        <w:jc w:val="center"/>
        <w:rPr>
          <w:rFonts w:ascii="Arial" w:hAnsi="Arial" w:cs="Arial"/>
          <w:b/>
          <w:sz w:val="24"/>
          <w:szCs w:val="24"/>
        </w:rPr>
      </w:pPr>
      <w:r w:rsidRPr="00603708">
        <w:rPr>
          <w:rFonts w:ascii="Arial" w:hAnsi="Arial" w:cs="Arial"/>
          <w:b/>
          <w:sz w:val="24"/>
          <w:szCs w:val="24"/>
        </w:rPr>
        <w:t>számú ábra</w:t>
      </w:r>
    </w:p>
    <w:p w:rsidR="00603708" w:rsidRPr="00603708" w:rsidRDefault="00603708" w:rsidP="00603708">
      <w:pPr>
        <w:spacing w:line="360" w:lineRule="auto"/>
        <w:jc w:val="both"/>
        <w:rPr>
          <w:rFonts w:ascii="Arial" w:hAnsi="Arial" w:cs="Arial"/>
          <w:b/>
          <w:sz w:val="24"/>
          <w:szCs w:val="24"/>
        </w:rPr>
      </w:pPr>
    </w:p>
    <w:p w:rsidR="00603708" w:rsidRPr="00603708" w:rsidRDefault="00603708" w:rsidP="00603708">
      <w:pPr>
        <w:spacing w:line="360" w:lineRule="auto"/>
        <w:jc w:val="both"/>
        <w:rPr>
          <w:rFonts w:ascii="Arial" w:hAnsi="Arial" w:cs="Arial"/>
          <w:sz w:val="24"/>
          <w:szCs w:val="24"/>
        </w:rPr>
      </w:pPr>
      <w:r w:rsidRPr="00603708">
        <w:rPr>
          <w:rFonts w:ascii="Arial" w:hAnsi="Arial" w:cs="Arial"/>
          <w:sz w:val="24"/>
          <w:szCs w:val="24"/>
        </w:rPr>
        <w:lastRenderedPageBreak/>
        <w:t>Szombathelyen</w:t>
      </w:r>
      <w:r w:rsidRPr="00603708">
        <w:rPr>
          <w:rFonts w:ascii="Arial" w:hAnsi="Arial" w:cs="Arial"/>
          <w:b/>
          <w:sz w:val="24"/>
          <w:szCs w:val="24"/>
        </w:rPr>
        <w:t xml:space="preserve"> </w:t>
      </w:r>
      <w:r w:rsidRPr="00603708">
        <w:rPr>
          <w:rFonts w:ascii="Arial" w:hAnsi="Arial" w:cs="Arial"/>
          <w:sz w:val="24"/>
          <w:szCs w:val="24"/>
        </w:rPr>
        <w:t>2019 évben az élve születések száma</w:t>
      </w:r>
      <w:r w:rsidRPr="00603708">
        <w:rPr>
          <w:rFonts w:ascii="Arial" w:hAnsi="Arial" w:cs="Arial"/>
          <w:b/>
          <w:bCs/>
          <w:sz w:val="24"/>
          <w:szCs w:val="24"/>
        </w:rPr>
        <w:t xml:space="preserve"> 710 </w:t>
      </w:r>
      <w:r w:rsidRPr="00603708">
        <w:rPr>
          <w:rFonts w:ascii="Arial" w:hAnsi="Arial" w:cs="Arial"/>
          <w:bCs/>
          <w:sz w:val="24"/>
          <w:szCs w:val="24"/>
        </w:rPr>
        <w:t>fő.</w:t>
      </w:r>
      <w:r w:rsidRPr="00603708">
        <w:rPr>
          <w:rFonts w:ascii="Arial" w:hAnsi="Arial" w:cs="Arial"/>
          <w:b/>
          <w:bCs/>
          <w:sz w:val="24"/>
          <w:szCs w:val="24"/>
        </w:rPr>
        <w:t xml:space="preserve"> </w:t>
      </w:r>
      <w:r w:rsidRPr="00603708">
        <w:rPr>
          <w:rFonts w:ascii="Arial" w:hAnsi="Arial" w:cs="Arial"/>
          <w:sz w:val="24"/>
          <w:szCs w:val="24"/>
        </w:rPr>
        <w:t>Az előző 2018. évhez viszonyítva emelkedés figyelhető meg.</w:t>
      </w:r>
    </w:p>
    <w:p w:rsidR="00603708" w:rsidRPr="00603708" w:rsidRDefault="00603708" w:rsidP="00603708">
      <w:pPr>
        <w:spacing w:line="360" w:lineRule="auto"/>
        <w:jc w:val="both"/>
        <w:rPr>
          <w:rFonts w:ascii="Arial" w:hAnsi="Arial" w:cs="Arial"/>
          <w:sz w:val="24"/>
          <w:szCs w:val="24"/>
        </w:rPr>
      </w:pPr>
    </w:p>
    <w:p w:rsidR="00603708" w:rsidRPr="00603708" w:rsidRDefault="00603708" w:rsidP="00603708">
      <w:pPr>
        <w:spacing w:line="360" w:lineRule="auto"/>
        <w:jc w:val="center"/>
        <w:rPr>
          <w:rFonts w:ascii="Arial" w:hAnsi="Arial" w:cs="Arial"/>
          <w:sz w:val="24"/>
          <w:szCs w:val="24"/>
        </w:rPr>
      </w:pPr>
      <w:r w:rsidRPr="00603708">
        <w:rPr>
          <w:rFonts w:ascii="Arial" w:hAnsi="Arial" w:cs="Arial"/>
          <w:noProof/>
          <w:sz w:val="24"/>
          <w:szCs w:val="24"/>
        </w:rPr>
        <w:drawing>
          <wp:inline distT="0" distB="0" distL="0" distR="0" wp14:anchorId="3D9423DF" wp14:editId="7730E512">
            <wp:extent cx="4599940" cy="2571115"/>
            <wp:effectExtent l="0" t="0" r="0" b="635"/>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99940" cy="2571115"/>
                    </a:xfrm>
                    <a:prstGeom prst="rect">
                      <a:avLst/>
                    </a:prstGeom>
                    <a:noFill/>
                  </pic:spPr>
                </pic:pic>
              </a:graphicData>
            </a:graphic>
          </wp:inline>
        </w:drawing>
      </w:r>
    </w:p>
    <w:p w:rsidR="00603708" w:rsidRPr="00603708" w:rsidRDefault="00603708" w:rsidP="003366A2">
      <w:pPr>
        <w:numPr>
          <w:ilvl w:val="0"/>
          <w:numId w:val="43"/>
        </w:numPr>
        <w:spacing w:after="0" w:line="360" w:lineRule="auto"/>
        <w:jc w:val="center"/>
        <w:rPr>
          <w:rFonts w:ascii="Arial" w:hAnsi="Arial" w:cs="Arial"/>
          <w:b/>
          <w:sz w:val="24"/>
          <w:szCs w:val="24"/>
        </w:rPr>
      </w:pPr>
      <w:r w:rsidRPr="00603708">
        <w:rPr>
          <w:rFonts w:ascii="Arial" w:hAnsi="Arial" w:cs="Arial"/>
          <w:b/>
          <w:sz w:val="24"/>
          <w:szCs w:val="24"/>
        </w:rPr>
        <w:t>számú ábra</w:t>
      </w:r>
    </w:p>
    <w:p w:rsidR="00603708" w:rsidRPr="00603708" w:rsidRDefault="00603708" w:rsidP="00603708">
      <w:pPr>
        <w:spacing w:line="360" w:lineRule="auto"/>
        <w:jc w:val="both"/>
        <w:rPr>
          <w:rFonts w:ascii="Arial" w:hAnsi="Arial" w:cs="Arial"/>
          <w:b/>
          <w:sz w:val="24"/>
          <w:szCs w:val="24"/>
        </w:rPr>
      </w:pPr>
    </w:p>
    <w:p w:rsidR="00603708" w:rsidRPr="00603708" w:rsidRDefault="00603708" w:rsidP="003366A2">
      <w:pPr>
        <w:numPr>
          <w:ilvl w:val="0"/>
          <w:numId w:val="44"/>
        </w:numPr>
        <w:spacing w:after="0" w:line="240" w:lineRule="auto"/>
        <w:jc w:val="both"/>
        <w:rPr>
          <w:rFonts w:ascii="Arial" w:hAnsi="Arial" w:cs="Arial"/>
          <w:b/>
          <w:caps/>
          <w:sz w:val="24"/>
          <w:szCs w:val="24"/>
        </w:rPr>
      </w:pPr>
      <w:r w:rsidRPr="00603708">
        <w:rPr>
          <w:rFonts w:ascii="Arial" w:hAnsi="Arial" w:cs="Arial"/>
          <w:b/>
          <w:caps/>
          <w:sz w:val="24"/>
          <w:szCs w:val="24"/>
        </w:rPr>
        <w:t>Életkorhoz kötött szűrővizsgálatok</w:t>
      </w:r>
    </w:p>
    <w:p w:rsidR="00603708" w:rsidRPr="00603708" w:rsidRDefault="00603708" w:rsidP="00603708">
      <w:pPr>
        <w:spacing w:line="360" w:lineRule="auto"/>
        <w:ind w:left="720"/>
        <w:jc w:val="both"/>
        <w:rPr>
          <w:rFonts w:ascii="Arial" w:hAnsi="Arial" w:cs="Arial"/>
          <w:b/>
          <w:caps/>
          <w:sz w:val="24"/>
          <w:szCs w:val="24"/>
        </w:rPr>
      </w:pPr>
    </w:p>
    <w:p w:rsidR="00603708" w:rsidRPr="00603708" w:rsidRDefault="00603708" w:rsidP="00603708">
      <w:pPr>
        <w:spacing w:line="360" w:lineRule="auto"/>
        <w:jc w:val="both"/>
        <w:rPr>
          <w:rFonts w:ascii="Arial" w:hAnsi="Arial" w:cs="Arial"/>
          <w:sz w:val="24"/>
          <w:szCs w:val="24"/>
        </w:rPr>
      </w:pPr>
      <w:r w:rsidRPr="00603708">
        <w:rPr>
          <w:rFonts w:ascii="Arial" w:hAnsi="Arial" w:cs="Arial"/>
          <w:sz w:val="24"/>
          <w:szCs w:val="24"/>
        </w:rPr>
        <w:t>A területi</w:t>
      </w:r>
      <w:r w:rsidR="008D78BE">
        <w:rPr>
          <w:rFonts w:ascii="Arial" w:hAnsi="Arial" w:cs="Arial"/>
          <w:sz w:val="24"/>
          <w:szCs w:val="24"/>
        </w:rPr>
        <w:t xml:space="preserve"> védőnői</w:t>
      </w:r>
      <w:r w:rsidRPr="00603708">
        <w:rPr>
          <w:rFonts w:ascii="Arial" w:hAnsi="Arial" w:cs="Arial"/>
          <w:sz w:val="24"/>
          <w:szCs w:val="24"/>
        </w:rPr>
        <w:t xml:space="preserve"> ellátásról szóló 49/2004. (V.21.) ESZCSM rendelet módosítása alapján, az életkorhoz kötött szűrővizsgálatok köre 2017. szeptember 1-jétől bővült.</w:t>
      </w:r>
    </w:p>
    <w:p w:rsidR="00603708" w:rsidRPr="00603708" w:rsidRDefault="00603708" w:rsidP="00603708">
      <w:pPr>
        <w:spacing w:line="360" w:lineRule="auto"/>
        <w:jc w:val="both"/>
        <w:rPr>
          <w:rFonts w:ascii="Arial" w:hAnsi="Arial" w:cs="Arial"/>
          <w:sz w:val="24"/>
          <w:szCs w:val="24"/>
        </w:rPr>
      </w:pPr>
      <w:r w:rsidRPr="00603708">
        <w:rPr>
          <w:rFonts w:ascii="Arial" w:hAnsi="Arial" w:cs="Arial"/>
          <w:sz w:val="24"/>
          <w:szCs w:val="24"/>
        </w:rPr>
        <w:t>A rendelet alapján, a területi védőnő 1, 2, 3, 4, 6, 9, 12, 15, 18 hónaposan és 2; 2,5; 3; 4; 5; 6; 7 évesen végez státusz vizsgálatot. Tehát 2017 év szeptemberétől az életkorhoz kötött szűrővizsgálatok száma jelentősen megemelkedett, amit az alábbi adatok is mutatnak.</w:t>
      </w:r>
    </w:p>
    <w:p w:rsidR="00603708" w:rsidRDefault="00603708" w:rsidP="00603708">
      <w:pPr>
        <w:spacing w:line="360" w:lineRule="auto"/>
        <w:jc w:val="both"/>
        <w:rPr>
          <w:rFonts w:ascii="Arial" w:hAnsi="Arial" w:cs="Arial"/>
          <w:sz w:val="24"/>
          <w:szCs w:val="24"/>
        </w:rPr>
      </w:pPr>
      <w:r w:rsidRPr="00603708">
        <w:rPr>
          <w:rFonts w:ascii="Arial" w:hAnsi="Arial" w:cs="Arial"/>
          <w:sz w:val="24"/>
          <w:szCs w:val="24"/>
        </w:rPr>
        <w:t>A szűrővizsgálatok önálló védőnői tanácsadás keretében történtek. A szülők szükségesnek érzik gyermekük testi, szellemi fejlődésének nyomon követését és kötelességüknek tekintik, hogy részt vegyenek ezeken a szűréseken.</w:t>
      </w:r>
    </w:p>
    <w:p w:rsidR="007E567B" w:rsidRDefault="007E567B" w:rsidP="00603708">
      <w:pPr>
        <w:spacing w:line="360" w:lineRule="auto"/>
        <w:jc w:val="both"/>
        <w:rPr>
          <w:rFonts w:ascii="Arial" w:hAnsi="Arial" w:cs="Arial"/>
          <w:sz w:val="24"/>
          <w:szCs w:val="24"/>
        </w:rPr>
      </w:pPr>
    </w:p>
    <w:p w:rsidR="007E567B" w:rsidRDefault="007E567B" w:rsidP="00603708">
      <w:pPr>
        <w:spacing w:line="360" w:lineRule="auto"/>
        <w:jc w:val="both"/>
        <w:rPr>
          <w:rFonts w:ascii="Arial" w:hAnsi="Arial" w:cs="Arial"/>
          <w:sz w:val="24"/>
          <w:szCs w:val="24"/>
        </w:rPr>
      </w:pPr>
    </w:p>
    <w:p w:rsidR="007E567B" w:rsidRPr="00603708" w:rsidRDefault="007E567B" w:rsidP="00603708">
      <w:pPr>
        <w:spacing w:line="360" w:lineRule="auto"/>
        <w:jc w:val="both"/>
        <w:rPr>
          <w:rFonts w:ascii="Arial" w:hAnsi="Arial" w:cs="Arial"/>
          <w:sz w:val="24"/>
          <w:szCs w:val="24"/>
        </w:rPr>
      </w:pPr>
    </w:p>
    <w:p w:rsidR="00603708" w:rsidRPr="00603708" w:rsidRDefault="00603708" w:rsidP="003366A2">
      <w:pPr>
        <w:numPr>
          <w:ilvl w:val="0"/>
          <w:numId w:val="44"/>
        </w:numPr>
        <w:spacing w:after="0" w:line="240" w:lineRule="auto"/>
        <w:jc w:val="both"/>
        <w:rPr>
          <w:rFonts w:ascii="Arial" w:hAnsi="Arial" w:cs="Arial"/>
          <w:b/>
          <w:caps/>
          <w:sz w:val="24"/>
          <w:szCs w:val="24"/>
        </w:rPr>
      </w:pPr>
      <w:bookmarkStart w:id="28" w:name="_Hlk505673069"/>
      <w:r w:rsidRPr="00603708">
        <w:rPr>
          <w:rFonts w:ascii="Arial" w:hAnsi="Arial" w:cs="Arial"/>
          <w:b/>
          <w:caps/>
          <w:sz w:val="24"/>
          <w:szCs w:val="24"/>
        </w:rPr>
        <w:lastRenderedPageBreak/>
        <w:t>Önálló védőnői tanácsadás</w:t>
      </w:r>
    </w:p>
    <w:p w:rsidR="00603708" w:rsidRPr="00603708" w:rsidRDefault="00603708" w:rsidP="00603708">
      <w:pPr>
        <w:jc w:val="both"/>
        <w:rPr>
          <w:rFonts w:ascii="Arial" w:hAnsi="Arial" w:cs="Arial"/>
          <w:b/>
          <w:caps/>
          <w:sz w:val="24"/>
          <w:szCs w:val="24"/>
        </w:rPr>
      </w:pPr>
    </w:p>
    <w:p w:rsidR="00603708" w:rsidRPr="00603708" w:rsidRDefault="00603708" w:rsidP="00603708">
      <w:pPr>
        <w:spacing w:line="360" w:lineRule="auto"/>
        <w:jc w:val="both"/>
        <w:rPr>
          <w:rFonts w:ascii="Arial" w:hAnsi="Arial" w:cs="Arial"/>
          <w:sz w:val="24"/>
          <w:szCs w:val="24"/>
        </w:rPr>
      </w:pPr>
      <w:r w:rsidRPr="00603708">
        <w:rPr>
          <w:rFonts w:ascii="Arial" w:hAnsi="Arial" w:cs="Arial"/>
          <w:sz w:val="24"/>
          <w:szCs w:val="24"/>
        </w:rPr>
        <w:t>Ennek keretében történik a várandósok előkészítése az orvosi vizsgálatokra, a 0-7 éves korosztály testi fejlettségének mérése, életkorhoz kötött státuszvizsgálatok elkészítése, egyéni beszélgetések lebonyolítása.</w:t>
      </w:r>
    </w:p>
    <w:p w:rsidR="00603708" w:rsidRPr="00603708" w:rsidRDefault="00603708" w:rsidP="00603708">
      <w:pPr>
        <w:spacing w:line="360" w:lineRule="auto"/>
        <w:jc w:val="both"/>
        <w:rPr>
          <w:rFonts w:ascii="Arial" w:hAnsi="Arial" w:cs="Arial"/>
          <w:sz w:val="24"/>
          <w:szCs w:val="24"/>
        </w:rPr>
      </w:pPr>
      <w:r w:rsidRPr="00603708">
        <w:rPr>
          <w:rFonts w:ascii="Arial" w:hAnsi="Arial" w:cs="Arial"/>
          <w:sz w:val="24"/>
          <w:szCs w:val="24"/>
        </w:rPr>
        <w:t>Az önálló védőnői tanácsadáson megjelentek számát az 5. számú ábra mutatja.</w:t>
      </w:r>
    </w:p>
    <w:p w:rsidR="00603708" w:rsidRPr="00603708" w:rsidRDefault="00603708" w:rsidP="003366A2">
      <w:pPr>
        <w:numPr>
          <w:ilvl w:val="0"/>
          <w:numId w:val="35"/>
        </w:numPr>
        <w:spacing w:after="0" w:line="360" w:lineRule="auto"/>
        <w:jc w:val="both"/>
        <w:rPr>
          <w:rFonts w:ascii="Arial" w:hAnsi="Arial" w:cs="Arial"/>
          <w:b/>
          <w:bCs/>
          <w:sz w:val="24"/>
          <w:szCs w:val="24"/>
        </w:rPr>
      </w:pPr>
      <w:r w:rsidRPr="00603708">
        <w:rPr>
          <w:rFonts w:ascii="Arial" w:hAnsi="Arial" w:cs="Arial"/>
          <w:b/>
          <w:sz w:val="24"/>
          <w:szCs w:val="24"/>
        </w:rPr>
        <w:t>Várandós anyák</w:t>
      </w:r>
      <w:r w:rsidRPr="00603708">
        <w:rPr>
          <w:rFonts w:ascii="Arial" w:hAnsi="Arial" w:cs="Arial"/>
          <w:b/>
          <w:bCs/>
          <w:sz w:val="24"/>
          <w:szCs w:val="24"/>
        </w:rPr>
        <w:t>: 6.578</w:t>
      </w:r>
    </w:p>
    <w:p w:rsidR="00603708" w:rsidRPr="00603708" w:rsidRDefault="00603708" w:rsidP="003366A2">
      <w:pPr>
        <w:numPr>
          <w:ilvl w:val="0"/>
          <w:numId w:val="35"/>
        </w:numPr>
        <w:spacing w:after="0" w:line="360" w:lineRule="auto"/>
        <w:jc w:val="both"/>
        <w:rPr>
          <w:rFonts w:ascii="Arial" w:hAnsi="Arial" w:cs="Arial"/>
          <w:b/>
          <w:bCs/>
          <w:sz w:val="24"/>
          <w:szCs w:val="24"/>
        </w:rPr>
      </w:pPr>
      <w:r w:rsidRPr="00603708">
        <w:rPr>
          <w:rFonts w:ascii="Arial" w:hAnsi="Arial" w:cs="Arial"/>
          <w:b/>
          <w:sz w:val="24"/>
          <w:szCs w:val="24"/>
        </w:rPr>
        <w:t>0-7 éves korúak</w:t>
      </w:r>
      <w:r w:rsidRPr="00603708">
        <w:rPr>
          <w:rFonts w:ascii="Arial" w:hAnsi="Arial" w:cs="Arial"/>
          <w:sz w:val="24"/>
          <w:szCs w:val="24"/>
        </w:rPr>
        <w:t xml:space="preserve">: </w:t>
      </w:r>
      <w:r w:rsidRPr="00603708">
        <w:rPr>
          <w:rFonts w:ascii="Arial" w:hAnsi="Arial" w:cs="Arial"/>
          <w:b/>
          <w:bCs/>
          <w:sz w:val="24"/>
          <w:szCs w:val="24"/>
        </w:rPr>
        <w:t>10.990</w:t>
      </w:r>
    </w:p>
    <w:p w:rsidR="00603708" w:rsidRPr="00603708" w:rsidRDefault="00603708" w:rsidP="00603708">
      <w:pPr>
        <w:spacing w:line="360" w:lineRule="auto"/>
        <w:ind w:right="72"/>
        <w:jc w:val="center"/>
        <w:rPr>
          <w:rFonts w:ascii="Arial" w:hAnsi="Arial" w:cs="Arial"/>
          <w:sz w:val="24"/>
          <w:szCs w:val="24"/>
        </w:rPr>
      </w:pPr>
      <w:r w:rsidRPr="00603708">
        <w:rPr>
          <w:rFonts w:ascii="Arial" w:hAnsi="Arial" w:cs="Arial"/>
          <w:noProof/>
          <w:sz w:val="24"/>
          <w:szCs w:val="24"/>
        </w:rPr>
        <w:drawing>
          <wp:inline distT="0" distB="0" distL="0" distR="0" wp14:anchorId="29D0D32F" wp14:editId="4B427E6D">
            <wp:extent cx="4933315" cy="2438400"/>
            <wp:effectExtent l="0" t="0" r="635"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33315" cy="2438400"/>
                    </a:xfrm>
                    <a:prstGeom prst="rect">
                      <a:avLst/>
                    </a:prstGeom>
                    <a:noFill/>
                  </pic:spPr>
                </pic:pic>
              </a:graphicData>
            </a:graphic>
          </wp:inline>
        </w:drawing>
      </w:r>
    </w:p>
    <w:p w:rsidR="00603708" w:rsidRPr="007E567B" w:rsidRDefault="00603708" w:rsidP="003366A2">
      <w:pPr>
        <w:numPr>
          <w:ilvl w:val="0"/>
          <w:numId w:val="43"/>
        </w:numPr>
        <w:tabs>
          <w:tab w:val="center" w:pos="4680"/>
        </w:tabs>
        <w:spacing w:after="0" w:line="360" w:lineRule="auto"/>
        <w:jc w:val="center"/>
        <w:rPr>
          <w:rFonts w:ascii="Arial" w:hAnsi="Arial" w:cs="Arial"/>
          <w:b/>
          <w:sz w:val="20"/>
          <w:szCs w:val="20"/>
        </w:rPr>
      </w:pPr>
      <w:r w:rsidRPr="007E567B">
        <w:rPr>
          <w:rFonts w:ascii="Arial" w:hAnsi="Arial" w:cs="Arial"/>
          <w:b/>
          <w:sz w:val="20"/>
          <w:szCs w:val="20"/>
        </w:rPr>
        <w:t>számú ábra</w:t>
      </w:r>
    </w:p>
    <w:p w:rsidR="007E567B" w:rsidRDefault="007E567B" w:rsidP="00603708">
      <w:pPr>
        <w:tabs>
          <w:tab w:val="left" w:pos="7380"/>
        </w:tabs>
        <w:spacing w:line="360" w:lineRule="auto"/>
        <w:jc w:val="both"/>
        <w:rPr>
          <w:rFonts w:ascii="Arial" w:hAnsi="Arial" w:cs="Arial"/>
          <w:sz w:val="24"/>
          <w:szCs w:val="24"/>
        </w:rPr>
      </w:pPr>
    </w:p>
    <w:p w:rsidR="00603708" w:rsidRPr="00603708" w:rsidRDefault="00603708" w:rsidP="00603708">
      <w:pPr>
        <w:tabs>
          <w:tab w:val="left" w:pos="7380"/>
        </w:tabs>
        <w:spacing w:line="360" w:lineRule="auto"/>
        <w:jc w:val="both"/>
        <w:rPr>
          <w:rFonts w:ascii="Arial" w:hAnsi="Arial" w:cs="Arial"/>
          <w:sz w:val="24"/>
          <w:szCs w:val="24"/>
        </w:rPr>
      </w:pPr>
      <w:r w:rsidRPr="00603708">
        <w:rPr>
          <w:rFonts w:ascii="Arial" w:hAnsi="Arial" w:cs="Arial"/>
          <w:sz w:val="24"/>
          <w:szCs w:val="24"/>
        </w:rPr>
        <w:t>A 0-7 éves korcsoport tanácsadáson való megjelenésében jelentős változás nem történt, az előző évhez viszonyítva. A várandósok számának emelkedése magával hozta a nagyobb tanácsadási létszámot.</w:t>
      </w:r>
    </w:p>
    <w:p w:rsidR="00603708" w:rsidRDefault="00603708" w:rsidP="00603708">
      <w:pPr>
        <w:tabs>
          <w:tab w:val="left" w:pos="7380"/>
        </w:tabs>
        <w:spacing w:line="360" w:lineRule="auto"/>
        <w:jc w:val="both"/>
        <w:rPr>
          <w:rFonts w:ascii="Arial" w:hAnsi="Arial" w:cs="Arial"/>
          <w:sz w:val="24"/>
          <w:szCs w:val="24"/>
        </w:rPr>
      </w:pPr>
      <w:r w:rsidRPr="00603708">
        <w:rPr>
          <w:rFonts w:ascii="Arial" w:hAnsi="Arial" w:cs="Arial"/>
          <w:sz w:val="24"/>
          <w:szCs w:val="24"/>
        </w:rPr>
        <w:t>A szűréseket a védőnő önállóan végzi, majd a gyermek háziorvosa által végzett orvosi vizsgálat teszi teljessé a státuszt.</w:t>
      </w:r>
    </w:p>
    <w:p w:rsidR="00603708" w:rsidRPr="00603708" w:rsidRDefault="00603708" w:rsidP="00603708">
      <w:pPr>
        <w:tabs>
          <w:tab w:val="left" w:pos="7380"/>
        </w:tabs>
        <w:spacing w:line="360" w:lineRule="auto"/>
        <w:jc w:val="center"/>
        <w:rPr>
          <w:rFonts w:ascii="Arial" w:hAnsi="Arial" w:cs="Arial"/>
          <w:b/>
          <w:noProof/>
          <w:sz w:val="24"/>
          <w:szCs w:val="24"/>
        </w:rPr>
      </w:pPr>
      <w:r w:rsidRPr="00603708">
        <w:rPr>
          <w:rFonts w:ascii="Arial" w:hAnsi="Arial" w:cs="Arial"/>
          <w:b/>
          <w:noProof/>
          <w:sz w:val="24"/>
          <w:szCs w:val="24"/>
        </w:rPr>
        <w:lastRenderedPageBreak/>
        <w:drawing>
          <wp:inline distT="0" distB="0" distL="0" distR="0" wp14:anchorId="50F8F8F5" wp14:editId="7A73B547">
            <wp:extent cx="4542790" cy="2761615"/>
            <wp:effectExtent l="0" t="0" r="0" b="635"/>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42790" cy="2761615"/>
                    </a:xfrm>
                    <a:prstGeom prst="rect">
                      <a:avLst/>
                    </a:prstGeom>
                    <a:noFill/>
                  </pic:spPr>
                </pic:pic>
              </a:graphicData>
            </a:graphic>
          </wp:inline>
        </w:drawing>
      </w:r>
    </w:p>
    <w:p w:rsidR="00603708" w:rsidRPr="00603708" w:rsidRDefault="00603708" w:rsidP="003366A2">
      <w:pPr>
        <w:numPr>
          <w:ilvl w:val="0"/>
          <w:numId w:val="43"/>
        </w:numPr>
        <w:tabs>
          <w:tab w:val="left" w:pos="7380"/>
        </w:tabs>
        <w:spacing w:after="0" w:line="360" w:lineRule="auto"/>
        <w:jc w:val="center"/>
        <w:rPr>
          <w:rFonts w:ascii="Arial" w:hAnsi="Arial" w:cs="Arial"/>
          <w:b/>
          <w:sz w:val="24"/>
          <w:szCs w:val="24"/>
        </w:rPr>
      </w:pPr>
      <w:r w:rsidRPr="00603708">
        <w:rPr>
          <w:rFonts w:ascii="Arial" w:hAnsi="Arial" w:cs="Arial"/>
          <w:b/>
          <w:sz w:val="24"/>
          <w:szCs w:val="24"/>
        </w:rPr>
        <w:t>számú ábra</w:t>
      </w:r>
    </w:p>
    <w:p w:rsidR="00603708" w:rsidRPr="00603708" w:rsidRDefault="00603708" w:rsidP="00603708">
      <w:pPr>
        <w:spacing w:line="360" w:lineRule="auto"/>
        <w:jc w:val="both"/>
        <w:rPr>
          <w:rFonts w:ascii="Arial" w:hAnsi="Arial" w:cs="Arial"/>
          <w:sz w:val="24"/>
          <w:szCs w:val="24"/>
        </w:rPr>
      </w:pPr>
    </w:p>
    <w:p w:rsidR="00603708" w:rsidRDefault="00603708" w:rsidP="00603708">
      <w:pPr>
        <w:spacing w:line="360" w:lineRule="auto"/>
        <w:jc w:val="both"/>
        <w:rPr>
          <w:rFonts w:ascii="Arial" w:hAnsi="Arial" w:cs="Arial"/>
          <w:sz w:val="24"/>
          <w:szCs w:val="24"/>
        </w:rPr>
      </w:pPr>
      <w:r w:rsidRPr="00603708">
        <w:rPr>
          <w:rFonts w:ascii="Arial" w:hAnsi="Arial" w:cs="Arial"/>
          <w:sz w:val="24"/>
          <w:szCs w:val="24"/>
        </w:rPr>
        <w:t>Ezen feladatok elvégzésére és a négyszemközti beszélgetés lehetőségének biztosítása érdekében fontos, hogy a területi védőnők saját tanácsadóval rendelkezzenek. Szombathely városban minden védőnő számára biztosított a jó és pontos munkavégzéshez, valamint az előírt feladatok megvalósításához az önálló védőnői tanácsadó.</w:t>
      </w:r>
    </w:p>
    <w:p w:rsidR="007E567B" w:rsidRPr="00603708" w:rsidRDefault="007E567B" w:rsidP="00603708">
      <w:pPr>
        <w:spacing w:line="360" w:lineRule="auto"/>
        <w:jc w:val="both"/>
        <w:rPr>
          <w:rFonts w:ascii="Arial" w:hAnsi="Arial" w:cs="Arial"/>
          <w:sz w:val="24"/>
          <w:szCs w:val="24"/>
        </w:rPr>
      </w:pPr>
    </w:p>
    <w:p w:rsidR="00603708" w:rsidRPr="00603708" w:rsidRDefault="00603708" w:rsidP="003366A2">
      <w:pPr>
        <w:numPr>
          <w:ilvl w:val="0"/>
          <w:numId w:val="44"/>
        </w:numPr>
        <w:spacing w:after="0" w:line="360" w:lineRule="auto"/>
        <w:jc w:val="both"/>
        <w:rPr>
          <w:rFonts w:ascii="Arial" w:hAnsi="Arial" w:cs="Arial"/>
          <w:b/>
          <w:caps/>
          <w:sz w:val="24"/>
          <w:szCs w:val="24"/>
        </w:rPr>
      </w:pPr>
      <w:r w:rsidRPr="00603708">
        <w:rPr>
          <w:rFonts w:ascii="Arial" w:hAnsi="Arial" w:cs="Arial"/>
          <w:b/>
          <w:caps/>
          <w:sz w:val="24"/>
          <w:szCs w:val="24"/>
        </w:rPr>
        <w:t>Védőoltásokkal kapcsolatos teendők</w:t>
      </w:r>
    </w:p>
    <w:p w:rsidR="00603708" w:rsidRPr="00603708" w:rsidRDefault="00603708" w:rsidP="00603708">
      <w:pPr>
        <w:spacing w:line="360" w:lineRule="auto"/>
        <w:jc w:val="both"/>
        <w:rPr>
          <w:rFonts w:ascii="Arial" w:hAnsi="Arial" w:cs="Arial"/>
          <w:b/>
          <w:caps/>
          <w:sz w:val="24"/>
          <w:szCs w:val="24"/>
        </w:rPr>
      </w:pPr>
    </w:p>
    <w:p w:rsidR="00603708" w:rsidRPr="00603708" w:rsidRDefault="00603708" w:rsidP="00603708">
      <w:pPr>
        <w:spacing w:line="360" w:lineRule="auto"/>
        <w:jc w:val="both"/>
        <w:rPr>
          <w:rFonts w:ascii="Arial" w:hAnsi="Arial" w:cs="Arial"/>
          <w:sz w:val="24"/>
          <w:szCs w:val="24"/>
        </w:rPr>
      </w:pPr>
      <w:r w:rsidRPr="00603708">
        <w:rPr>
          <w:rFonts w:ascii="Arial" w:hAnsi="Arial" w:cs="Arial"/>
          <w:sz w:val="24"/>
          <w:szCs w:val="24"/>
        </w:rPr>
        <w:t>A védőnő mindennapi prevenciós munkájának jelentős részét képezi a védőoltásokkal kapcsolatos tennivalók:</w:t>
      </w:r>
    </w:p>
    <w:p w:rsidR="00603708" w:rsidRPr="00603708" w:rsidRDefault="00603708" w:rsidP="003366A2">
      <w:pPr>
        <w:numPr>
          <w:ilvl w:val="0"/>
          <w:numId w:val="36"/>
        </w:numPr>
        <w:spacing w:after="0" w:line="360" w:lineRule="auto"/>
        <w:jc w:val="both"/>
        <w:rPr>
          <w:rFonts w:ascii="Arial" w:hAnsi="Arial" w:cs="Arial"/>
          <w:sz w:val="24"/>
          <w:szCs w:val="24"/>
        </w:rPr>
      </w:pPr>
      <w:r w:rsidRPr="00603708">
        <w:rPr>
          <w:rFonts w:ascii="Arial" w:hAnsi="Arial" w:cs="Arial"/>
          <w:sz w:val="24"/>
          <w:szCs w:val="24"/>
        </w:rPr>
        <w:t>Felvilágosítás, egészségnevelés,</w:t>
      </w:r>
    </w:p>
    <w:p w:rsidR="00603708" w:rsidRPr="00603708" w:rsidRDefault="00603708" w:rsidP="003366A2">
      <w:pPr>
        <w:numPr>
          <w:ilvl w:val="0"/>
          <w:numId w:val="36"/>
        </w:numPr>
        <w:spacing w:after="0" w:line="360" w:lineRule="auto"/>
        <w:jc w:val="both"/>
        <w:rPr>
          <w:rFonts w:ascii="Arial" w:hAnsi="Arial" w:cs="Arial"/>
          <w:sz w:val="24"/>
          <w:szCs w:val="24"/>
        </w:rPr>
      </w:pPr>
      <w:r w:rsidRPr="00603708">
        <w:rPr>
          <w:rFonts w:ascii="Arial" w:hAnsi="Arial" w:cs="Arial"/>
          <w:sz w:val="24"/>
          <w:szCs w:val="24"/>
        </w:rPr>
        <w:t>Védőoltásra való idézés,</w:t>
      </w:r>
    </w:p>
    <w:p w:rsidR="00603708" w:rsidRPr="00603708" w:rsidRDefault="00603708" w:rsidP="003366A2">
      <w:pPr>
        <w:numPr>
          <w:ilvl w:val="0"/>
          <w:numId w:val="36"/>
        </w:numPr>
        <w:spacing w:after="0" w:line="360" w:lineRule="auto"/>
        <w:jc w:val="both"/>
        <w:rPr>
          <w:rFonts w:ascii="Arial" w:hAnsi="Arial" w:cs="Arial"/>
          <w:sz w:val="24"/>
          <w:szCs w:val="24"/>
        </w:rPr>
      </w:pPr>
      <w:r w:rsidRPr="00603708">
        <w:rPr>
          <w:rFonts w:ascii="Arial" w:hAnsi="Arial" w:cs="Arial"/>
          <w:sz w:val="24"/>
          <w:szCs w:val="24"/>
        </w:rPr>
        <w:t>Védőoltás beadásának megszervezése,</w:t>
      </w:r>
    </w:p>
    <w:p w:rsidR="00603708" w:rsidRPr="00603708" w:rsidRDefault="00603708" w:rsidP="003366A2">
      <w:pPr>
        <w:numPr>
          <w:ilvl w:val="0"/>
          <w:numId w:val="36"/>
        </w:numPr>
        <w:spacing w:after="0" w:line="360" w:lineRule="auto"/>
        <w:jc w:val="both"/>
        <w:rPr>
          <w:rFonts w:ascii="Arial" w:hAnsi="Arial" w:cs="Arial"/>
          <w:sz w:val="24"/>
          <w:szCs w:val="24"/>
        </w:rPr>
      </w:pPr>
      <w:r w:rsidRPr="00603708">
        <w:rPr>
          <w:rFonts w:ascii="Arial" w:hAnsi="Arial" w:cs="Arial"/>
          <w:sz w:val="24"/>
          <w:szCs w:val="24"/>
        </w:rPr>
        <w:t>Dokumentáció, nyilvántartás vezetése,</w:t>
      </w:r>
    </w:p>
    <w:p w:rsidR="00603708" w:rsidRPr="00603708" w:rsidRDefault="00603708" w:rsidP="003366A2">
      <w:pPr>
        <w:numPr>
          <w:ilvl w:val="0"/>
          <w:numId w:val="36"/>
        </w:numPr>
        <w:spacing w:after="0" w:line="360" w:lineRule="auto"/>
        <w:jc w:val="both"/>
        <w:rPr>
          <w:rFonts w:ascii="Arial" w:hAnsi="Arial" w:cs="Arial"/>
          <w:sz w:val="24"/>
          <w:szCs w:val="24"/>
        </w:rPr>
      </w:pPr>
      <w:r w:rsidRPr="00603708">
        <w:rPr>
          <w:rFonts w:ascii="Arial" w:hAnsi="Arial" w:cs="Arial"/>
          <w:sz w:val="24"/>
          <w:szCs w:val="24"/>
        </w:rPr>
        <w:t>A kevés számú oltásmegtagadás nyomon követése.</w:t>
      </w:r>
    </w:p>
    <w:p w:rsidR="00603708" w:rsidRDefault="00603708" w:rsidP="00603708">
      <w:pPr>
        <w:spacing w:line="360" w:lineRule="auto"/>
        <w:jc w:val="both"/>
        <w:rPr>
          <w:rFonts w:ascii="Arial" w:hAnsi="Arial" w:cs="Arial"/>
          <w:sz w:val="24"/>
          <w:szCs w:val="24"/>
        </w:rPr>
      </w:pPr>
    </w:p>
    <w:p w:rsidR="007E567B" w:rsidRPr="00603708" w:rsidRDefault="007E567B" w:rsidP="00603708">
      <w:pPr>
        <w:spacing w:line="360" w:lineRule="auto"/>
        <w:jc w:val="both"/>
        <w:rPr>
          <w:rFonts w:ascii="Arial" w:hAnsi="Arial" w:cs="Arial"/>
          <w:sz w:val="24"/>
          <w:szCs w:val="24"/>
        </w:rPr>
      </w:pPr>
    </w:p>
    <w:p w:rsidR="00603708" w:rsidRPr="00603708" w:rsidRDefault="00603708" w:rsidP="003366A2">
      <w:pPr>
        <w:numPr>
          <w:ilvl w:val="0"/>
          <w:numId w:val="44"/>
        </w:numPr>
        <w:spacing w:after="0" w:line="240" w:lineRule="auto"/>
        <w:jc w:val="both"/>
        <w:rPr>
          <w:rFonts w:ascii="Arial" w:hAnsi="Arial" w:cs="Arial"/>
          <w:b/>
          <w:caps/>
          <w:sz w:val="24"/>
          <w:szCs w:val="24"/>
        </w:rPr>
      </w:pPr>
      <w:r w:rsidRPr="00603708">
        <w:rPr>
          <w:rFonts w:ascii="Arial" w:hAnsi="Arial" w:cs="Arial"/>
          <w:b/>
          <w:caps/>
          <w:sz w:val="24"/>
          <w:szCs w:val="24"/>
        </w:rPr>
        <w:lastRenderedPageBreak/>
        <w:t>Nővédelmi feladatok ellátása</w:t>
      </w:r>
    </w:p>
    <w:p w:rsidR="00603708" w:rsidRPr="00603708" w:rsidRDefault="00603708" w:rsidP="00603708">
      <w:pPr>
        <w:jc w:val="both"/>
        <w:rPr>
          <w:rFonts w:ascii="Arial" w:hAnsi="Arial" w:cs="Arial"/>
          <w:b/>
          <w:caps/>
          <w:sz w:val="24"/>
          <w:szCs w:val="24"/>
        </w:rPr>
      </w:pPr>
    </w:p>
    <w:p w:rsidR="00603708" w:rsidRPr="00603708" w:rsidRDefault="00603708" w:rsidP="00603708">
      <w:pPr>
        <w:spacing w:line="360" w:lineRule="auto"/>
        <w:jc w:val="both"/>
        <w:rPr>
          <w:rFonts w:ascii="Arial" w:hAnsi="Arial" w:cs="Arial"/>
          <w:sz w:val="24"/>
          <w:szCs w:val="24"/>
        </w:rPr>
      </w:pPr>
      <w:r w:rsidRPr="00603708">
        <w:rPr>
          <w:rFonts w:ascii="Arial" w:hAnsi="Arial" w:cs="Arial"/>
          <w:sz w:val="24"/>
          <w:szCs w:val="24"/>
        </w:rPr>
        <w:t>Az igénybe vehető lakossági szűrővizsgálatokról tájékoztatás adása, valamint ezeken való megjelenés fontosságának hangsúlyozása. Családtervezéssel kapcsolatos információk átadása. „Nők egészsége” Klub működtetése, amely Szombathely városban több, mint 20 éve működik. A változó korú hölgyek előadásokon, beszélgetéseken, szűréseken vehetnek részt.</w:t>
      </w:r>
    </w:p>
    <w:p w:rsidR="00603708" w:rsidRPr="00603708" w:rsidRDefault="00603708" w:rsidP="00603708">
      <w:pPr>
        <w:spacing w:line="360" w:lineRule="auto"/>
        <w:jc w:val="both"/>
        <w:rPr>
          <w:rFonts w:ascii="Arial" w:hAnsi="Arial" w:cs="Arial"/>
          <w:sz w:val="24"/>
          <w:szCs w:val="24"/>
        </w:rPr>
      </w:pPr>
      <w:r w:rsidRPr="00603708">
        <w:rPr>
          <w:rFonts w:ascii="Arial" w:hAnsi="Arial" w:cs="Arial"/>
          <w:sz w:val="24"/>
          <w:szCs w:val="24"/>
        </w:rPr>
        <w:t>A nővédelmi feladatok kibővítése céljából, a területi védőnők 2019 évben a méhnyak szűrő program elméleti oktatásában vettek részt. Többen a gyakorlati képzést is befejezték.</w:t>
      </w:r>
    </w:p>
    <w:bookmarkEnd w:id="28"/>
    <w:p w:rsidR="00603708" w:rsidRPr="00603708" w:rsidRDefault="00603708" w:rsidP="00603708">
      <w:pPr>
        <w:spacing w:line="360" w:lineRule="auto"/>
        <w:jc w:val="center"/>
        <w:rPr>
          <w:rFonts w:ascii="Arial" w:hAnsi="Arial" w:cs="Arial"/>
          <w:sz w:val="24"/>
          <w:szCs w:val="24"/>
        </w:rPr>
      </w:pPr>
      <w:r w:rsidRPr="00603708">
        <w:rPr>
          <w:rFonts w:ascii="Arial" w:hAnsi="Arial" w:cs="Arial"/>
          <w:noProof/>
          <w:sz w:val="24"/>
          <w:szCs w:val="24"/>
        </w:rPr>
        <w:drawing>
          <wp:inline distT="0" distB="0" distL="0" distR="0" wp14:anchorId="43FE62AC" wp14:editId="111C4052">
            <wp:extent cx="4476115" cy="2618740"/>
            <wp:effectExtent l="0" t="0" r="635" b="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76115" cy="2618740"/>
                    </a:xfrm>
                    <a:prstGeom prst="rect">
                      <a:avLst/>
                    </a:prstGeom>
                    <a:noFill/>
                  </pic:spPr>
                </pic:pic>
              </a:graphicData>
            </a:graphic>
          </wp:inline>
        </w:drawing>
      </w:r>
    </w:p>
    <w:p w:rsidR="00603708" w:rsidRPr="00603708" w:rsidRDefault="00603708" w:rsidP="003366A2">
      <w:pPr>
        <w:numPr>
          <w:ilvl w:val="0"/>
          <w:numId w:val="43"/>
        </w:numPr>
        <w:spacing w:after="0" w:line="360" w:lineRule="auto"/>
        <w:jc w:val="center"/>
        <w:rPr>
          <w:rFonts w:ascii="Arial" w:hAnsi="Arial" w:cs="Arial"/>
          <w:b/>
          <w:sz w:val="24"/>
          <w:szCs w:val="24"/>
        </w:rPr>
      </w:pPr>
      <w:r w:rsidRPr="00603708">
        <w:rPr>
          <w:rFonts w:ascii="Arial" w:hAnsi="Arial" w:cs="Arial"/>
          <w:b/>
          <w:sz w:val="24"/>
          <w:szCs w:val="24"/>
        </w:rPr>
        <w:t>számú ábra</w:t>
      </w:r>
    </w:p>
    <w:p w:rsidR="00603708" w:rsidRPr="00603708" w:rsidRDefault="00603708" w:rsidP="00603708">
      <w:pPr>
        <w:spacing w:line="360" w:lineRule="auto"/>
        <w:ind w:left="720"/>
        <w:jc w:val="both"/>
        <w:rPr>
          <w:rFonts w:ascii="Arial" w:hAnsi="Arial" w:cs="Arial"/>
          <w:b/>
          <w:sz w:val="24"/>
          <w:szCs w:val="24"/>
        </w:rPr>
      </w:pPr>
    </w:p>
    <w:p w:rsidR="00603708" w:rsidRPr="00603708" w:rsidRDefault="00603708" w:rsidP="003366A2">
      <w:pPr>
        <w:numPr>
          <w:ilvl w:val="0"/>
          <w:numId w:val="44"/>
        </w:numPr>
        <w:spacing w:after="0" w:line="360" w:lineRule="auto"/>
        <w:jc w:val="both"/>
        <w:rPr>
          <w:rFonts w:ascii="Arial" w:hAnsi="Arial" w:cs="Arial"/>
          <w:b/>
          <w:caps/>
          <w:sz w:val="24"/>
          <w:szCs w:val="24"/>
        </w:rPr>
      </w:pPr>
      <w:r w:rsidRPr="00603708">
        <w:rPr>
          <w:rFonts w:ascii="Arial" w:hAnsi="Arial" w:cs="Arial"/>
          <w:b/>
          <w:caps/>
          <w:sz w:val="24"/>
          <w:szCs w:val="24"/>
        </w:rPr>
        <w:t>Az anyatejes táplálás népszerűsítése</w:t>
      </w:r>
    </w:p>
    <w:p w:rsidR="00603708" w:rsidRPr="00603708" w:rsidRDefault="00603708" w:rsidP="00603708">
      <w:pPr>
        <w:spacing w:line="360" w:lineRule="auto"/>
        <w:ind w:left="360"/>
        <w:jc w:val="both"/>
        <w:rPr>
          <w:rFonts w:ascii="Arial" w:hAnsi="Arial" w:cs="Arial"/>
          <w:b/>
          <w:caps/>
          <w:sz w:val="24"/>
          <w:szCs w:val="24"/>
        </w:rPr>
      </w:pPr>
    </w:p>
    <w:p w:rsidR="00603708" w:rsidRPr="00603708" w:rsidRDefault="00603708" w:rsidP="00603708">
      <w:pPr>
        <w:spacing w:line="360" w:lineRule="auto"/>
        <w:jc w:val="both"/>
        <w:rPr>
          <w:rFonts w:ascii="Arial" w:hAnsi="Arial" w:cs="Arial"/>
          <w:sz w:val="24"/>
          <w:szCs w:val="24"/>
        </w:rPr>
      </w:pPr>
      <w:r w:rsidRPr="00603708">
        <w:rPr>
          <w:rFonts w:ascii="Arial" w:hAnsi="Arial" w:cs="Arial"/>
          <w:sz w:val="24"/>
          <w:szCs w:val="24"/>
        </w:rPr>
        <w:t xml:space="preserve">A szoptatás meghatározó a gyermek és az anya egészségi állapotának alakulásában. Támogatása kiemelt népegészségügyi feladat és primer prevenciós védőnői alapfeladat. Ennek a feladatnak a védőnők eleget is tesznek. Az eredményesség mutatója a 4 illetve 6 hónapos korig kizárólagosan szoptatott csecsemők aránya, illetve a 12 hónap után is anyatejjel táplált csecsemők. A csecsemőtáplálásra vonatkozó adatokat a 8. számú ábra szemlélteti. </w:t>
      </w:r>
    </w:p>
    <w:p w:rsidR="00603708" w:rsidRPr="00603708" w:rsidRDefault="00603708" w:rsidP="00603708">
      <w:pPr>
        <w:spacing w:line="360" w:lineRule="auto"/>
        <w:jc w:val="both"/>
        <w:rPr>
          <w:rFonts w:ascii="Arial" w:hAnsi="Arial" w:cs="Arial"/>
          <w:sz w:val="24"/>
          <w:szCs w:val="24"/>
        </w:rPr>
      </w:pPr>
      <w:r w:rsidRPr="00603708">
        <w:rPr>
          <w:noProof/>
        </w:rPr>
        <w:lastRenderedPageBreak/>
        <w:drawing>
          <wp:inline distT="0" distB="0" distL="0" distR="0" wp14:anchorId="03DC497B" wp14:editId="34FBB64C">
            <wp:extent cx="5610225" cy="2390775"/>
            <wp:effectExtent l="0" t="0" r="9525" b="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10225" cy="2390775"/>
                    </a:xfrm>
                    <a:prstGeom prst="rect">
                      <a:avLst/>
                    </a:prstGeom>
                    <a:noFill/>
                    <a:ln>
                      <a:noFill/>
                    </a:ln>
                  </pic:spPr>
                </pic:pic>
              </a:graphicData>
            </a:graphic>
          </wp:inline>
        </w:drawing>
      </w:r>
    </w:p>
    <w:p w:rsidR="00603708" w:rsidRPr="00603708" w:rsidRDefault="00603708" w:rsidP="003366A2">
      <w:pPr>
        <w:numPr>
          <w:ilvl w:val="0"/>
          <w:numId w:val="43"/>
        </w:numPr>
        <w:spacing w:after="0" w:line="360" w:lineRule="auto"/>
        <w:jc w:val="center"/>
        <w:rPr>
          <w:rFonts w:ascii="Arial" w:hAnsi="Arial" w:cs="Arial"/>
          <w:b/>
          <w:sz w:val="24"/>
          <w:szCs w:val="24"/>
        </w:rPr>
      </w:pPr>
      <w:r w:rsidRPr="00603708">
        <w:rPr>
          <w:rFonts w:ascii="Arial" w:hAnsi="Arial" w:cs="Arial"/>
          <w:b/>
          <w:sz w:val="24"/>
          <w:szCs w:val="24"/>
        </w:rPr>
        <w:t>számú ábra</w:t>
      </w:r>
    </w:p>
    <w:p w:rsidR="00603708" w:rsidRPr="00603708" w:rsidRDefault="00603708" w:rsidP="00603708">
      <w:pPr>
        <w:spacing w:line="360" w:lineRule="auto"/>
        <w:jc w:val="both"/>
        <w:rPr>
          <w:rFonts w:ascii="Arial" w:hAnsi="Arial" w:cs="Arial"/>
          <w:sz w:val="24"/>
          <w:szCs w:val="24"/>
        </w:rPr>
      </w:pPr>
    </w:p>
    <w:p w:rsidR="00603708" w:rsidRPr="00603708" w:rsidRDefault="00603708" w:rsidP="00603708">
      <w:pPr>
        <w:spacing w:line="360" w:lineRule="auto"/>
        <w:jc w:val="both"/>
        <w:rPr>
          <w:rFonts w:ascii="Arial" w:hAnsi="Arial" w:cs="Arial"/>
          <w:sz w:val="24"/>
          <w:szCs w:val="24"/>
        </w:rPr>
      </w:pPr>
      <w:r w:rsidRPr="00603708">
        <w:rPr>
          <w:rFonts w:ascii="Arial" w:hAnsi="Arial" w:cs="Arial"/>
          <w:sz w:val="24"/>
          <w:szCs w:val="24"/>
        </w:rPr>
        <w:t>Az „Anyatej Világnapján”, augusztus 1-jén minden évben a védőnők köszöntik azokat az édesanyákat, akik, sokáig anyatejjel táplálták gyermeküket. Ebben az évben is városi rendezvény keretében ünnepeltünk. A rendezvény anyagi részét Szombathely Megyei Jogú Város Egészségügyi és Szakmai Bizottsága támogatta. A rendezvény védnöke, a Szombathelyi Egészségügyi és Kulturális GESZ igazgatónője, Vigné Horváth Ilona volt.</w:t>
      </w:r>
    </w:p>
    <w:p w:rsidR="00603708" w:rsidRPr="00603708" w:rsidRDefault="00603708" w:rsidP="00603708">
      <w:pPr>
        <w:spacing w:line="360" w:lineRule="auto"/>
        <w:jc w:val="both"/>
        <w:rPr>
          <w:rFonts w:ascii="Arial" w:hAnsi="Arial" w:cs="Arial"/>
          <w:sz w:val="24"/>
          <w:szCs w:val="24"/>
        </w:rPr>
      </w:pPr>
      <w:r w:rsidRPr="00603708">
        <w:rPr>
          <w:rFonts w:ascii="Arial" w:hAnsi="Arial" w:cs="Arial"/>
          <w:sz w:val="24"/>
          <w:szCs w:val="24"/>
        </w:rPr>
        <w:t>Méltó helyet a rendezvénynek a Kámoni Arborétum adott. A program sikerének a jó idő is kedvezett, sok anyuka és kisbabája jött ki a szabadba.</w:t>
      </w:r>
    </w:p>
    <w:p w:rsidR="00603708" w:rsidRPr="00603708" w:rsidRDefault="00603708" w:rsidP="00603708">
      <w:pPr>
        <w:spacing w:line="360" w:lineRule="auto"/>
        <w:jc w:val="both"/>
        <w:rPr>
          <w:rFonts w:ascii="Arial" w:hAnsi="Arial" w:cs="Arial"/>
          <w:sz w:val="24"/>
          <w:szCs w:val="24"/>
        </w:rPr>
      </w:pPr>
      <w:r w:rsidRPr="00603708">
        <w:rPr>
          <w:rFonts w:ascii="Arial" w:hAnsi="Arial" w:cs="Arial"/>
          <w:sz w:val="24"/>
          <w:szCs w:val="24"/>
        </w:rPr>
        <w:t xml:space="preserve">Ebben az évben hatodik alkalommal, emléklappal köszöntöttük, az anyatejet leadó édesanyákat. </w:t>
      </w:r>
    </w:p>
    <w:p w:rsidR="00603708" w:rsidRPr="00603708" w:rsidRDefault="00603708" w:rsidP="00603708">
      <w:pPr>
        <w:spacing w:line="360" w:lineRule="auto"/>
        <w:jc w:val="both"/>
        <w:rPr>
          <w:rFonts w:ascii="Arial" w:hAnsi="Arial" w:cs="Arial"/>
          <w:sz w:val="24"/>
          <w:szCs w:val="24"/>
        </w:rPr>
      </w:pPr>
      <w:r w:rsidRPr="00603708">
        <w:rPr>
          <w:rFonts w:ascii="Arial" w:hAnsi="Arial" w:cs="Arial"/>
          <w:sz w:val="24"/>
          <w:szCs w:val="24"/>
        </w:rPr>
        <w:t xml:space="preserve">A programhoz második éves kapcsolódott, a „Vándorbölcső „átadása. Erre a szép faragott fabölcsőre a védőnőkön keresztül lehet pályázni. A pályázatok elbírálása és a bölcső kisorsolása az Anyatej világnapja rendezvényen történik. </w:t>
      </w:r>
    </w:p>
    <w:p w:rsidR="00603708" w:rsidRPr="00603708" w:rsidRDefault="00603708" w:rsidP="003366A2">
      <w:pPr>
        <w:numPr>
          <w:ilvl w:val="0"/>
          <w:numId w:val="43"/>
        </w:numPr>
        <w:spacing w:after="0" w:line="360" w:lineRule="auto"/>
        <w:jc w:val="both"/>
        <w:rPr>
          <w:rFonts w:ascii="Arial" w:hAnsi="Arial" w:cs="Arial"/>
          <w:b/>
          <w:caps/>
          <w:sz w:val="24"/>
          <w:szCs w:val="24"/>
        </w:rPr>
      </w:pPr>
      <w:r w:rsidRPr="00603708">
        <w:rPr>
          <w:rFonts w:ascii="Arial" w:hAnsi="Arial" w:cs="Arial"/>
          <w:b/>
          <w:caps/>
          <w:sz w:val="24"/>
          <w:szCs w:val="24"/>
        </w:rPr>
        <w:t>Óvodai feladatok ellátása</w:t>
      </w:r>
    </w:p>
    <w:p w:rsidR="00603708" w:rsidRPr="00603708" w:rsidRDefault="00603708" w:rsidP="00603708">
      <w:pPr>
        <w:spacing w:line="360" w:lineRule="auto"/>
        <w:jc w:val="both"/>
        <w:rPr>
          <w:rFonts w:ascii="Arial" w:hAnsi="Arial" w:cs="Arial"/>
          <w:sz w:val="24"/>
          <w:szCs w:val="24"/>
        </w:rPr>
      </w:pPr>
      <w:r w:rsidRPr="00603708">
        <w:rPr>
          <w:rFonts w:ascii="Arial" w:hAnsi="Arial" w:cs="Arial"/>
          <w:sz w:val="24"/>
          <w:szCs w:val="24"/>
        </w:rPr>
        <w:t>A területi védőnők 22 óvoda ellátását végzik. A gyermekintézményekben védőnői feladatok közé tartozik:</w:t>
      </w:r>
    </w:p>
    <w:p w:rsidR="00603708" w:rsidRPr="00603708" w:rsidRDefault="00603708" w:rsidP="003366A2">
      <w:pPr>
        <w:numPr>
          <w:ilvl w:val="0"/>
          <w:numId w:val="37"/>
        </w:numPr>
        <w:spacing w:after="0" w:line="360" w:lineRule="auto"/>
        <w:jc w:val="both"/>
        <w:rPr>
          <w:rFonts w:ascii="Arial" w:hAnsi="Arial" w:cs="Arial"/>
          <w:sz w:val="24"/>
          <w:szCs w:val="24"/>
        </w:rPr>
      </w:pPr>
      <w:r w:rsidRPr="00603708">
        <w:rPr>
          <w:rFonts w:ascii="Arial" w:hAnsi="Arial" w:cs="Arial"/>
          <w:sz w:val="24"/>
          <w:szCs w:val="24"/>
        </w:rPr>
        <w:t>Közegészségügyi teendők ellátása,</w:t>
      </w:r>
    </w:p>
    <w:p w:rsidR="00603708" w:rsidRPr="00603708" w:rsidRDefault="00603708" w:rsidP="003366A2">
      <w:pPr>
        <w:numPr>
          <w:ilvl w:val="0"/>
          <w:numId w:val="37"/>
        </w:numPr>
        <w:spacing w:after="0" w:line="360" w:lineRule="auto"/>
        <w:jc w:val="both"/>
        <w:rPr>
          <w:rFonts w:ascii="Arial" w:hAnsi="Arial" w:cs="Arial"/>
          <w:sz w:val="24"/>
          <w:szCs w:val="24"/>
        </w:rPr>
      </w:pPr>
      <w:r w:rsidRPr="00603708">
        <w:rPr>
          <w:rFonts w:ascii="Arial" w:hAnsi="Arial" w:cs="Arial"/>
          <w:sz w:val="24"/>
          <w:szCs w:val="24"/>
        </w:rPr>
        <w:t>Egészségnevelési programok szervezése, megvalósítása,</w:t>
      </w:r>
    </w:p>
    <w:p w:rsidR="00603708" w:rsidRPr="00603708" w:rsidRDefault="00603708" w:rsidP="003366A2">
      <w:pPr>
        <w:numPr>
          <w:ilvl w:val="0"/>
          <w:numId w:val="37"/>
        </w:numPr>
        <w:spacing w:after="0" w:line="360" w:lineRule="auto"/>
        <w:jc w:val="both"/>
        <w:rPr>
          <w:rFonts w:ascii="Arial" w:hAnsi="Arial" w:cs="Arial"/>
          <w:sz w:val="24"/>
          <w:szCs w:val="24"/>
        </w:rPr>
      </w:pPr>
      <w:r w:rsidRPr="00603708">
        <w:rPr>
          <w:rFonts w:ascii="Arial" w:hAnsi="Arial" w:cs="Arial"/>
          <w:sz w:val="24"/>
          <w:szCs w:val="24"/>
        </w:rPr>
        <w:t>Egészségfejlesztő előadások szervezése.</w:t>
      </w:r>
    </w:p>
    <w:p w:rsidR="00603708" w:rsidRPr="00603708" w:rsidRDefault="00603708" w:rsidP="003366A2">
      <w:pPr>
        <w:numPr>
          <w:ilvl w:val="0"/>
          <w:numId w:val="43"/>
        </w:numPr>
        <w:spacing w:after="0" w:line="360" w:lineRule="auto"/>
        <w:jc w:val="both"/>
        <w:rPr>
          <w:rFonts w:ascii="Arial" w:hAnsi="Arial" w:cs="Arial"/>
          <w:b/>
          <w:caps/>
          <w:sz w:val="24"/>
          <w:szCs w:val="24"/>
        </w:rPr>
      </w:pPr>
      <w:bookmarkStart w:id="29" w:name="_Hlk505583656"/>
      <w:r w:rsidRPr="00603708">
        <w:rPr>
          <w:rFonts w:ascii="Arial" w:hAnsi="Arial" w:cs="Arial"/>
          <w:b/>
          <w:caps/>
          <w:sz w:val="24"/>
          <w:szCs w:val="24"/>
        </w:rPr>
        <w:lastRenderedPageBreak/>
        <w:t>Új fejezet a területi védőnői munkában</w:t>
      </w:r>
    </w:p>
    <w:p w:rsidR="00603708" w:rsidRPr="00603708" w:rsidRDefault="00603708" w:rsidP="00603708">
      <w:pPr>
        <w:spacing w:line="360" w:lineRule="auto"/>
        <w:jc w:val="both"/>
        <w:rPr>
          <w:rFonts w:ascii="Arial" w:hAnsi="Arial" w:cs="Arial"/>
          <w:b/>
          <w:caps/>
          <w:sz w:val="24"/>
          <w:szCs w:val="24"/>
        </w:rPr>
      </w:pPr>
    </w:p>
    <w:p w:rsidR="00603708" w:rsidRPr="00603708" w:rsidRDefault="00603708" w:rsidP="00603708">
      <w:pPr>
        <w:spacing w:line="360" w:lineRule="auto"/>
        <w:jc w:val="both"/>
        <w:rPr>
          <w:rFonts w:ascii="Arial" w:hAnsi="Arial" w:cs="Arial"/>
          <w:b/>
          <w:sz w:val="24"/>
          <w:szCs w:val="24"/>
        </w:rPr>
      </w:pPr>
      <w:r w:rsidRPr="00603708">
        <w:rPr>
          <w:rFonts w:ascii="Arial" w:hAnsi="Arial" w:cs="Arial"/>
          <w:b/>
          <w:sz w:val="24"/>
          <w:szCs w:val="24"/>
        </w:rPr>
        <w:t>Lisztérzékenység szűrés szombathelyi Óvodákban</w:t>
      </w:r>
    </w:p>
    <w:p w:rsidR="00603708" w:rsidRPr="00603708" w:rsidRDefault="00603708" w:rsidP="00603708">
      <w:pPr>
        <w:spacing w:line="360" w:lineRule="auto"/>
        <w:jc w:val="both"/>
        <w:rPr>
          <w:rFonts w:ascii="Arial" w:hAnsi="Arial" w:cs="Arial"/>
          <w:sz w:val="24"/>
          <w:szCs w:val="24"/>
        </w:rPr>
      </w:pPr>
      <w:r w:rsidRPr="00603708">
        <w:rPr>
          <w:rFonts w:ascii="Arial" w:hAnsi="Arial" w:cs="Arial"/>
          <w:sz w:val="24"/>
          <w:szCs w:val="24"/>
        </w:rPr>
        <w:t xml:space="preserve">A területi védőnői munka egyik szelete, ami klasszikusan értelmezett primer prevenció. </w:t>
      </w:r>
    </w:p>
    <w:p w:rsidR="00603708" w:rsidRPr="00603708" w:rsidRDefault="00603708" w:rsidP="00603708">
      <w:pPr>
        <w:spacing w:line="360" w:lineRule="auto"/>
        <w:jc w:val="both"/>
        <w:rPr>
          <w:rFonts w:ascii="Arial" w:hAnsi="Arial" w:cs="Arial"/>
          <w:sz w:val="24"/>
          <w:szCs w:val="24"/>
        </w:rPr>
      </w:pPr>
      <w:r w:rsidRPr="00603708">
        <w:rPr>
          <w:rFonts w:ascii="Arial" w:hAnsi="Arial" w:cs="Arial"/>
          <w:sz w:val="24"/>
          <w:szCs w:val="24"/>
        </w:rPr>
        <w:t>2015. évben kezdődött a lisztérzékenység szűrése a szombathelyi óvodákba járó 6 éves korú gyermekek körében. A vizsgálat önkéntes jellegű, vagyis a szülő igénye alapján történik.</w:t>
      </w:r>
    </w:p>
    <w:p w:rsidR="00603708" w:rsidRPr="00603708" w:rsidRDefault="00603708" w:rsidP="00603708">
      <w:pPr>
        <w:spacing w:line="360" w:lineRule="auto"/>
        <w:jc w:val="both"/>
        <w:rPr>
          <w:rFonts w:ascii="Arial" w:hAnsi="Arial" w:cs="Arial"/>
          <w:sz w:val="24"/>
          <w:szCs w:val="24"/>
        </w:rPr>
      </w:pPr>
      <w:r w:rsidRPr="00603708">
        <w:rPr>
          <w:rFonts w:ascii="Arial" w:hAnsi="Arial" w:cs="Arial"/>
          <w:sz w:val="24"/>
          <w:szCs w:val="24"/>
        </w:rPr>
        <w:t>Előzménye ennek a feladatvállalásnak, egy a Szombathelyiek Egészségéért Egyesület által elnyert NEA pályázat, amelyben a 6 éves korú gyermekek glutén szűrését célozták meg. Az Egyesület a programot megismertette az önkormányzat közgyűlésével, az Egészségügyi Szakmai Bizottság ajánlásával. Az Önkormányzat felismerve a program hasznosságát, a szűrés egyszerűségét, hatását a gyermekek egészségére, annak támogatását biztosította, és felkérte az óvodákat ellátó területi védőnőket, hogy a szűrést végezzék el. A területi védőnők munkájuk során az óvodákban végzik a tisztasági vizsgálatot, felkérésre a gyermekek egészségnevelését. Az óvodákkal kialakított jó kapcsolat zökkenőmentessé teszi a glutén szűrés lebonyolítását. A védőnők a szülőkkel is együttműködnek és nem kizárt a szűrésen az Ő jelenlétük sem.</w:t>
      </w:r>
    </w:p>
    <w:p w:rsidR="00603708" w:rsidRPr="00603708" w:rsidRDefault="00603708" w:rsidP="00603708">
      <w:pPr>
        <w:spacing w:line="360" w:lineRule="auto"/>
        <w:jc w:val="both"/>
        <w:rPr>
          <w:rFonts w:ascii="Arial" w:hAnsi="Arial" w:cs="Arial"/>
          <w:sz w:val="24"/>
          <w:szCs w:val="24"/>
        </w:rPr>
      </w:pPr>
      <w:r w:rsidRPr="00603708">
        <w:rPr>
          <w:rFonts w:ascii="Arial" w:hAnsi="Arial" w:cs="Arial"/>
          <w:sz w:val="24"/>
          <w:szCs w:val="24"/>
        </w:rPr>
        <w:t xml:space="preserve">Szombathely városban az önkormányzat által támogatott, 6 éves óvodáskorú gyermekek glutén szűrése 2019 évben is folytatódott. 583 kisgyermek szülője élt a felajánlott lehetőséggel. Sokan igényelték, de még így sem részesül a gyermekek 100%-a ebben a vizsgálatban. </w:t>
      </w:r>
    </w:p>
    <w:p w:rsidR="00603708" w:rsidRPr="00603708" w:rsidRDefault="00603708" w:rsidP="00603708">
      <w:pPr>
        <w:spacing w:line="360" w:lineRule="auto"/>
        <w:jc w:val="both"/>
        <w:rPr>
          <w:rFonts w:ascii="Arial" w:hAnsi="Arial" w:cs="Arial"/>
          <w:sz w:val="24"/>
          <w:szCs w:val="24"/>
        </w:rPr>
      </w:pPr>
      <w:r w:rsidRPr="00603708">
        <w:rPr>
          <w:rFonts w:ascii="Arial" w:hAnsi="Arial" w:cs="Arial"/>
          <w:sz w:val="24"/>
          <w:szCs w:val="24"/>
        </w:rPr>
        <w:t xml:space="preserve">A szűrési eredmények is mutatják, hogy évről évre követjük az országos statisztikai mutatókat, hiszen az adott gyermekpopulációból közel 1-2 %-ot minden kampányban kiszűrnek a kolléganők és a kapott eredményeket a kórházi vizsgálatok is igazolják. </w:t>
      </w:r>
    </w:p>
    <w:p w:rsidR="00603708" w:rsidRPr="00603708" w:rsidRDefault="00603708" w:rsidP="00603708">
      <w:pPr>
        <w:spacing w:line="360" w:lineRule="auto"/>
        <w:jc w:val="both"/>
        <w:rPr>
          <w:rFonts w:ascii="Arial" w:hAnsi="Arial" w:cs="Arial"/>
          <w:sz w:val="24"/>
          <w:szCs w:val="24"/>
        </w:rPr>
      </w:pPr>
      <w:r w:rsidRPr="00603708">
        <w:rPr>
          <w:rFonts w:ascii="Arial" w:hAnsi="Arial" w:cs="Arial"/>
          <w:sz w:val="24"/>
          <w:szCs w:val="24"/>
        </w:rPr>
        <w:t xml:space="preserve">2019 évben 583 gyermeket szűrtünk, ebből 4fő pozitív, 1 fő IgA hiányos. A kórházi vizsgálatok eredménye 4 fő pozitivitását megerősítették és utógondozásuk megkezdődött. Az IgA hiányok igazolása folyamatban van. </w:t>
      </w:r>
    </w:p>
    <w:p w:rsidR="00603708" w:rsidRPr="00603708" w:rsidRDefault="00603708" w:rsidP="00603708">
      <w:pPr>
        <w:spacing w:line="360" w:lineRule="auto"/>
        <w:jc w:val="both"/>
        <w:rPr>
          <w:rFonts w:ascii="Arial" w:hAnsi="Arial" w:cs="Arial"/>
          <w:sz w:val="24"/>
          <w:szCs w:val="24"/>
        </w:rPr>
      </w:pPr>
    </w:p>
    <w:p w:rsidR="00603708" w:rsidRPr="00603708" w:rsidRDefault="00603708" w:rsidP="00603708">
      <w:pPr>
        <w:spacing w:line="360" w:lineRule="auto"/>
        <w:jc w:val="both"/>
        <w:rPr>
          <w:rFonts w:ascii="Arial" w:hAnsi="Arial" w:cs="Arial"/>
          <w:sz w:val="24"/>
          <w:szCs w:val="24"/>
        </w:rPr>
      </w:pPr>
      <w:r w:rsidRPr="00603708">
        <w:rPr>
          <w:rFonts w:ascii="Arial" w:hAnsi="Arial" w:cs="Arial"/>
          <w:sz w:val="24"/>
          <w:szCs w:val="24"/>
        </w:rPr>
        <w:lastRenderedPageBreak/>
        <w:t xml:space="preserve">Összegezve a 2014-2019 időszakban 3.700 gyermeket szűrtünk, 35 főnél igazolódott a lisztérzékenység (coeliákia), 12 fő pedig igazolt IgA hiányos. Az ő további megfigyelésük is rendkívül fontos. </w:t>
      </w:r>
    </w:p>
    <w:p w:rsidR="00603708" w:rsidRPr="00603708" w:rsidRDefault="00603708" w:rsidP="00603708">
      <w:pPr>
        <w:spacing w:line="360" w:lineRule="auto"/>
        <w:jc w:val="both"/>
        <w:rPr>
          <w:rFonts w:ascii="Arial" w:hAnsi="Arial" w:cs="Arial"/>
          <w:sz w:val="24"/>
          <w:szCs w:val="24"/>
        </w:rPr>
      </w:pPr>
      <w:r w:rsidRPr="00603708">
        <w:rPr>
          <w:rFonts w:ascii="Arial" w:hAnsi="Arial" w:cs="Arial"/>
          <w:sz w:val="24"/>
          <w:szCs w:val="24"/>
        </w:rPr>
        <w:t xml:space="preserve">Mindenképpen nagy eredmény, hogy a korai életkorban feltárt betegség a diéta és a kórházi utógondozásnak köszönhetően az adott gyermek számára jobb életminőséget, egészséges életet biztosít. </w:t>
      </w:r>
    </w:p>
    <w:p w:rsidR="00603708" w:rsidRPr="00603708" w:rsidRDefault="00603708" w:rsidP="00603708">
      <w:pPr>
        <w:spacing w:line="360" w:lineRule="auto"/>
        <w:jc w:val="both"/>
        <w:rPr>
          <w:rFonts w:ascii="Arial" w:hAnsi="Arial" w:cs="Arial"/>
          <w:sz w:val="24"/>
          <w:szCs w:val="24"/>
        </w:rPr>
      </w:pPr>
      <w:r w:rsidRPr="00603708">
        <w:rPr>
          <w:rFonts w:ascii="Arial" w:hAnsi="Arial" w:cs="Arial"/>
          <w:sz w:val="24"/>
          <w:szCs w:val="24"/>
        </w:rPr>
        <w:t>A felsoroltakból is jól látszik, hogy a területi védőnői munka rendkívül sokrétű, sok feladatot kell megoldani, ami rendkívüli szervezést igényel. Ennek ellenére a lakossági igényekhez alkalmazkodva, számos közösségi, egészségmegőrző programot szerveznek a területi védőnők. A következők</w:t>
      </w:r>
      <w:bookmarkEnd w:id="29"/>
      <w:r w:rsidRPr="00603708">
        <w:rPr>
          <w:rFonts w:ascii="Arial" w:hAnsi="Arial" w:cs="Arial"/>
          <w:sz w:val="24"/>
          <w:szCs w:val="24"/>
        </w:rPr>
        <w:t>ben ezeket szeretném bemutatni.</w:t>
      </w:r>
    </w:p>
    <w:p w:rsidR="00603708" w:rsidRPr="00603708" w:rsidRDefault="00603708" w:rsidP="00603708">
      <w:pPr>
        <w:spacing w:line="360" w:lineRule="auto"/>
        <w:ind w:firstLine="360"/>
        <w:jc w:val="both"/>
        <w:rPr>
          <w:rFonts w:ascii="Arial" w:hAnsi="Arial" w:cs="Arial"/>
          <w:b/>
          <w:sz w:val="24"/>
          <w:szCs w:val="24"/>
        </w:rPr>
      </w:pPr>
    </w:p>
    <w:p w:rsidR="00603708" w:rsidRPr="00603708" w:rsidRDefault="00603708" w:rsidP="00603708">
      <w:pPr>
        <w:spacing w:line="360" w:lineRule="auto"/>
        <w:ind w:firstLine="360"/>
        <w:jc w:val="both"/>
        <w:rPr>
          <w:rFonts w:ascii="Arial" w:hAnsi="Arial" w:cs="Arial"/>
          <w:b/>
          <w:caps/>
          <w:sz w:val="24"/>
          <w:szCs w:val="24"/>
        </w:rPr>
      </w:pPr>
      <w:r w:rsidRPr="00603708">
        <w:rPr>
          <w:rFonts w:ascii="Arial" w:hAnsi="Arial" w:cs="Arial"/>
          <w:b/>
          <w:sz w:val="24"/>
          <w:szCs w:val="24"/>
        </w:rPr>
        <w:t>12.</w:t>
      </w:r>
      <w:r w:rsidR="007E567B">
        <w:rPr>
          <w:rFonts w:ascii="Arial" w:hAnsi="Arial" w:cs="Arial"/>
          <w:b/>
          <w:sz w:val="24"/>
          <w:szCs w:val="24"/>
        </w:rPr>
        <w:t xml:space="preserve"> </w:t>
      </w:r>
      <w:r w:rsidRPr="00603708">
        <w:rPr>
          <w:rFonts w:ascii="Arial" w:hAnsi="Arial" w:cs="Arial"/>
          <w:b/>
          <w:caps/>
          <w:sz w:val="24"/>
          <w:szCs w:val="24"/>
        </w:rPr>
        <w:t>Közösségi, csoportos egészségfejlesztés</w:t>
      </w:r>
    </w:p>
    <w:p w:rsidR="00603708" w:rsidRPr="00603708" w:rsidRDefault="00603708" w:rsidP="00603708">
      <w:pPr>
        <w:spacing w:line="360" w:lineRule="auto"/>
        <w:jc w:val="center"/>
        <w:rPr>
          <w:rFonts w:ascii="Arial" w:hAnsi="Arial" w:cs="Arial"/>
          <w:sz w:val="24"/>
          <w:szCs w:val="24"/>
        </w:rPr>
      </w:pPr>
      <w:r w:rsidRPr="00603708">
        <w:rPr>
          <w:rFonts w:ascii="Arial" w:hAnsi="Arial" w:cs="Arial"/>
          <w:noProof/>
          <w:sz w:val="24"/>
          <w:szCs w:val="24"/>
        </w:rPr>
        <w:drawing>
          <wp:inline distT="0" distB="0" distL="0" distR="0" wp14:anchorId="378D4772" wp14:editId="41FA9EFB">
            <wp:extent cx="4599940" cy="2599690"/>
            <wp:effectExtent l="0" t="0" r="0" b="0"/>
            <wp:docPr id="34"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99940" cy="2599690"/>
                    </a:xfrm>
                    <a:prstGeom prst="rect">
                      <a:avLst/>
                    </a:prstGeom>
                    <a:noFill/>
                  </pic:spPr>
                </pic:pic>
              </a:graphicData>
            </a:graphic>
          </wp:inline>
        </w:drawing>
      </w:r>
    </w:p>
    <w:p w:rsidR="00603708" w:rsidRPr="00603708" w:rsidRDefault="00603708" w:rsidP="00603708">
      <w:pPr>
        <w:spacing w:line="360" w:lineRule="auto"/>
        <w:jc w:val="center"/>
        <w:rPr>
          <w:rFonts w:ascii="Arial" w:hAnsi="Arial" w:cs="Arial"/>
          <w:b/>
          <w:sz w:val="24"/>
          <w:szCs w:val="24"/>
        </w:rPr>
      </w:pPr>
      <w:r w:rsidRPr="00603708">
        <w:rPr>
          <w:rFonts w:ascii="Arial" w:hAnsi="Arial" w:cs="Arial"/>
          <w:b/>
          <w:sz w:val="24"/>
          <w:szCs w:val="24"/>
        </w:rPr>
        <w:t>9. számú ábra</w:t>
      </w:r>
    </w:p>
    <w:p w:rsidR="00603708" w:rsidRPr="00603708" w:rsidRDefault="00603708" w:rsidP="00603708">
      <w:pPr>
        <w:spacing w:line="360" w:lineRule="auto"/>
        <w:jc w:val="both"/>
        <w:rPr>
          <w:rFonts w:ascii="Arial" w:hAnsi="Arial" w:cs="Arial"/>
          <w:sz w:val="24"/>
          <w:szCs w:val="24"/>
        </w:rPr>
      </w:pPr>
      <w:r w:rsidRPr="00603708">
        <w:rPr>
          <w:rFonts w:ascii="Arial" w:hAnsi="Arial" w:cs="Arial"/>
          <w:sz w:val="24"/>
          <w:szCs w:val="24"/>
        </w:rPr>
        <w:t xml:space="preserve">A gondozottak részére több mint 15 éve működnek sikerrel klubfoglalkozások, tanfolyamok, a város több intézményében az általunk gondozott szinte minden korosztálynak. A kismamák szívesen keresik hasonló élethelyzetben lévők társaságát, szükségét érzik annak, hogy megosszák egymással tapasztalataikat, megbeszéljék problémáikat. A védőnők által szervezett programokon a babák is rendszeresen találkozhatnak kortársaikkal, megismerhetik a társas érintkezés alapvető szabályait. </w:t>
      </w:r>
      <w:r w:rsidRPr="00603708">
        <w:rPr>
          <w:rFonts w:ascii="Arial" w:hAnsi="Arial" w:cs="Arial"/>
          <w:sz w:val="24"/>
          <w:szCs w:val="24"/>
        </w:rPr>
        <w:lastRenderedPageBreak/>
        <w:t>Az anyukák tanácsot kérhetnek szakembertől, előadásokat hallgathatnak különböző témakörökben. A programok heti, havi gyakorisággal működnek.</w:t>
      </w:r>
    </w:p>
    <w:p w:rsidR="00603708" w:rsidRPr="00603708" w:rsidRDefault="00603708" w:rsidP="00603708">
      <w:pPr>
        <w:spacing w:line="360" w:lineRule="auto"/>
        <w:jc w:val="both"/>
        <w:rPr>
          <w:rFonts w:ascii="Arial" w:hAnsi="Arial" w:cs="Arial"/>
          <w:sz w:val="24"/>
          <w:szCs w:val="24"/>
        </w:rPr>
      </w:pPr>
    </w:p>
    <w:p w:rsidR="00603708" w:rsidRPr="00603708" w:rsidRDefault="00603708" w:rsidP="00603708">
      <w:pPr>
        <w:keepNext/>
        <w:spacing w:after="0" w:line="360" w:lineRule="auto"/>
        <w:jc w:val="both"/>
        <w:outlineLvl w:val="5"/>
        <w:rPr>
          <w:rFonts w:ascii="Arial" w:eastAsia="Times New Roman" w:hAnsi="Arial" w:cs="Arial"/>
          <w:b/>
          <w:bCs/>
          <w:sz w:val="24"/>
          <w:szCs w:val="24"/>
          <w:u w:val="single"/>
        </w:rPr>
      </w:pPr>
      <w:r w:rsidRPr="00603708">
        <w:rPr>
          <w:rFonts w:ascii="Arial" w:eastAsia="Times New Roman" w:hAnsi="Arial" w:cs="Arial"/>
          <w:b/>
          <w:bCs/>
          <w:sz w:val="24"/>
          <w:szCs w:val="24"/>
          <w:u w:val="single"/>
        </w:rPr>
        <w:t>Területi védőnők programjai</w:t>
      </w:r>
    </w:p>
    <w:p w:rsidR="00603708" w:rsidRPr="00603708" w:rsidRDefault="008D78BE" w:rsidP="00603708">
      <w:pPr>
        <w:spacing w:line="360" w:lineRule="auto"/>
        <w:jc w:val="both"/>
        <w:rPr>
          <w:rFonts w:ascii="Arial" w:hAnsi="Arial" w:cs="Arial"/>
          <w:sz w:val="24"/>
          <w:szCs w:val="24"/>
        </w:rPr>
      </w:pPr>
      <w:r>
        <w:rPr>
          <w:rFonts w:ascii="Arial" w:hAnsi="Arial" w:cs="Arial"/>
          <w:b/>
          <w:sz w:val="24"/>
          <w:szCs w:val="24"/>
        </w:rPr>
        <w:t>Egészségfejlesztési Iroda</w:t>
      </w:r>
      <w:r w:rsidR="00603708" w:rsidRPr="00603708">
        <w:rPr>
          <w:rFonts w:ascii="Arial" w:hAnsi="Arial" w:cs="Arial"/>
          <w:b/>
          <w:sz w:val="24"/>
          <w:szCs w:val="24"/>
        </w:rPr>
        <w:t>:</w:t>
      </w:r>
      <w:r w:rsidR="00603708" w:rsidRPr="00603708">
        <w:rPr>
          <w:rFonts w:ascii="Arial" w:hAnsi="Arial" w:cs="Arial"/>
          <w:b/>
          <w:sz w:val="24"/>
          <w:szCs w:val="24"/>
        </w:rPr>
        <w:tab/>
      </w:r>
      <w:r w:rsidR="00603708" w:rsidRPr="00603708">
        <w:rPr>
          <w:rFonts w:ascii="Arial" w:hAnsi="Arial" w:cs="Arial"/>
          <w:sz w:val="24"/>
          <w:szCs w:val="24"/>
        </w:rPr>
        <w:t>Babamasszázs</w:t>
      </w:r>
    </w:p>
    <w:p w:rsidR="00603708" w:rsidRPr="00603708" w:rsidRDefault="00603708" w:rsidP="00603708">
      <w:pPr>
        <w:spacing w:line="360" w:lineRule="auto"/>
        <w:jc w:val="both"/>
        <w:rPr>
          <w:rFonts w:ascii="Arial" w:hAnsi="Arial" w:cs="Arial"/>
          <w:sz w:val="24"/>
          <w:szCs w:val="24"/>
        </w:rPr>
      </w:pPr>
      <w:r w:rsidRPr="00603708">
        <w:rPr>
          <w:rFonts w:ascii="Arial" w:hAnsi="Arial" w:cs="Arial"/>
          <w:sz w:val="24"/>
          <w:szCs w:val="24"/>
        </w:rPr>
        <w:tab/>
      </w:r>
      <w:r w:rsidRPr="00603708">
        <w:rPr>
          <w:rFonts w:ascii="Arial" w:hAnsi="Arial" w:cs="Arial"/>
          <w:sz w:val="24"/>
          <w:szCs w:val="24"/>
        </w:rPr>
        <w:tab/>
      </w:r>
      <w:r w:rsidRPr="00603708">
        <w:rPr>
          <w:rFonts w:ascii="Arial" w:hAnsi="Arial" w:cs="Arial"/>
          <w:sz w:val="24"/>
          <w:szCs w:val="24"/>
        </w:rPr>
        <w:tab/>
      </w:r>
      <w:r w:rsidRPr="00603708">
        <w:rPr>
          <w:rFonts w:ascii="Arial" w:hAnsi="Arial" w:cs="Arial"/>
          <w:sz w:val="24"/>
          <w:szCs w:val="24"/>
        </w:rPr>
        <w:tab/>
      </w:r>
      <w:r w:rsidRPr="00603708">
        <w:rPr>
          <w:rFonts w:ascii="Arial" w:hAnsi="Arial" w:cs="Arial"/>
          <w:sz w:val="24"/>
          <w:szCs w:val="24"/>
        </w:rPr>
        <w:tab/>
        <w:t>Tipegő klub</w:t>
      </w:r>
    </w:p>
    <w:p w:rsidR="00603708" w:rsidRPr="00603708" w:rsidRDefault="00603708" w:rsidP="00603708">
      <w:pPr>
        <w:spacing w:line="360" w:lineRule="auto"/>
        <w:jc w:val="both"/>
        <w:rPr>
          <w:rFonts w:ascii="Arial" w:hAnsi="Arial" w:cs="Arial"/>
          <w:bCs/>
          <w:sz w:val="24"/>
          <w:szCs w:val="24"/>
        </w:rPr>
      </w:pPr>
      <w:r w:rsidRPr="00603708">
        <w:rPr>
          <w:rFonts w:ascii="Arial" w:hAnsi="Arial" w:cs="Arial"/>
          <w:b/>
          <w:bCs/>
          <w:sz w:val="24"/>
          <w:szCs w:val="24"/>
        </w:rPr>
        <w:t>Humán Civil Ház:</w:t>
      </w:r>
      <w:r w:rsidRPr="00603708">
        <w:rPr>
          <w:rFonts w:ascii="Arial" w:hAnsi="Arial" w:cs="Arial"/>
          <w:b/>
          <w:bCs/>
          <w:sz w:val="24"/>
          <w:szCs w:val="24"/>
        </w:rPr>
        <w:tab/>
      </w:r>
      <w:r w:rsidRPr="00603708">
        <w:rPr>
          <w:rFonts w:ascii="Arial" w:hAnsi="Arial" w:cs="Arial"/>
          <w:bCs/>
          <w:sz w:val="24"/>
          <w:szCs w:val="24"/>
        </w:rPr>
        <w:tab/>
      </w:r>
      <w:r w:rsidRPr="00603708">
        <w:rPr>
          <w:rFonts w:ascii="Arial" w:hAnsi="Arial" w:cs="Arial"/>
          <w:bCs/>
          <w:sz w:val="24"/>
          <w:szCs w:val="24"/>
        </w:rPr>
        <w:tab/>
        <w:t>Baba Mama Klub</w:t>
      </w:r>
    </w:p>
    <w:p w:rsidR="00603708" w:rsidRPr="00603708" w:rsidRDefault="00603708" w:rsidP="00603708">
      <w:pPr>
        <w:tabs>
          <w:tab w:val="left" w:pos="3600"/>
        </w:tabs>
        <w:spacing w:line="360" w:lineRule="auto"/>
        <w:jc w:val="both"/>
        <w:rPr>
          <w:rFonts w:ascii="Arial" w:hAnsi="Arial" w:cs="Arial"/>
          <w:bCs/>
          <w:sz w:val="24"/>
          <w:szCs w:val="24"/>
        </w:rPr>
      </w:pPr>
      <w:r w:rsidRPr="00603708">
        <w:rPr>
          <w:rFonts w:ascii="Arial" w:hAnsi="Arial" w:cs="Arial"/>
          <w:b/>
          <w:bCs/>
          <w:sz w:val="24"/>
          <w:szCs w:val="24"/>
        </w:rPr>
        <w:t>Berzsenyi D. Könyvtár:</w:t>
      </w:r>
      <w:r w:rsidRPr="00603708">
        <w:rPr>
          <w:rFonts w:ascii="Arial" w:hAnsi="Arial" w:cs="Arial"/>
          <w:b/>
          <w:bCs/>
          <w:sz w:val="24"/>
          <w:szCs w:val="24"/>
        </w:rPr>
        <w:tab/>
      </w:r>
      <w:r w:rsidRPr="00603708">
        <w:rPr>
          <w:rFonts w:ascii="Arial" w:hAnsi="Arial" w:cs="Arial"/>
          <w:bCs/>
          <w:sz w:val="24"/>
          <w:szCs w:val="24"/>
        </w:rPr>
        <w:t>Szülői szerepre felkészítő tanfolyam</w:t>
      </w:r>
    </w:p>
    <w:p w:rsidR="00603708" w:rsidRPr="00603708" w:rsidRDefault="00603708" w:rsidP="00603708">
      <w:pPr>
        <w:tabs>
          <w:tab w:val="left" w:pos="3600"/>
        </w:tabs>
        <w:spacing w:line="360" w:lineRule="auto"/>
        <w:jc w:val="both"/>
        <w:rPr>
          <w:rFonts w:ascii="Arial" w:hAnsi="Arial" w:cs="Arial"/>
          <w:bCs/>
          <w:sz w:val="24"/>
          <w:szCs w:val="24"/>
        </w:rPr>
      </w:pPr>
      <w:r w:rsidRPr="00603708">
        <w:rPr>
          <w:rFonts w:ascii="Arial" w:hAnsi="Arial" w:cs="Arial"/>
          <w:bCs/>
          <w:sz w:val="24"/>
          <w:szCs w:val="24"/>
        </w:rPr>
        <w:tab/>
        <w:t>Babamasszázs</w:t>
      </w:r>
    </w:p>
    <w:p w:rsidR="00603708" w:rsidRPr="00603708" w:rsidRDefault="00603708" w:rsidP="00603708">
      <w:pPr>
        <w:spacing w:line="360" w:lineRule="auto"/>
        <w:jc w:val="both"/>
        <w:rPr>
          <w:rFonts w:ascii="Arial" w:hAnsi="Arial" w:cs="Arial"/>
          <w:b/>
          <w:sz w:val="24"/>
          <w:szCs w:val="24"/>
        </w:rPr>
      </w:pPr>
      <w:r w:rsidRPr="00603708">
        <w:rPr>
          <w:rFonts w:ascii="Arial" w:hAnsi="Arial" w:cs="Arial"/>
          <w:b/>
          <w:sz w:val="24"/>
          <w:szCs w:val="24"/>
        </w:rPr>
        <w:t>Jáki úti Fiókkönyvtár:</w:t>
      </w:r>
      <w:r w:rsidRPr="00603708">
        <w:rPr>
          <w:rFonts w:ascii="Arial" w:hAnsi="Arial" w:cs="Arial"/>
          <w:b/>
          <w:sz w:val="24"/>
          <w:szCs w:val="24"/>
        </w:rPr>
        <w:tab/>
      </w:r>
      <w:r w:rsidRPr="00603708">
        <w:rPr>
          <w:rFonts w:ascii="Arial" w:hAnsi="Arial" w:cs="Arial"/>
          <w:b/>
          <w:sz w:val="24"/>
          <w:szCs w:val="24"/>
        </w:rPr>
        <w:tab/>
      </w:r>
      <w:r w:rsidRPr="00603708">
        <w:rPr>
          <w:rFonts w:ascii="Arial" w:hAnsi="Arial" w:cs="Arial"/>
          <w:bCs/>
          <w:sz w:val="24"/>
          <w:szCs w:val="24"/>
        </w:rPr>
        <w:t>Nők Egészsége Klub</w:t>
      </w:r>
    </w:p>
    <w:p w:rsidR="00603708" w:rsidRPr="00603708" w:rsidRDefault="00603708" w:rsidP="00603708">
      <w:pPr>
        <w:spacing w:line="360" w:lineRule="auto"/>
        <w:jc w:val="both"/>
        <w:rPr>
          <w:rFonts w:ascii="Arial" w:hAnsi="Arial" w:cs="Arial"/>
          <w:bCs/>
          <w:sz w:val="24"/>
          <w:szCs w:val="24"/>
        </w:rPr>
      </w:pPr>
      <w:r w:rsidRPr="00603708">
        <w:rPr>
          <w:rFonts w:ascii="Arial" w:hAnsi="Arial" w:cs="Arial"/>
          <w:b/>
          <w:bCs/>
          <w:sz w:val="24"/>
          <w:szCs w:val="24"/>
        </w:rPr>
        <w:tab/>
      </w:r>
    </w:p>
    <w:p w:rsidR="00603708" w:rsidRPr="00603708" w:rsidRDefault="00603708" w:rsidP="00603708">
      <w:pPr>
        <w:spacing w:line="360" w:lineRule="auto"/>
        <w:jc w:val="both"/>
        <w:rPr>
          <w:rFonts w:ascii="Arial" w:hAnsi="Arial" w:cs="Arial"/>
          <w:bCs/>
          <w:sz w:val="24"/>
          <w:szCs w:val="24"/>
        </w:rPr>
      </w:pPr>
    </w:p>
    <w:p w:rsidR="00603708" w:rsidRPr="00603708" w:rsidRDefault="00603708" w:rsidP="00603708">
      <w:pPr>
        <w:spacing w:line="360" w:lineRule="auto"/>
        <w:jc w:val="both"/>
        <w:rPr>
          <w:rFonts w:ascii="Arial" w:hAnsi="Arial" w:cs="Arial"/>
          <w:b/>
          <w:bCs/>
          <w:sz w:val="24"/>
          <w:szCs w:val="24"/>
          <w:u w:val="single"/>
        </w:rPr>
      </w:pPr>
      <w:r w:rsidRPr="00603708">
        <w:rPr>
          <w:rFonts w:ascii="Arial" w:hAnsi="Arial" w:cs="Arial"/>
          <w:b/>
          <w:sz w:val="24"/>
          <w:szCs w:val="24"/>
          <w:u w:val="single"/>
        </w:rPr>
        <w:t>Települési egészségnapok, prevenciós programok</w:t>
      </w:r>
    </w:p>
    <w:p w:rsidR="00603708" w:rsidRPr="00603708" w:rsidRDefault="00603708" w:rsidP="00603708">
      <w:pPr>
        <w:spacing w:line="360" w:lineRule="auto"/>
        <w:jc w:val="both"/>
        <w:rPr>
          <w:rFonts w:ascii="Arial" w:hAnsi="Arial" w:cs="Arial"/>
          <w:sz w:val="24"/>
          <w:szCs w:val="24"/>
        </w:rPr>
      </w:pPr>
    </w:p>
    <w:p w:rsidR="00603708" w:rsidRPr="00603708" w:rsidRDefault="00603708" w:rsidP="003366A2">
      <w:pPr>
        <w:numPr>
          <w:ilvl w:val="0"/>
          <w:numId w:val="36"/>
        </w:numPr>
        <w:spacing w:after="0" w:line="360" w:lineRule="auto"/>
        <w:jc w:val="both"/>
        <w:rPr>
          <w:rFonts w:ascii="Arial" w:hAnsi="Arial" w:cs="Arial"/>
          <w:sz w:val="24"/>
          <w:szCs w:val="24"/>
        </w:rPr>
      </w:pPr>
      <w:r w:rsidRPr="00603708">
        <w:rPr>
          <w:rFonts w:ascii="Arial" w:hAnsi="Arial" w:cs="Arial"/>
          <w:sz w:val="24"/>
          <w:szCs w:val="24"/>
        </w:rPr>
        <w:t>Szombathelyi „egészség napok” rendezvény, szűrővizsgálatokkal, tanácsadással</w:t>
      </w:r>
    </w:p>
    <w:p w:rsidR="00603708" w:rsidRPr="00603708" w:rsidRDefault="00603708" w:rsidP="003366A2">
      <w:pPr>
        <w:numPr>
          <w:ilvl w:val="0"/>
          <w:numId w:val="38"/>
        </w:numPr>
        <w:spacing w:after="0" w:line="360" w:lineRule="auto"/>
        <w:jc w:val="both"/>
        <w:rPr>
          <w:rFonts w:ascii="Arial" w:hAnsi="Arial" w:cs="Arial"/>
          <w:sz w:val="24"/>
          <w:szCs w:val="24"/>
        </w:rPr>
      </w:pPr>
      <w:r w:rsidRPr="00603708">
        <w:rPr>
          <w:rFonts w:ascii="Arial" w:hAnsi="Arial" w:cs="Arial"/>
          <w:sz w:val="24"/>
          <w:szCs w:val="24"/>
        </w:rPr>
        <w:t>Séta a mellrák ellen</w:t>
      </w:r>
    </w:p>
    <w:p w:rsidR="00603708" w:rsidRPr="00603708" w:rsidRDefault="00603708" w:rsidP="003366A2">
      <w:pPr>
        <w:numPr>
          <w:ilvl w:val="0"/>
          <w:numId w:val="38"/>
        </w:numPr>
        <w:spacing w:after="0" w:line="360" w:lineRule="auto"/>
        <w:jc w:val="both"/>
        <w:rPr>
          <w:rFonts w:ascii="Arial" w:hAnsi="Arial" w:cs="Arial"/>
          <w:sz w:val="24"/>
          <w:szCs w:val="24"/>
        </w:rPr>
      </w:pPr>
      <w:r w:rsidRPr="00603708">
        <w:rPr>
          <w:rFonts w:ascii="Arial" w:hAnsi="Arial" w:cs="Arial"/>
          <w:sz w:val="24"/>
          <w:szCs w:val="24"/>
        </w:rPr>
        <w:t>Anyatejes világnapi rendezvény</w:t>
      </w:r>
    </w:p>
    <w:p w:rsidR="00603708" w:rsidRPr="00603708" w:rsidRDefault="00603708" w:rsidP="00603708">
      <w:pPr>
        <w:spacing w:line="360" w:lineRule="auto"/>
        <w:ind w:left="720"/>
        <w:jc w:val="both"/>
        <w:rPr>
          <w:rFonts w:ascii="Arial" w:hAnsi="Arial" w:cs="Arial"/>
          <w:sz w:val="24"/>
          <w:szCs w:val="24"/>
        </w:rPr>
      </w:pPr>
    </w:p>
    <w:p w:rsidR="00603708" w:rsidRPr="00603708" w:rsidRDefault="00603708" w:rsidP="00603708">
      <w:pPr>
        <w:spacing w:line="360" w:lineRule="auto"/>
        <w:jc w:val="both"/>
        <w:rPr>
          <w:rFonts w:ascii="Arial" w:hAnsi="Arial" w:cs="Arial"/>
          <w:sz w:val="24"/>
          <w:szCs w:val="24"/>
        </w:rPr>
      </w:pPr>
      <w:r w:rsidRPr="00603708">
        <w:rPr>
          <w:rFonts w:ascii="Arial" w:hAnsi="Arial" w:cs="Arial"/>
          <w:sz w:val="24"/>
          <w:szCs w:val="24"/>
        </w:rPr>
        <w:t xml:space="preserve">A közösségi egészségnevelés területén a résztvevők, és az alkalmak száma is, az előző évhez képest csökkenést mutat (8. számú ábra). A csökkenés oka a megnövekedett területi védőnői munka (szűrések számának növekedése,) valamint néhány közösségi program megszűnése. </w:t>
      </w:r>
    </w:p>
    <w:p w:rsidR="00603708" w:rsidRPr="00603708" w:rsidRDefault="00603708" w:rsidP="00603708">
      <w:pPr>
        <w:spacing w:line="360" w:lineRule="auto"/>
        <w:jc w:val="both"/>
        <w:rPr>
          <w:rFonts w:ascii="Arial" w:hAnsi="Arial" w:cs="Arial"/>
          <w:sz w:val="24"/>
          <w:szCs w:val="24"/>
        </w:rPr>
      </w:pPr>
    </w:p>
    <w:p w:rsidR="00603708" w:rsidRPr="00603708" w:rsidRDefault="00603708" w:rsidP="00603708">
      <w:pPr>
        <w:jc w:val="both"/>
        <w:rPr>
          <w:rFonts w:ascii="Arial" w:hAnsi="Arial" w:cs="Arial"/>
          <w:b/>
          <w:sz w:val="24"/>
          <w:szCs w:val="24"/>
        </w:rPr>
      </w:pPr>
      <w:r w:rsidRPr="00603708">
        <w:rPr>
          <w:rFonts w:ascii="Arial" w:hAnsi="Arial" w:cs="Arial"/>
          <w:b/>
          <w:sz w:val="24"/>
          <w:szCs w:val="24"/>
        </w:rPr>
        <w:t xml:space="preserve"> </w:t>
      </w:r>
    </w:p>
    <w:p w:rsidR="00603708" w:rsidRPr="00603708" w:rsidRDefault="00603708" w:rsidP="00603708">
      <w:pPr>
        <w:jc w:val="both"/>
        <w:rPr>
          <w:rFonts w:ascii="Arial" w:hAnsi="Arial" w:cs="Arial"/>
          <w:b/>
          <w:sz w:val="24"/>
          <w:szCs w:val="24"/>
        </w:rPr>
      </w:pPr>
    </w:p>
    <w:p w:rsidR="00603708" w:rsidRPr="00603708" w:rsidRDefault="00603708" w:rsidP="00603708">
      <w:pPr>
        <w:jc w:val="both"/>
        <w:rPr>
          <w:rFonts w:ascii="Arial" w:hAnsi="Arial" w:cs="Arial"/>
          <w:b/>
          <w:sz w:val="24"/>
          <w:szCs w:val="24"/>
        </w:rPr>
      </w:pPr>
      <w:r w:rsidRPr="00603708">
        <w:rPr>
          <w:rFonts w:ascii="Arial" w:hAnsi="Arial" w:cs="Arial"/>
          <w:b/>
          <w:sz w:val="24"/>
          <w:szCs w:val="24"/>
        </w:rPr>
        <w:lastRenderedPageBreak/>
        <w:t>„Légy egészséges, mint a makk! „</w:t>
      </w:r>
    </w:p>
    <w:p w:rsidR="00603708" w:rsidRPr="00603708" w:rsidRDefault="00603708" w:rsidP="00603708">
      <w:pPr>
        <w:jc w:val="both"/>
        <w:rPr>
          <w:rFonts w:ascii="Arial" w:hAnsi="Arial" w:cs="Arial"/>
          <w:b/>
          <w:sz w:val="24"/>
          <w:szCs w:val="24"/>
        </w:rPr>
      </w:pPr>
      <w:r w:rsidRPr="00603708">
        <w:rPr>
          <w:rFonts w:ascii="Arial" w:hAnsi="Arial" w:cs="Arial"/>
          <w:b/>
          <w:sz w:val="24"/>
          <w:szCs w:val="24"/>
        </w:rPr>
        <w:t>Egészségnevelési program az óvodákban</w:t>
      </w:r>
    </w:p>
    <w:p w:rsidR="00603708" w:rsidRPr="00603708" w:rsidRDefault="00603708" w:rsidP="00603708">
      <w:pPr>
        <w:spacing w:line="360" w:lineRule="auto"/>
        <w:jc w:val="both"/>
        <w:rPr>
          <w:rFonts w:ascii="Arial" w:hAnsi="Arial" w:cs="Arial"/>
          <w:sz w:val="24"/>
          <w:szCs w:val="24"/>
        </w:rPr>
      </w:pPr>
      <w:r w:rsidRPr="00603708">
        <w:rPr>
          <w:rFonts w:ascii="Arial" w:hAnsi="Arial" w:cs="Arial"/>
          <w:b/>
          <w:sz w:val="24"/>
          <w:szCs w:val="24"/>
        </w:rPr>
        <w:t>A program célja:</w:t>
      </w:r>
      <w:r w:rsidRPr="00603708">
        <w:rPr>
          <w:rFonts w:ascii="Arial" w:hAnsi="Arial" w:cs="Arial"/>
          <w:sz w:val="24"/>
          <w:szCs w:val="24"/>
        </w:rPr>
        <w:t xml:space="preserve"> A gyerekek egészséges életmódra, mozgásra, az egészség megóvására tanítása, ami későbbi felnőtt életüket is meghatározhatja.</w:t>
      </w:r>
    </w:p>
    <w:p w:rsidR="00603708" w:rsidRPr="00603708" w:rsidRDefault="00603708" w:rsidP="00603708">
      <w:pPr>
        <w:spacing w:line="360" w:lineRule="auto"/>
        <w:jc w:val="both"/>
        <w:rPr>
          <w:rFonts w:ascii="Arial" w:hAnsi="Arial" w:cs="Arial"/>
          <w:sz w:val="24"/>
          <w:szCs w:val="24"/>
        </w:rPr>
      </w:pPr>
      <w:r w:rsidRPr="00603708">
        <w:rPr>
          <w:rFonts w:ascii="Arial" w:hAnsi="Arial" w:cs="Arial"/>
          <w:sz w:val="24"/>
          <w:szCs w:val="24"/>
        </w:rPr>
        <w:t>A Szent Márton Köpenye Szociális program keretében elindított „Óvodától az érettségiig” egészségnevelési programot, 2019 évben is támogatta az Önkormányzat.</w:t>
      </w:r>
    </w:p>
    <w:p w:rsidR="00603708" w:rsidRPr="00603708" w:rsidRDefault="00603708" w:rsidP="00603708">
      <w:pPr>
        <w:spacing w:line="360" w:lineRule="auto"/>
        <w:jc w:val="both"/>
        <w:rPr>
          <w:rFonts w:ascii="Arial" w:hAnsi="Arial" w:cs="Arial"/>
          <w:sz w:val="24"/>
          <w:szCs w:val="24"/>
        </w:rPr>
      </w:pPr>
      <w:r w:rsidRPr="00603708">
        <w:rPr>
          <w:rFonts w:ascii="Arial" w:hAnsi="Arial" w:cs="Arial"/>
          <w:sz w:val="24"/>
          <w:szCs w:val="24"/>
        </w:rPr>
        <w:t>A programban Szombathely 22 óvodája vesz részt. Idén, a tavaszi etapban 10 óvoda, 285 iskolába induló kisgyermeke részesült az egészségnevelés ilyen irányú megvalósításában.</w:t>
      </w:r>
    </w:p>
    <w:p w:rsidR="00603708" w:rsidRPr="00603708" w:rsidRDefault="00603708" w:rsidP="00603708">
      <w:pPr>
        <w:spacing w:line="360" w:lineRule="auto"/>
        <w:jc w:val="both"/>
        <w:rPr>
          <w:rFonts w:ascii="Arial" w:hAnsi="Arial" w:cs="Arial"/>
          <w:sz w:val="24"/>
          <w:szCs w:val="24"/>
        </w:rPr>
      </w:pPr>
      <w:r w:rsidRPr="00603708">
        <w:rPr>
          <w:rFonts w:ascii="Arial" w:hAnsi="Arial" w:cs="Arial"/>
          <w:sz w:val="24"/>
          <w:szCs w:val="24"/>
        </w:rPr>
        <w:t>Az óvodák részéről a fogattatás pozitív volt. Örültek a programnak, tetszett annak összeállítása és gyakorlatias kivitelezése. A gyerekek számára kifejlesztett interaktív, játékos egészségnevelés biztosabb információ beépülést jelenthet az egészséges táplálkozás, tisztálkodás, testmozgás témakörében, ami a tágabb családra is kihat.</w:t>
      </w:r>
    </w:p>
    <w:p w:rsidR="00603708" w:rsidRPr="00603708" w:rsidRDefault="00603708" w:rsidP="00603708">
      <w:pPr>
        <w:spacing w:line="360" w:lineRule="auto"/>
        <w:jc w:val="both"/>
        <w:rPr>
          <w:rFonts w:ascii="Arial" w:hAnsi="Arial" w:cs="Arial"/>
          <w:sz w:val="24"/>
          <w:szCs w:val="24"/>
        </w:rPr>
      </w:pPr>
      <w:r w:rsidRPr="00603708">
        <w:rPr>
          <w:rFonts w:ascii="Arial" w:hAnsi="Arial" w:cs="Arial"/>
          <w:sz w:val="24"/>
          <w:szCs w:val="24"/>
        </w:rPr>
        <w:t xml:space="preserve">A gyermekek is aktívak voltak, több helyről érkezett visszajelzés, hogy otthon is beszéltek az óvodában hallottakról, sőt néha figyelmeztették a szülőket is az egészséges ételek fogyasztására. </w:t>
      </w:r>
    </w:p>
    <w:p w:rsidR="00603708" w:rsidRPr="00603708" w:rsidRDefault="00603708" w:rsidP="00603708">
      <w:pPr>
        <w:spacing w:line="360" w:lineRule="auto"/>
        <w:jc w:val="both"/>
        <w:rPr>
          <w:rFonts w:ascii="Arial" w:hAnsi="Arial" w:cs="Arial"/>
          <w:sz w:val="24"/>
          <w:szCs w:val="24"/>
        </w:rPr>
      </w:pPr>
      <w:r w:rsidRPr="00603708">
        <w:rPr>
          <w:rFonts w:ascii="Arial" w:hAnsi="Arial" w:cs="Arial"/>
          <w:sz w:val="24"/>
          <w:szCs w:val="24"/>
        </w:rPr>
        <w:t>A program összeállításában, kidolgozásában, valamint megvalósításában 24 védőnő vett részt.</w:t>
      </w:r>
    </w:p>
    <w:p w:rsidR="00603708" w:rsidRPr="00603708" w:rsidRDefault="00603708" w:rsidP="00603708">
      <w:pPr>
        <w:spacing w:line="360" w:lineRule="auto"/>
        <w:jc w:val="both"/>
        <w:rPr>
          <w:rFonts w:ascii="Arial" w:hAnsi="Arial" w:cs="Arial"/>
          <w:b/>
          <w:caps/>
          <w:sz w:val="24"/>
          <w:szCs w:val="24"/>
        </w:rPr>
      </w:pPr>
      <w:r w:rsidRPr="00603708">
        <w:rPr>
          <w:rFonts w:ascii="Arial" w:hAnsi="Arial" w:cs="Arial"/>
          <w:sz w:val="24"/>
          <w:szCs w:val="24"/>
        </w:rPr>
        <w:t>.</w:t>
      </w:r>
      <w:r w:rsidRPr="00603708">
        <w:rPr>
          <w:rFonts w:ascii="Arial" w:hAnsi="Arial" w:cs="Arial"/>
          <w:b/>
          <w:sz w:val="24"/>
          <w:szCs w:val="24"/>
        </w:rPr>
        <w:t xml:space="preserve">13.    </w:t>
      </w:r>
      <w:r w:rsidRPr="00603708">
        <w:rPr>
          <w:rFonts w:ascii="Arial" w:hAnsi="Arial" w:cs="Arial"/>
          <w:b/>
          <w:caps/>
          <w:sz w:val="24"/>
          <w:szCs w:val="24"/>
        </w:rPr>
        <w:t>Képzés, továbbképzés</w:t>
      </w:r>
    </w:p>
    <w:p w:rsidR="00603708" w:rsidRPr="00603708" w:rsidRDefault="00603708" w:rsidP="00603708">
      <w:pPr>
        <w:spacing w:line="360" w:lineRule="auto"/>
        <w:jc w:val="both"/>
        <w:rPr>
          <w:rFonts w:ascii="Arial" w:hAnsi="Arial" w:cs="Arial"/>
          <w:sz w:val="24"/>
          <w:szCs w:val="24"/>
        </w:rPr>
      </w:pPr>
      <w:r w:rsidRPr="00603708">
        <w:rPr>
          <w:rFonts w:ascii="Arial" w:hAnsi="Arial" w:cs="Arial"/>
          <w:sz w:val="24"/>
          <w:szCs w:val="24"/>
        </w:rPr>
        <w:t>Számtalan lehetőség kínálkozik a védőnőknek arra, hogy a megszerzett tudásukat erősítsék és fejlesszék.</w:t>
      </w:r>
    </w:p>
    <w:p w:rsidR="00603708" w:rsidRPr="00603708" w:rsidRDefault="00603708" w:rsidP="00603708">
      <w:pPr>
        <w:spacing w:line="360" w:lineRule="auto"/>
        <w:jc w:val="both"/>
        <w:rPr>
          <w:rFonts w:ascii="Arial" w:hAnsi="Arial" w:cs="Arial"/>
          <w:b/>
          <w:sz w:val="24"/>
          <w:szCs w:val="24"/>
        </w:rPr>
      </w:pPr>
      <w:r w:rsidRPr="00603708">
        <w:rPr>
          <w:rFonts w:ascii="Arial" w:hAnsi="Arial" w:cs="Arial"/>
          <w:b/>
          <w:sz w:val="24"/>
          <w:szCs w:val="24"/>
        </w:rPr>
        <w:t>MAVE (Magyar Védőnők Egyesülete) által szervezett továbbképzések:</w:t>
      </w:r>
    </w:p>
    <w:p w:rsidR="00603708" w:rsidRPr="00603708" w:rsidRDefault="00603708" w:rsidP="003366A2">
      <w:pPr>
        <w:numPr>
          <w:ilvl w:val="0"/>
          <w:numId w:val="39"/>
        </w:numPr>
        <w:spacing w:after="0" w:line="360" w:lineRule="auto"/>
        <w:jc w:val="both"/>
        <w:rPr>
          <w:rFonts w:ascii="Arial" w:hAnsi="Arial" w:cs="Arial"/>
          <w:sz w:val="24"/>
          <w:szCs w:val="24"/>
        </w:rPr>
      </w:pPr>
      <w:r w:rsidRPr="00603708">
        <w:rPr>
          <w:rFonts w:ascii="Arial" w:hAnsi="Arial" w:cs="Arial"/>
          <w:sz w:val="24"/>
          <w:szCs w:val="24"/>
        </w:rPr>
        <w:t>Szülésznő - Védőnő Konferencia</w:t>
      </w:r>
    </w:p>
    <w:p w:rsidR="00603708" w:rsidRPr="00603708" w:rsidRDefault="00603708" w:rsidP="003366A2">
      <w:pPr>
        <w:numPr>
          <w:ilvl w:val="0"/>
          <w:numId w:val="39"/>
        </w:numPr>
        <w:spacing w:after="0" w:line="360" w:lineRule="auto"/>
        <w:jc w:val="both"/>
        <w:rPr>
          <w:rFonts w:ascii="Arial" w:hAnsi="Arial" w:cs="Arial"/>
          <w:sz w:val="24"/>
          <w:szCs w:val="24"/>
        </w:rPr>
      </w:pPr>
      <w:r w:rsidRPr="00603708">
        <w:rPr>
          <w:rFonts w:ascii="Arial" w:hAnsi="Arial" w:cs="Arial"/>
          <w:sz w:val="24"/>
          <w:szCs w:val="24"/>
        </w:rPr>
        <w:t xml:space="preserve">„Nők Egészsége” Konferencia </w:t>
      </w:r>
    </w:p>
    <w:p w:rsidR="00603708" w:rsidRPr="00603708" w:rsidRDefault="00603708" w:rsidP="003366A2">
      <w:pPr>
        <w:numPr>
          <w:ilvl w:val="0"/>
          <w:numId w:val="39"/>
        </w:numPr>
        <w:spacing w:after="0" w:line="360" w:lineRule="auto"/>
        <w:jc w:val="both"/>
        <w:rPr>
          <w:rFonts w:ascii="Arial" w:hAnsi="Arial" w:cs="Arial"/>
          <w:sz w:val="24"/>
          <w:szCs w:val="24"/>
        </w:rPr>
      </w:pPr>
      <w:r w:rsidRPr="00603708">
        <w:rPr>
          <w:rFonts w:ascii="Arial" w:hAnsi="Arial" w:cs="Arial"/>
          <w:sz w:val="24"/>
          <w:szCs w:val="24"/>
        </w:rPr>
        <w:t>Megyei Védőnői Nap tavaszi, őszi rendezvény.</w:t>
      </w:r>
    </w:p>
    <w:p w:rsidR="00603708" w:rsidRPr="00603708" w:rsidRDefault="00603708" w:rsidP="00603708">
      <w:pPr>
        <w:spacing w:line="360" w:lineRule="auto"/>
        <w:jc w:val="both"/>
        <w:rPr>
          <w:rFonts w:ascii="Arial" w:hAnsi="Arial" w:cs="Arial"/>
          <w:b/>
          <w:sz w:val="24"/>
          <w:szCs w:val="24"/>
        </w:rPr>
      </w:pPr>
      <w:r w:rsidRPr="00603708">
        <w:rPr>
          <w:rFonts w:ascii="Arial" w:hAnsi="Arial" w:cs="Arial"/>
          <w:b/>
          <w:sz w:val="24"/>
          <w:szCs w:val="24"/>
        </w:rPr>
        <w:t>Pálos Károly Szociális Szolgáltató Központ és Gyermekjóléti Szolgálat által szervezett:</w:t>
      </w:r>
    </w:p>
    <w:p w:rsidR="00603708" w:rsidRPr="00603708" w:rsidRDefault="00603708" w:rsidP="003366A2">
      <w:pPr>
        <w:numPr>
          <w:ilvl w:val="0"/>
          <w:numId w:val="40"/>
        </w:numPr>
        <w:spacing w:after="0" w:line="360" w:lineRule="auto"/>
        <w:jc w:val="both"/>
        <w:rPr>
          <w:rFonts w:ascii="Arial" w:hAnsi="Arial" w:cs="Arial"/>
          <w:sz w:val="24"/>
          <w:szCs w:val="24"/>
        </w:rPr>
      </w:pPr>
      <w:r w:rsidRPr="00603708">
        <w:rPr>
          <w:rFonts w:ascii="Arial" w:hAnsi="Arial" w:cs="Arial"/>
          <w:sz w:val="24"/>
          <w:szCs w:val="24"/>
        </w:rPr>
        <w:t>. Nemzetközi Gyermekvédelmi Konferencia</w:t>
      </w:r>
    </w:p>
    <w:p w:rsidR="00603708" w:rsidRPr="00603708" w:rsidRDefault="00603708" w:rsidP="00603708">
      <w:pPr>
        <w:spacing w:line="360" w:lineRule="auto"/>
        <w:jc w:val="both"/>
        <w:rPr>
          <w:rFonts w:ascii="Arial" w:hAnsi="Arial" w:cs="Arial"/>
          <w:b/>
          <w:bCs/>
          <w:sz w:val="24"/>
          <w:szCs w:val="24"/>
        </w:rPr>
      </w:pPr>
      <w:r w:rsidRPr="00603708">
        <w:rPr>
          <w:rFonts w:ascii="Arial" w:hAnsi="Arial" w:cs="Arial"/>
          <w:b/>
          <w:bCs/>
          <w:sz w:val="24"/>
          <w:szCs w:val="24"/>
        </w:rPr>
        <w:lastRenderedPageBreak/>
        <w:t>Nemzeti Népegészségügyi Központ által szervezett:</w:t>
      </w:r>
    </w:p>
    <w:p w:rsidR="00603708" w:rsidRPr="00603708" w:rsidRDefault="00603708" w:rsidP="003366A2">
      <w:pPr>
        <w:numPr>
          <w:ilvl w:val="0"/>
          <w:numId w:val="49"/>
        </w:numPr>
        <w:spacing w:after="0" w:line="360" w:lineRule="auto"/>
        <w:jc w:val="both"/>
        <w:rPr>
          <w:rFonts w:ascii="Arial" w:hAnsi="Arial" w:cs="Arial"/>
          <w:sz w:val="24"/>
          <w:szCs w:val="24"/>
        </w:rPr>
      </w:pPr>
      <w:r w:rsidRPr="00603708">
        <w:rPr>
          <w:rFonts w:ascii="Arial" w:hAnsi="Arial" w:cs="Arial"/>
          <w:sz w:val="24"/>
          <w:szCs w:val="24"/>
        </w:rPr>
        <w:t>A védőnők felkészítése a népegészségügyi célú méhnyakszűrés szervezésére és végzésére</w:t>
      </w:r>
    </w:p>
    <w:p w:rsidR="00603708" w:rsidRPr="00603708" w:rsidRDefault="00603708" w:rsidP="00603708">
      <w:pPr>
        <w:spacing w:line="360" w:lineRule="auto"/>
        <w:jc w:val="both"/>
        <w:rPr>
          <w:rFonts w:ascii="Arial" w:hAnsi="Arial" w:cs="Arial"/>
          <w:sz w:val="24"/>
          <w:szCs w:val="24"/>
        </w:rPr>
      </w:pPr>
      <w:r w:rsidRPr="00603708">
        <w:rPr>
          <w:rFonts w:ascii="Arial" w:hAnsi="Arial" w:cs="Arial"/>
          <w:sz w:val="24"/>
          <w:szCs w:val="24"/>
        </w:rPr>
        <w:t>A színvonalas továbbképzéseken, a minőségibb szakmai munka érdekében védőnők nagy számban vettek részt.</w:t>
      </w:r>
    </w:p>
    <w:p w:rsidR="00603708" w:rsidRPr="00603708" w:rsidRDefault="00603708" w:rsidP="00603708">
      <w:pPr>
        <w:spacing w:line="360" w:lineRule="auto"/>
        <w:jc w:val="both"/>
        <w:rPr>
          <w:rFonts w:ascii="Arial" w:hAnsi="Arial" w:cs="Arial"/>
          <w:sz w:val="24"/>
          <w:szCs w:val="24"/>
        </w:rPr>
      </w:pPr>
    </w:p>
    <w:p w:rsidR="00603708" w:rsidRPr="00603708" w:rsidRDefault="00603708" w:rsidP="00603708">
      <w:pPr>
        <w:spacing w:line="360" w:lineRule="auto"/>
        <w:jc w:val="both"/>
        <w:rPr>
          <w:rFonts w:ascii="Arial" w:hAnsi="Arial" w:cs="Arial"/>
          <w:b/>
          <w:caps/>
          <w:sz w:val="24"/>
          <w:szCs w:val="24"/>
        </w:rPr>
      </w:pPr>
      <w:r w:rsidRPr="00603708">
        <w:rPr>
          <w:rFonts w:ascii="Arial" w:hAnsi="Arial" w:cs="Arial"/>
          <w:b/>
          <w:caps/>
          <w:sz w:val="24"/>
          <w:szCs w:val="24"/>
        </w:rPr>
        <w:t>14.Média kapcsolat</w:t>
      </w:r>
    </w:p>
    <w:p w:rsidR="00603708" w:rsidRPr="00603708" w:rsidRDefault="00603708" w:rsidP="00603708">
      <w:pPr>
        <w:spacing w:line="360" w:lineRule="auto"/>
        <w:jc w:val="both"/>
        <w:rPr>
          <w:rFonts w:ascii="Arial" w:hAnsi="Arial" w:cs="Arial"/>
          <w:b/>
          <w:caps/>
          <w:sz w:val="24"/>
          <w:szCs w:val="24"/>
        </w:rPr>
      </w:pPr>
    </w:p>
    <w:p w:rsidR="00603708" w:rsidRPr="00603708" w:rsidRDefault="00603708" w:rsidP="003366A2">
      <w:pPr>
        <w:numPr>
          <w:ilvl w:val="0"/>
          <w:numId w:val="41"/>
        </w:numPr>
        <w:spacing w:after="0" w:line="360" w:lineRule="auto"/>
        <w:jc w:val="both"/>
        <w:rPr>
          <w:rFonts w:ascii="Arial" w:hAnsi="Arial" w:cs="Arial"/>
          <w:b/>
          <w:sz w:val="24"/>
          <w:szCs w:val="24"/>
        </w:rPr>
      </w:pPr>
      <w:r w:rsidRPr="00603708">
        <w:rPr>
          <w:rFonts w:ascii="Arial" w:hAnsi="Arial" w:cs="Arial"/>
          <w:sz w:val="24"/>
          <w:szCs w:val="24"/>
        </w:rPr>
        <w:t>Vas Népe</w:t>
      </w:r>
    </w:p>
    <w:p w:rsidR="00603708" w:rsidRPr="00603708" w:rsidRDefault="00603708" w:rsidP="003366A2">
      <w:pPr>
        <w:numPr>
          <w:ilvl w:val="0"/>
          <w:numId w:val="41"/>
        </w:numPr>
        <w:spacing w:after="0" w:line="360" w:lineRule="auto"/>
        <w:jc w:val="both"/>
        <w:rPr>
          <w:rFonts w:ascii="Arial" w:hAnsi="Arial" w:cs="Arial"/>
          <w:b/>
          <w:sz w:val="24"/>
          <w:szCs w:val="24"/>
        </w:rPr>
      </w:pPr>
      <w:r w:rsidRPr="00603708">
        <w:rPr>
          <w:rFonts w:ascii="Arial" w:hAnsi="Arial" w:cs="Arial"/>
          <w:sz w:val="24"/>
          <w:szCs w:val="24"/>
        </w:rPr>
        <w:t>Nárai Közéleti Hírmondó</w:t>
      </w:r>
    </w:p>
    <w:p w:rsidR="00603708" w:rsidRPr="00603708" w:rsidRDefault="00603708" w:rsidP="003366A2">
      <w:pPr>
        <w:numPr>
          <w:ilvl w:val="0"/>
          <w:numId w:val="41"/>
        </w:numPr>
        <w:spacing w:after="0" w:line="360" w:lineRule="auto"/>
        <w:jc w:val="both"/>
        <w:rPr>
          <w:rFonts w:ascii="Arial" w:hAnsi="Arial" w:cs="Arial"/>
          <w:b/>
          <w:sz w:val="24"/>
          <w:szCs w:val="24"/>
        </w:rPr>
      </w:pPr>
      <w:r w:rsidRPr="00603708">
        <w:rPr>
          <w:rFonts w:ascii="Arial" w:hAnsi="Arial" w:cs="Arial"/>
          <w:sz w:val="24"/>
          <w:szCs w:val="24"/>
        </w:rPr>
        <w:t>Védőnő c. folyóirat</w:t>
      </w:r>
    </w:p>
    <w:p w:rsidR="00603708" w:rsidRPr="00603708" w:rsidRDefault="00603708" w:rsidP="003366A2">
      <w:pPr>
        <w:numPr>
          <w:ilvl w:val="0"/>
          <w:numId w:val="41"/>
        </w:numPr>
        <w:spacing w:after="0" w:line="360" w:lineRule="auto"/>
        <w:jc w:val="both"/>
        <w:rPr>
          <w:rFonts w:ascii="Arial" w:hAnsi="Arial" w:cs="Arial"/>
          <w:b/>
          <w:sz w:val="24"/>
          <w:szCs w:val="24"/>
        </w:rPr>
      </w:pPr>
      <w:r w:rsidRPr="00603708">
        <w:rPr>
          <w:rFonts w:ascii="Arial" w:hAnsi="Arial" w:cs="Arial"/>
          <w:sz w:val="24"/>
          <w:szCs w:val="24"/>
        </w:rPr>
        <w:t>Szombathelyimami weboldal</w:t>
      </w:r>
    </w:p>
    <w:p w:rsidR="00603708" w:rsidRPr="00603708" w:rsidRDefault="00603708" w:rsidP="003366A2">
      <w:pPr>
        <w:numPr>
          <w:ilvl w:val="0"/>
          <w:numId w:val="41"/>
        </w:numPr>
        <w:spacing w:after="0" w:line="360" w:lineRule="auto"/>
        <w:jc w:val="both"/>
        <w:rPr>
          <w:rFonts w:ascii="Arial" w:hAnsi="Arial" w:cs="Arial"/>
          <w:b/>
          <w:sz w:val="24"/>
          <w:szCs w:val="24"/>
        </w:rPr>
      </w:pPr>
      <w:r w:rsidRPr="00603708">
        <w:rPr>
          <w:rFonts w:ascii="Arial" w:hAnsi="Arial" w:cs="Arial"/>
          <w:sz w:val="24"/>
          <w:szCs w:val="24"/>
        </w:rPr>
        <w:t>Szombathelyi TV</w:t>
      </w:r>
    </w:p>
    <w:p w:rsidR="00603708" w:rsidRPr="00603708" w:rsidRDefault="00603708" w:rsidP="00603708">
      <w:pPr>
        <w:tabs>
          <w:tab w:val="num" w:pos="720"/>
        </w:tabs>
        <w:spacing w:line="360" w:lineRule="auto"/>
        <w:jc w:val="both"/>
        <w:rPr>
          <w:rFonts w:ascii="Arial" w:hAnsi="Arial" w:cs="Arial"/>
          <w:b/>
          <w:sz w:val="24"/>
          <w:szCs w:val="24"/>
        </w:rPr>
      </w:pPr>
    </w:p>
    <w:p w:rsidR="00603708" w:rsidRPr="00603708" w:rsidRDefault="00603708" w:rsidP="003366A2">
      <w:pPr>
        <w:numPr>
          <w:ilvl w:val="0"/>
          <w:numId w:val="46"/>
        </w:numPr>
        <w:spacing w:after="0" w:line="360" w:lineRule="auto"/>
        <w:ind w:left="0" w:firstLine="0"/>
        <w:jc w:val="both"/>
        <w:rPr>
          <w:rFonts w:ascii="Arial" w:hAnsi="Arial" w:cs="Arial"/>
          <w:b/>
          <w:bCs/>
          <w:caps/>
          <w:sz w:val="24"/>
          <w:szCs w:val="24"/>
        </w:rPr>
      </w:pPr>
      <w:r w:rsidRPr="00603708">
        <w:rPr>
          <w:rFonts w:ascii="Arial" w:hAnsi="Arial" w:cs="Arial"/>
          <w:b/>
          <w:bCs/>
          <w:caps/>
          <w:sz w:val="24"/>
          <w:szCs w:val="24"/>
        </w:rPr>
        <w:t xml:space="preserve">Terveink 2020. évre </w:t>
      </w:r>
    </w:p>
    <w:p w:rsidR="00603708" w:rsidRPr="00603708" w:rsidRDefault="00603708" w:rsidP="00603708">
      <w:pPr>
        <w:spacing w:line="360" w:lineRule="auto"/>
        <w:jc w:val="both"/>
        <w:rPr>
          <w:rFonts w:ascii="Arial" w:hAnsi="Arial" w:cs="Arial"/>
          <w:b/>
          <w:bCs/>
          <w:sz w:val="24"/>
          <w:szCs w:val="24"/>
        </w:rPr>
      </w:pPr>
    </w:p>
    <w:p w:rsidR="00603708" w:rsidRPr="00603708" w:rsidRDefault="00603708" w:rsidP="003366A2">
      <w:pPr>
        <w:numPr>
          <w:ilvl w:val="0"/>
          <w:numId w:val="42"/>
        </w:numPr>
        <w:spacing w:after="0" w:line="360" w:lineRule="auto"/>
        <w:jc w:val="both"/>
        <w:rPr>
          <w:rFonts w:ascii="Arial" w:hAnsi="Arial" w:cs="Arial"/>
          <w:bCs/>
          <w:sz w:val="24"/>
          <w:szCs w:val="24"/>
        </w:rPr>
      </w:pPr>
      <w:r w:rsidRPr="00603708">
        <w:rPr>
          <w:rFonts w:ascii="Arial" w:hAnsi="Arial" w:cs="Arial"/>
          <w:bCs/>
          <w:sz w:val="24"/>
          <w:szCs w:val="24"/>
        </w:rPr>
        <w:t>Közösségi programok további működtetése,</w:t>
      </w:r>
    </w:p>
    <w:p w:rsidR="00603708" w:rsidRPr="00603708" w:rsidRDefault="00603708" w:rsidP="003366A2">
      <w:pPr>
        <w:numPr>
          <w:ilvl w:val="0"/>
          <w:numId w:val="42"/>
        </w:numPr>
        <w:spacing w:after="0" w:line="360" w:lineRule="auto"/>
        <w:jc w:val="both"/>
        <w:rPr>
          <w:rFonts w:ascii="Arial" w:hAnsi="Arial" w:cs="Arial"/>
          <w:bCs/>
          <w:sz w:val="24"/>
          <w:szCs w:val="24"/>
        </w:rPr>
      </w:pPr>
      <w:r w:rsidRPr="00603708">
        <w:rPr>
          <w:rFonts w:ascii="Arial" w:hAnsi="Arial" w:cs="Arial"/>
          <w:bCs/>
          <w:sz w:val="24"/>
          <w:szCs w:val="24"/>
        </w:rPr>
        <w:t>Mellrák elleni séta ismételt megszervezése,</w:t>
      </w:r>
    </w:p>
    <w:p w:rsidR="00603708" w:rsidRPr="00603708" w:rsidRDefault="00603708" w:rsidP="003366A2">
      <w:pPr>
        <w:numPr>
          <w:ilvl w:val="0"/>
          <w:numId w:val="42"/>
        </w:numPr>
        <w:spacing w:after="0" w:line="360" w:lineRule="auto"/>
        <w:jc w:val="both"/>
        <w:rPr>
          <w:rFonts w:ascii="Arial" w:hAnsi="Arial" w:cs="Arial"/>
          <w:bCs/>
          <w:sz w:val="24"/>
          <w:szCs w:val="24"/>
        </w:rPr>
      </w:pPr>
      <w:r w:rsidRPr="00603708">
        <w:rPr>
          <w:rFonts w:ascii="Arial" w:hAnsi="Arial" w:cs="Arial"/>
          <w:bCs/>
          <w:sz w:val="24"/>
          <w:szCs w:val="24"/>
        </w:rPr>
        <w:t>Továbbképzések szervezése,</w:t>
      </w:r>
    </w:p>
    <w:p w:rsidR="00603708" w:rsidRPr="00603708" w:rsidRDefault="00603708" w:rsidP="003366A2">
      <w:pPr>
        <w:numPr>
          <w:ilvl w:val="0"/>
          <w:numId w:val="42"/>
        </w:numPr>
        <w:spacing w:after="0" w:line="360" w:lineRule="auto"/>
        <w:jc w:val="both"/>
        <w:rPr>
          <w:rFonts w:ascii="Arial" w:hAnsi="Arial" w:cs="Arial"/>
          <w:bCs/>
          <w:sz w:val="24"/>
          <w:szCs w:val="24"/>
        </w:rPr>
      </w:pPr>
      <w:r w:rsidRPr="00603708">
        <w:rPr>
          <w:rFonts w:ascii="Arial" w:hAnsi="Arial" w:cs="Arial"/>
          <w:bCs/>
          <w:sz w:val="24"/>
          <w:szCs w:val="24"/>
        </w:rPr>
        <w:t>Anyatejes Világnap városi szintű megre</w:t>
      </w:r>
    </w:p>
    <w:p w:rsidR="00603708" w:rsidRPr="00603708" w:rsidRDefault="00603708" w:rsidP="003366A2">
      <w:pPr>
        <w:numPr>
          <w:ilvl w:val="0"/>
          <w:numId w:val="42"/>
        </w:numPr>
        <w:spacing w:after="0" w:line="360" w:lineRule="auto"/>
        <w:jc w:val="both"/>
        <w:rPr>
          <w:rFonts w:ascii="Arial" w:hAnsi="Arial" w:cs="Arial"/>
          <w:bCs/>
          <w:sz w:val="24"/>
          <w:szCs w:val="24"/>
        </w:rPr>
      </w:pPr>
      <w:r w:rsidRPr="00603708">
        <w:rPr>
          <w:rFonts w:ascii="Arial" w:hAnsi="Arial" w:cs="Arial"/>
          <w:bCs/>
          <w:sz w:val="24"/>
          <w:szCs w:val="24"/>
        </w:rPr>
        <w:t>Szombathelyiek Egészségéért Egyesület munkájában aktív részvétel,</w:t>
      </w:r>
    </w:p>
    <w:p w:rsidR="00603708" w:rsidRPr="00603708" w:rsidRDefault="00603708" w:rsidP="003366A2">
      <w:pPr>
        <w:numPr>
          <w:ilvl w:val="0"/>
          <w:numId w:val="42"/>
        </w:numPr>
        <w:spacing w:after="0" w:line="360" w:lineRule="auto"/>
        <w:jc w:val="both"/>
        <w:rPr>
          <w:rFonts w:ascii="Arial" w:hAnsi="Arial" w:cs="Arial"/>
          <w:bCs/>
          <w:sz w:val="24"/>
          <w:szCs w:val="24"/>
        </w:rPr>
      </w:pPr>
      <w:r w:rsidRPr="00603708">
        <w:rPr>
          <w:rFonts w:ascii="Arial" w:hAnsi="Arial" w:cs="Arial"/>
          <w:bCs/>
          <w:sz w:val="24"/>
          <w:szCs w:val="24"/>
        </w:rPr>
        <w:t>Megyei védőnői napok további szervezése,</w:t>
      </w:r>
    </w:p>
    <w:p w:rsidR="00603708" w:rsidRPr="00603708" w:rsidRDefault="00603708" w:rsidP="003366A2">
      <w:pPr>
        <w:numPr>
          <w:ilvl w:val="0"/>
          <w:numId w:val="42"/>
        </w:numPr>
        <w:spacing w:after="0" w:line="360" w:lineRule="auto"/>
        <w:jc w:val="both"/>
        <w:rPr>
          <w:rFonts w:ascii="Arial" w:hAnsi="Arial" w:cs="Arial"/>
          <w:bCs/>
          <w:sz w:val="24"/>
          <w:szCs w:val="24"/>
        </w:rPr>
      </w:pPr>
      <w:r w:rsidRPr="00603708">
        <w:rPr>
          <w:rFonts w:ascii="Arial" w:hAnsi="Arial" w:cs="Arial"/>
          <w:bCs/>
          <w:sz w:val="24"/>
          <w:szCs w:val="24"/>
        </w:rPr>
        <w:t>Glutén szűrés folytatása az Óvodákban.</w:t>
      </w:r>
    </w:p>
    <w:p w:rsidR="00603708" w:rsidRPr="00603708" w:rsidRDefault="00603708" w:rsidP="003366A2">
      <w:pPr>
        <w:numPr>
          <w:ilvl w:val="0"/>
          <w:numId w:val="42"/>
        </w:numPr>
        <w:spacing w:after="0" w:line="360" w:lineRule="auto"/>
        <w:jc w:val="both"/>
        <w:rPr>
          <w:rFonts w:ascii="Arial" w:hAnsi="Arial" w:cs="Arial"/>
          <w:bCs/>
          <w:sz w:val="24"/>
          <w:szCs w:val="24"/>
        </w:rPr>
      </w:pPr>
      <w:r w:rsidRPr="00603708">
        <w:rPr>
          <w:rFonts w:ascii="Arial" w:hAnsi="Arial" w:cs="Arial"/>
          <w:bCs/>
          <w:sz w:val="24"/>
          <w:szCs w:val="24"/>
        </w:rPr>
        <w:t>„Légy egészséges, mint a makk” című egészségnevelési program folytatása az óvodákban.</w:t>
      </w:r>
    </w:p>
    <w:p w:rsidR="00603708" w:rsidRPr="00603708" w:rsidRDefault="00603708" w:rsidP="00603708">
      <w:pPr>
        <w:spacing w:after="0" w:line="360" w:lineRule="auto"/>
        <w:rPr>
          <w:rFonts w:ascii="Arial" w:eastAsia="Times New Roman" w:hAnsi="Arial" w:cs="Arial"/>
          <w:b/>
          <w:color w:val="000000"/>
          <w:sz w:val="32"/>
          <w:szCs w:val="32"/>
          <w:u w:val="single"/>
        </w:rPr>
      </w:pPr>
    </w:p>
    <w:p w:rsidR="00603708" w:rsidRPr="00603708" w:rsidRDefault="00603708" w:rsidP="00603708">
      <w:pPr>
        <w:spacing w:after="0" w:line="360" w:lineRule="auto"/>
        <w:rPr>
          <w:rFonts w:ascii="Arial" w:eastAsia="Times New Roman" w:hAnsi="Arial" w:cs="Arial"/>
          <w:b/>
          <w:color w:val="000000"/>
          <w:sz w:val="32"/>
          <w:szCs w:val="32"/>
          <w:u w:val="single"/>
        </w:rPr>
      </w:pPr>
    </w:p>
    <w:p w:rsidR="00603708" w:rsidRPr="00603708" w:rsidRDefault="00603708" w:rsidP="00603708">
      <w:pPr>
        <w:spacing w:after="0" w:line="360" w:lineRule="auto"/>
        <w:rPr>
          <w:rFonts w:ascii="Arial" w:eastAsia="Times New Roman" w:hAnsi="Arial" w:cs="Arial"/>
          <w:b/>
          <w:color w:val="000000"/>
          <w:sz w:val="32"/>
          <w:szCs w:val="32"/>
          <w:u w:val="single"/>
        </w:rPr>
      </w:pPr>
    </w:p>
    <w:p w:rsidR="00235E43" w:rsidRDefault="00235E43" w:rsidP="00235E43">
      <w:pPr>
        <w:pStyle w:val="Cm"/>
        <w:spacing w:line="360" w:lineRule="auto"/>
        <w:jc w:val="left"/>
        <w:rPr>
          <w:rFonts w:ascii="Arial" w:hAnsi="Arial" w:cs="Arial"/>
          <w:bCs w:val="0"/>
          <w:color w:val="000000"/>
          <w:szCs w:val="32"/>
          <w:u w:val="single"/>
        </w:rPr>
      </w:pPr>
    </w:p>
    <w:p w:rsidR="00CC4B2E" w:rsidRPr="00D75EBA" w:rsidRDefault="00CC4B2E" w:rsidP="00CC4B2E">
      <w:pPr>
        <w:pStyle w:val="Cm"/>
        <w:spacing w:line="360" w:lineRule="auto"/>
        <w:jc w:val="left"/>
        <w:rPr>
          <w:rFonts w:ascii="Arial" w:hAnsi="Arial" w:cs="Arial"/>
          <w:bCs w:val="0"/>
          <w:i/>
          <w:color w:val="000000"/>
          <w:sz w:val="24"/>
          <w:u w:val="single"/>
        </w:rPr>
      </w:pPr>
    </w:p>
    <w:p w:rsidR="007129F5" w:rsidRPr="00EA6A06" w:rsidRDefault="007129F5" w:rsidP="00AD2FEE">
      <w:pPr>
        <w:spacing w:after="0"/>
        <w:jc w:val="center"/>
        <w:rPr>
          <w:rFonts w:ascii="Arial" w:hAnsi="Arial" w:cs="Arial"/>
          <w:b/>
          <w:sz w:val="28"/>
          <w:szCs w:val="28"/>
          <w:u w:val="single"/>
        </w:rPr>
      </w:pPr>
      <w:r w:rsidRPr="00EA6A06">
        <w:rPr>
          <w:rFonts w:ascii="Arial" w:hAnsi="Arial" w:cs="Arial"/>
          <w:b/>
          <w:sz w:val="28"/>
          <w:szCs w:val="28"/>
          <w:u w:val="single"/>
        </w:rPr>
        <w:t>Beszámoló a</w:t>
      </w:r>
      <w:r w:rsidR="00B25869" w:rsidRPr="00EA6A06">
        <w:rPr>
          <w:rFonts w:ascii="Arial" w:hAnsi="Arial" w:cs="Arial"/>
          <w:b/>
          <w:sz w:val="28"/>
          <w:szCs w:val="28"/>
          <w:u w:val="single"/>
        </w:rPr>
        <w:t xml:space="preserve"> Szombathely és Járása</w:t>
      </w:r>
      <w:r w:rsidR="00A10561" w:rsidRPr="00EA6A06">
        <w:rPr>
          <w:rFonts w:ascii="Arial" w:hAnsi="Arial" w:cs="Arial"/>
          <w:b/>
          <w:sz w:val="28"/>
          <w:szCs w:val="28"/>
          <w:u w:val="single"/>
        </w:rPr>
        <w:t xml:space="preserve"> Egészségfejlesztési Iroda</w:t>
      </w:r>
      <w:r w:rsidRPr="00EA6A06">
        <w:rPr>
          <w:rFonts w:ascii="Arial" w:hAnsi="Arial" w:cs="Arial"/>
          <w:b/>
          <w:sz w:val="28"/>
          <w:szCs w:val="28"/>
          <w:u w:val="single"/>
        </w:rPr>
        <w:t xml:space="preserve"> </w:t>
      </w:r>
    </w:p>
    <w:p w:rsidR="007129F5" w:rsidRPr="00EA6A06" w:rsidRDefault="007129F5" w:rsidP="00AD2FEE">
      <w:pPr>
        <w:spacing w:after="0"/>
        <w:jc w:val="center"/>
        <w:rPr>
          <w:rFonts w:ascii="Arial" w:hAnsi="Arial" w:cs="Arial"/>
          <w:b/>
          <w:sz w:val="28"/>
          <w:szCs w:val="28"/>
          <w:u w:val="single"/>
        </w:rPr>
      </w:pPr>
      <w:r w:rsidRPr="00EA6A06">
        <w:rPr>
          <w:rFonts w:ascii="Arial" w:hAnsi="Arial" w:cs="Arial"/>
          <w:b/>
          <w:sz w:val="28"/>
          <w:szCs w:val="28"/>
          <w:u w:val="single"/>
        </w:rPr>
        <w:t>201</w:t>
      </w:r>
      <w:r w:rsidR="00476842">
        <w:rPr>
          <w:rFonts w:ascii="Arial" w:hAnsi="Arial" w:cs="Arial"/>
          <w:b/>
          <w:sz w:val="28"/>
          <w:szCs w:val="28"/>
          <w:u w:val="single"/>
        </w:rPr>
        <w:t>9</w:t>
      </w:r>
      <w:r w:rsidRPr="00EA6A06">
        <w:rPr>
          <w:rFonts w:ascii="Arial" w:hAnsi="Arial" w:cs="Arial"/>
          <w:b/>
          <w:sz w:val="28"/>
          <w:szCs w:val="28"/>
          <w:u w:val="single"/>
        </w:rPr>
        <w:t>. évi munkájáról</w:t>
      </w:r>
    </w:p>
    <w:p w:rsidR="00476842" w:rsidRPr="001B779D" w:rsidRDefault="00476842" w:rsidP="001B779D">
      <w:pPr>
        <w:spacing w:before="240" w:after="240"/>
        <w:jc w:val="both"/>
        <w:rPr>
          <w:rFonts w:ascii="Arial" w:eastAsia="MuseoSansRounded-500" w:hAnsi="Arial" w:cs="Arial"/>
          <w:sz w:val="24"/>
          <w:szCs w:val="24"/>
        </w:rPr>
      </w:pPr>
      <w:r w:rsidRPr="001B779D">
        <w:rPr>
          <w:rFonts w:ascii="Arial" w:eastAsia="MuseoSansRounded-500" w:hAnsi="Arial" w:cs="Arial"/>
          <w:sz w:val="24"/>
          <w:szCs w:val="24"/>
        </w:rPr>
        <w:t>A 2018. április 2-án sikeres pályázójaként az alapellátás és népegészségügy rendszerének átfogó fejlesztés-helyi kapacitás fejlesztése című felhívásnak a Szombathelyi Egészségügyi és Kulturális GESZ létrehozta a Szombathely és Járása Egészségfejlesztési Irodát. Az Iroda szakmai állománya kialakult, tárgyi feltételeik adottak a munkavégzéshez.</w:t>
      </w:r>
    </w:p>
    <w:p w:rsidR="00476842" w:rsidRPr="001B779D" w:rsidRDefault="00476842" w:rsidP="001B779D">
      <w:pPr>
        <w:spacing w:before="240" w:after="240"/>
        <w:jc w:val="both"/>
        <w:rPr>
          <w:rFonts w:ascii="Arial" w:eastAsia="MuseoSansRounded-500" w:hAnsi="Arial" w:cs="Arial"/>
          <w:sz w:val="24"/>
          <w:szCs w:val="24"/>
        </w:rPr>
      </w:pPr>
      <w:r w:rsidRPr="001B779D">
        <w:rPr>
          <w:rFonts w:ascii="Arial" w:eastAsia="MuseoSansRounded-500" w:hAnsi="Arial" w:cs="Arial"/>
          <w:sz w:val="24"/>
          <w:szCs w:val="24"/>
        </w:rPr>
        <w:t>Az Iroda 2018.április 2-2020.március 31. közötti időszakban páyázati forrásból működik.</w:t>
      </w:r>
    </w:p>
    <w:p w:rsidR="00476842" w:rsidRPr="001B779D" w:rsidRDefault="00476842" w:rsidP="001B779D">
      <w:pPr>
        <w:spacing w:before="240" w:after="240"/>
        <w:jc w:val="both"/>
        <w:rPr>
          <w:rFonts w:ascii="Arial" w:eastAsia="MuseoSansRounded-500" w:hAnsi="Arial" w:cs="Arial"/>
          <w:sz w:val="24"/>
          <w:szCs w:val="24"/>
        </w:rPr>
      </w:pPr>
      <w:r w:rsidRPr="001B779D">
        <w:rPr>
          <w:rFonts w:ascii="Arial" w:eastAsia="MuseoSansRounded-500" w:hAnsi="Arial" w:cs="Arial"/>
          <w:sz w:val="24"/>
          <w:szCs w:val="24"/>
        </w:rPr>
        <w:t>A közösségi célú funkciót ellátó Egészségfejlesztési Iroda Szombathely Nádasdy F. u. 4. szám alatt teljes körűen felújított, akadálymentesített épületben működik</w:t>
      </w:r>
    </w:p>
    <w:p w:rsidR="00476842" w:rsidRPr="001B779D" w:rsidRDefault="00476842" w:rsidP="001B779D">
      <w:pPr>
        <w:spacing w:before="240" w:after="240"/>
        <w:jc w:val="both"/>
        <w:rPr>
          <w:rFonts w:ascii="Arial" w:eastAsia="MuseoSansRounded-500" w:hAnsi="Arial" w:cs="Arial"/>
          <w:sz w:val="24"/>
          <w:szCs w:val="24"/>
        </w:rPr>
      </w:pPr>
      <w:r w:rsidRPr="001B779D">
        <w:rPr>
          <w:rFonts w:ascii="Arial" w:eastAsia="MuseoSansRounded-500" w:hAnsi="Arial" w:cs="Arial"/>
          <w:sz w:val="24"/>
          <w:szCs w:val="24"/>
        </w:rPr>
        <w:t>Az irodavezető személye mellett, két egészségfejlesztő kolléga, egy mentálhigiénikus szakember, továbbá egy egészségpszichológus felel a szakmai munka megvalósításáért. Három fő 40 órás munkarendben, 2 fő 20 órás munkarendben dolgozik.</w:t>
      </w:r>
    </w:p>
    <w:p w:rsidR="00476842" w:rsidRPr="001B779D" w:rsidRDefault="00476842" w:rsidP="001B779D">
      <w:pPr>
        <w:spacing w:before="240" w:after="240"/>
        <w:jc w:val="both"/>
        <w:rPr>
          <w:rFonts w:ascii="Arial" w:eastAsia="MuseoSansRounded-500" w:hAnsi="Arial" w:cs="Arial"/>
          <w:sz w:val="24"/>
          <w:szCs w:val="24"/>
        </w:rPr>
      </w:pPr>
      <w:r w:rsidRPr="001B779D">
        <w:rPr>
          <w:rFonts w:ascii="Arial" w:eastAsia="MuseoSansRounded-500" w:hAnsi="Arial" w:cs="Arial"/>
          <w:sz w:val="24"/>
          <w:szCs w:val="24"/>
        </w:rPr>
        <w:t xml:space="preserve">A kezdetektől kiemelt szerep jut az Iroda létének és működésének megfelelő szintű kommunikációjára, annak érdekében, hogy a kínált szolgáltatások a járás lakosságának minél szélesebb köréhez jussanak el. Ezen cél érdekében a honlaprész fenntartása mellett, az Iroda aktív a közösségi oldalakon, továbbá a helyi médiumokban is törekszik a folyamatos jelenlétre.  </w:t>
      </w:r>
    </w:p>
    <w:p w:rsidR="00476842" w:rsidRPr="001B779D" w:rsidRDefault="00476842" w:rsidP="001B779D">
      <w:pPr>
        <w:spacing w:before="240" w:after="240"/>
        <w:jc w:val="both"/>
        <w:rPr>
          <w:rFonts w:ascii="Arial" w:eastAsia="MuseoSansRounded-500" w:hAnsi="Arial" w:cs="Arial"/>
          <w:sz w:val="24"/>
          <w:szCs w:val="24"/>
        </w:rPr>
      </w:pPr>
      <w:r w:rsidRPr="001B779D">
        <w:rPr>
          <w:rFonts w:ascii="Arial" w:eastAsia="MuseoSansRounded-500" w:hAnsi="Arial" w:cs="Arial"/>
          <w:sz w:val="24"/>
          <w:szCs w:val="24"/>
        </w:rPr>
        <w:t>A Szombathelyi Egészségügyi és Kulturális GESZ honlapján az EFI alhonlapként működik, valamint önálló facebook oldal működtetése is történik. Szombathely programjait összegyűjtő “SzombathelyPont “oldalon a lakosság részére kínált programok megjelenése folyamatos.</w:t>
      </w:r>
    </w:p>
    <w:p w:rsidR="00476842" w:rsidRPr="001B779D" w:rsidRDefault="00476842" w:rsidP="001B779D">
      <w:pPr>
        <w:spacing w:before="240" w:after="240"/>
        <w:jc w:val="both"/>
        <w:rPr>
          <w:rFonts w:ascii="Arial" w:eastAsia="MuseoSansRounded-500" w:hAnsi="Arial" w:cs="Arial"/>
          <w:sz w:val="24"/>
          <w:szCs w:val="24"/>
        </w:rPr>
      </w:pPr>
      <w:r w:rsidRPr="001B779D">
        <w:rPr>
          <w:rFonts w:ascii="Arial" w:eastAsia="MuseoSansRounded-500" w:hAnsi="Arial" w:cs="Arial"/>
          <w:sz w:val="24"/>
          <w:szCs w:val="24"/>
        </w:rPr>
        <w:t>Írásos grafikai szakmai anyagok készültek, roll up, tájékoztató kártya, valamint információs szórólap.</w:t>
      </w:r>
    </w:p>
    <w:p w:rsidR="00476842" w:rsidRPr="001B779D" w:rsidRDefault="00476842" w:rsidP="001B779D">
      <w:pPr>
        <w:spacing w:before="240" w:after="240"/>
        <w:jc w:val="both"/>
        <w:rPr>
          <w:rFonts w:ascii="Arial" w:eastAsia="MuseoSansRounded-500" w:hAnsi="Arial" w:cs="Arial"/>
          <w:sz w:val="24"/>
          <w:szCs w:val="24"/>
        </w:rPr>
      </w:pPr>
      <w:r w:rsidRPr="001B779D">
        <w:rPr>
          <w:rFonts w:ascii="Arial" w:eastAsia="MuseoSansRounded-500" w:hAnsi="Arial" w:cs="Arial"/>
          <w:sz w:val="24"/>
          <w:szCs w:val="24"/>
        </w:rPr>
        <w:t>A szakmai munka során, az alkalomszerű és a rendszeres programok szervezése, megvalósítása történik a pályázati előírásnak megfelelően. Az indikátorok jelentése határidőre megtörtént.</w:t>
      </w:r>
    </w:p>
    <w:p w:rsidR="00476842" w:rsidRPr="00D315E0" w:rsidRDefault="00476842" w:rsidP="001B779D">
      <w:pPr>
        <w:spacing w:before="240" w:after="240"/>
        <w:jc w:val="both"/>
        <w:rPr>
          <w:rFonts w:ascii="Arial" w:eastAsia="MuseoSansRounded-500" w:hAnsi="Arial" w:cs="Arial"/>
          <w:sz w:val="24"/>
          <w:szCs w:val="24"/>
          <w:u w:val="single"/>
        </w:rPr>
      </w:pPr>
      <w:r w:rsidRPr="00D315E0">
        <w:rPr>
          <w:rFonts w:ascii="Arial" w:eastAsia="MuseoSansRounded-500" w:hAnsi="Arial" w:cs="Arial"/>
          <w:sz w:val="24"/>
          <w:szCs w:val="24"/>
          <w:u w:val="single"/>
        </w:rPr>
        <w:t>Egészségfejlesztési Iroda által megvalósított életmódváltást elősegítő programokon résztvevők:</w:t>
      </w:r>
    </w:p>
    <w:p w:rsidR="00476842" w:rsidRPr="001B779D" w:rsidRDefault="00476842" w:rsidP="001B779D">
      <w:pPr>
        <w:pStyle w:val="Listaszerbekezds"/>
        <w:spacing w:before="240" w:after="240"/>
        <w:ind w:left="284"/>
        <w:jc w:val="both"/>
        <w:rPr>
          <w:rFonts w:ascii="Arial" w:eastAsia="MuseoSansRounded-500" w:hAnsi="Arial" w:cs="Arial"/>
        </w:rPr>
      </w:pPr>
      <w:r w:rsidRPr="001B779D">
        <w:rPr>
          <w:rFonts w:ascii="Arial" w:eastAsia="MuseoSansRounded-500" w:hAnsi="Arial" w:cs="Arial"/>
        </w:rPr>
        <w:t>Rendszeres testmozgást ösztönző, életmódváltást elősegítő programok/kurzusok kerültek megvalósításra gyógytornászok, edzők, oktatók bevonásával:</w:t>
      </w:r>
    </w:p>
    <w:p w:rsidR="00476842" w:rsidRPr="001B779D" w:rsidRDefault="00476842" w:rsidP="003366A2">
      <w:pPr>
        <w:pStyle w:val="Listaszerbekezds"/>
        <w:widowControl w:val="0"/>
        <w:numPr>
          <w:ilvl w:val="1"/>
          <w:numId w:val="47"/>
        </w:numPr>
        <w:autoSpaceDE w:val="0"/>
        <w:autoSpaceDN w:val="0"/>
        <w:spacing w:before="240" w:after="240"/>
        <w:ind w:left="284" w:firstLine="0"/>
        <w:jc w:val="both"/>
        <w:rPr>
          <w:rFonts w:ascii="Arial" w:eastAsia="MuseoSansRounded-500" w:hAnsi="Arial" w:cs="Arial"/>
        </w:rPr>
      </w:pPr>
      <w:r w:rsidRPr="001B779D">
        <w:rPr>
          <w:rFonts w:ascii="Arial" w:eastAsia="MuseoSansRounded-500" w:hAnsi="Arial" w:cs="Arial"/>
        </w:rPr>
        <w:t>Nordic Walking (2 kurzus)</w:t>
      </w:r>
    </w:p>
    <w:p w:rsidR="00476842" w:rsidRPr="001B779D" w:rsidRDefault="00476842" w:rsidP="001B779D">
      <w:pPr>
        <w:pStyle w:val="Listaszerbekezds"/>
        <w:spacing w:before="240" w:after="240"/>
        <w:ind w:left="284"/>
        <w:jc w:val="both"/>
        <w:rPr>
          <w:rFonts w:ascii="Arial" w:hAnsi="Arial" w:cs="Arial"/>
        </w:rPr>
      </w:pPr>
      <w:r w:rsidRPr="001B779D">
        <w:rPr>
          <w:rFonts w:ascii="Arial" w:hAnsi="Arial" w:cs="Arial"/>
        </w:rPr>
        <w:lastRenderedPageBreak/>
        <w:t xml:space="preserve"> Előre egyeztetett időpontokban, Szombathelyen a Csónakázó tónál, valamint a Gayer parkban zajlottak a foglalkozások. A foglalkozások Nordic Wlaking/ túrabot használatával valósultak meg. A helyes tartás, fogás és mozgás technika megtanítása megtörtént, a feladatok foglalkozásonként egyre növekvő ismétlés számokkal kerültek kivitelezésre. A foglalkozás résztvevői számos pozitív hatásról számoltak be, fittségi állapotuk nőtt. A kurzus végeztével eredményesség mérési kérdőívet töltöttek ki a résztvevők.</w:t>
      </w:r>
    </w:p>
    <w:p w:rsidR="00476842" w:rsidRPr="001B779D" w:rsidRDefault="00476842" w:rsidP="003366A2">
      <w:pPr>
        <w:pStyle w:val="Listaszerbekezds"/>
        <w:widowControl w:val="0"/>
        <w:numPr>
          <w:ilvl w:val="1"/>
          <w:numId w:val="47"/>
        </w:numPr>
        <w:autoSpaceDE w:val="0"/>
        <w:autoSpaceDN w:val="0"/>
        <w:spacing w:before="240" w:after="240"/>
        <w:ind w:left="284" w:firstLine="0"/>
        <w:jc w:val="both"/>
        <w:rPr>
          <w:rFonts w:ascii="Arial" w:eastAsia="MuseoSansRounded-500" w:hAnsi="Arial" w:cs="Arial"/>
        </w:rPr>
      </w:pPr>
      <w:r w:rsidRPr="001B779D">
        <w:rPr>
          <w:rFonts w:ascii="Arial" w:eastAsia="MuseoSansRounded-500" w:hAnsi="Arial" w:cs="Arial"/>
        </w:rPr>
        <w:t>Gerinctorna foglalkozások (gerincjóga, munkahelyi váll-gerinc torna gerinctorna, gyógytorna (8 kurzus)</w:t>
      </w:r>
    </w:p>
    <w:p w:rsidR="00476842" w:rsidRPr="001B779D" w:rsidRDefault="00476842" w:rsidP="001B779D">
      <w:pPr>
        <w:pStyle w:val="Listaszerbekezds"/>
        <w:spacing w:before="240" w:after="240"/>
        <w:ind w:left="284"/>
        <w:jc w:val="both"/>
        <w:rPr>
          <w:rFonts w:ascii="Arial" w:hAnsi="Arial" w:cs="Arial"/>
        </w:rPr>
      </w:pPr>
      <w:r w:rsidRPr="001B779D">
        <w:rPr>
          <w:rFonts w:ascii="Arial" w:hAnsi="Arial" w:cs="Arial"/>
        </w:rPr>
        <w:t>Előre egyeztetett időpontokban , Szombathelyen a Nádasdy F. u. 4. -ben kialakított nagy teremben zajlottak a foglalkozások. A foglalkozások a gerinc tartó izmainak, has izomzatának, far izomzatának erősítésére irányultak. A helyes tartás és mozgás technika megtanítása megtörtént, a feladatok foglalkozásonként egyre növekvő ismétlés számokkal kerültek kivitelezésre. A foglalkozás résztvevői számos pozitív hatásról számoltak be, fittségi állapotuk nőtt. A kurzus végeztével eredményesség mérési kérdőívet töltöttek ki a résztvevők.</w:t>
      </w:r>
    </w:p>
    <w:p w:rsidR="00476842" w:rsidRPr="001B779D" w:rsidRDefault="00476842" w:rsidP="001B779D">
      <w:pPr>
        <w:overflowPunct w:val="0"/>
        <w:adjustRightInd w:val="0"/>
        <w:spacing w:before="240" w:after="120"/>
        <w:ind w:left="284"/>
        <w:jc w:val="both"/>
        <w:textAlignment w:val="baseline"/>
        <w:rPr>
          <w:rFonts w:ascii="Arial" w:eastAsia="Times New Roman" w:hAnsi="Arial" w:cs="Arial"/>
          <w:sz w:val="24"/>
          <w:szCs w:val="24"/>
        </w:rPr>
      </w:pPr>
      <w:r w:rsidRPr="001B779D">
        <w:rPr>
          <w:rFonts w:ascii="Arial" w:eastAsia="Times New Roman" w:hAnsi="Arial" w:cs="Arial"/>
          <w:sz w:val="24"/>
          <w:szCs w:val="24"/>
        </w:rPr>
        <w:t xml:space="preserve">Váll és gerinctorna foglalkozások a Vas Megyei Kormányhivatal dolgozói részére gyógytornász vezetésével valósultak meg. </w:t>
      </w:r>
    </w:p>
    <w:p w:rsidR="00476842" w:rsidRPr="001B779D" w:rsidRDefault="00476842" w:rsidP="003366A2">
      <w:pPr>
        <w:pStyle w:val="Listaszerbekezds"/>
        <w:widowControl w:val="0"/>
        <w:numPr>
          <w:ilvl w:val="1"/>
          <w:numId w:val="47"/>
        </w:numPr>
        <w:autoSpaceDE w:val="0"/>
        <w:autoSpaceDN w:val="0"/>
        <w:spacing w:before="240" w:after="240"/>
        <w:ind w:left="284" w:firstLine="0"/>
        <w:jc w:val="both"/>
        <w:rPr>
          <w:rFonts w:ascii="Arial" w:eastAsia="MuseoSansRounded-500" w:hAnsi="Arial" w:cs="Arial"/>
        </w:rPr>
      </w:pPr>
      <w:r w:rsidRPr="001B779D">
        <w:rPr>
          <w:rFonts w:ascii="Arial" w:eastAsia="MuseoSansRounded-500" w:hAnsi="Arial" w:cs="Arial"/>
        </w:rPr>
        <w:t>Tartásjavító gyermek gyógytorna:(3 kurzus)</w:t>
      </w:r>
    </w:p>
    <w:p w:rsidR="00476842" w:rsidRPr="001B779D" w:rsidRDefault="00476842" w:rsidP="001B779D">
      <w:pPr>
        <w:pStyle w:val="Listaszerbekezds"/>
        <w:spacing w:before="240" w:after="240"/>
        <w:ind w:left="284"/>
        <w:jc w:val="both"/>
        <w:rPr>
          <w:rFonts w:ascii="Arial" w:hAnsi="Arial" w:cs="Arial"/>
        </w:rPr>
      </w:pPr>
      <w:r w:rsidRPr="001B779D">
        <w:rPr>
          <w:rFonts w:ascii="Arial" w:hAnsi="Arial" w:cs="Arial"/>
        </w:rPr>
        <w:t xml:space="preserve"> Előre egyeztetett időpontokban, Szombathelyen a Nádasdy F. u. 4. -ben kialakított nagy teremben zajlottak a foglalkozások. A foglalkozások 8-13 éves gyermekek részére a gerinc tartó izmainak, has,- izomzatának  erősítésére,a helyes testtartás tanítására irányultak. A helyes tartás és mozgás technika megtanítása megtörtént, a feladatok foglalkozásonként egyre növekvő ismétlés számokkal kerültek kivitelezésre.A gyakorlatokat szoft ball, fit ball, gumaszalag eszközök használata színesítette. A foglalkozás résztvevői számos pozitív hatásról számoltak be, a gyermeke szívesen vettek részt a kurzuson.</w:t>
      </w:r>
    </w:p>
    <w:p w:rsidR="00476842" w:rsidRPr="001B779D" w:rsidRDefault="00476842" w:rsidP="003366A2">
      <w:pPr>
        <w:pStyle w:val="Listaszerbekezds"/>
        <w:widowControl w:val="0"/>
        <w:numPr>
          <w:ilvl w:val="1"/>
          <w:numId w:val="47"/>
        </w:numPr>
        <w:autoSpaceDE w:val="0"/>
        <w:autoSpaceDN w:val="0"/>
        <w:spacing w:before="240" w:after="240"/>
        <w:ind w:left="284" w:firstLine="0"/>
        <w:jc w:val="both"/>
        <w:rPr>
          <w:rFonts w:ascii="Arial" w:eastAsia="MuseoSansRounded-500" w:hAnsi="Arial" w:cs="Arial"/>
        </w:rPr>
      </w:pPr>
      <w:r w:rsidRPr="001B779D">
        <w:rPr>
          <w:rFonts w:ascii="Arial" w:eastAsia="MuseoSansRounded-500" w:hAnsi="Arial" w:cs="Arial"/>
        </w:rPr>
        <w:t>Preventív torna (7 kurzus)</w:t>
      </w:r>
    </w:p>
    <w:p w:rsidR="00476842" w:rsidRPr="001B779D" w:rsidRDefault="00476842" w:rsidP="001B779D">
      <w:pPr>
        <w:pStyle w:val="Listaszerbekezds"/>
        <w:spacing w:before="240" w:after="240"/>
        <w:ind w:left="284"/>
        <w:jc w:val="both"/>
        <w:rPr>
          <w:rFonts w:ascii="Arial" w:hAnsi="Arial" w:cs="Arial"/>
        </w:rPr>
      </w:pPr>
      <w:r w:rsidRPr="001B779D">
        <w:rPr>
          <w:rFonts w:ascii="Arial" w:hAnsi="Arial" w:cs="Arial"/>
        </w:rPr>
        <w:t>Előre egyeztetett időpontokban , Szombathelyen a Nádasdy F. u. 4. -ben kialakított nagy teremben zajlottak a foglalkozások. A foglalkozások a gerinc tartó izmainak, has, far- izomzatának erősítésére, hajlékonyság fokozására, test és lélek harmonizálására irányultak. A helyes tartás és mozgás technika megtanítása megtörtént, a feladatok foglalkozásonként egyre növekvő ismétlés számokkal kerültek kivitelezésre. A foglalkozás résztvevői számos pozitív hatásról számoltak be. A kurzus végeztével eredményesség mérési kérdőívet töltöttek ki a résztvevők.</w:t>
      </w:r>
    </w:p>
    <w:p w:rsidR="00476842" w:rsidRPr="001B779D" w:rsidRDefault="00476842" w:rsidP="003366A2">
      <w:pPr>
        <w:pStyle w:val="Listaszerbekezds"/>
        <w:widowControl w:val="0"/>
        <w:numPr>
          <w:ilvl w:val="1"/>
          <w:numId w:val="47"/>
        </w:numPr>
        <w:autoSpaceDE w:val="0"/>
        <w:autoSpaceDN w:val="0"/>
        <w:spacing w:before="240" w:after="240"/>
        <w:ind w:left="284" w:firstLine="0"/>
        <w:jc w:val="both"/>
        <w:rPr>
          <w:rFonts w:ascii="Arial" w:eastAsia="MuseoSansRounded-500" w:hAnsi="Arial" w:cs="Arial"/>
        </w:rPr>
      </w:pPr>
      <w:r w:rsidRPr="001B779D">
        <w:rPr>
          <w:rFonts w:ascii="Arial" w:eastAsia="MuseoSansRounded-500" w:hAnsi="Arial" w:cs="Arial"/>
        </w:rPr>
        <w:t>Jóga (7 kurzus)</w:t>
      </w:r>
    </w:p>
    <w:p w:rsidR="00476842" w:rsidRPr="001B779D" w:rsidRDefault="00476842" w:rsidP="001B779D">
      <w:pPr>
        <w:spacing w:before="240" w:after="120"/>
        <w:ind w:left="284"/>
        <w:jc w:val="both"/>
        <w:rPr>
          <w:rFonts w:ascii="Arial" w:eastAsia="Times New Roman" w:hAnsi="Arial" w:cs="Arial"/>
          <w:sz w:val="24"/>
          <w:szCs w:val="24"/>
        </w:rPr>
      </w:pPr>
      <w:r w:rsidRPr="001B779D">
        <w:rPr>
          <w:rFonts w:ascii="Arial" w:eastAsia="Times New Roman" w:hAnsi="Arial" w:cs="Arial"/>
          <w:sz w:val="24"/>
          <w:szCs w:val="24"/>
        </w:rPr>
        <w:t xml:space="preserve">Előre egyeztetetett időpontokban, Szombathelyen a Nádasdy F. u. 4. -ben kialakított nagy teremben zajlottak a foglalkozások. A foglalkozások a gerinc tartó izmainak, has, far- izomzatának erősítésére, hajlékonyság fokozására, test és lélek harmonizálására irányultak. A helyes tartás és mozgás technika megtanítása megtörtént, a feladatok foglalkozásonként egyre növekvő ismétlés számokkal </w:t>
      </w:r>
      <w:r w:rsidRPr="001B779D">
        <w:rPr>
          <w:rFonts w:ascii="Arial" w:eastAsia="Times New Roman" w:hAnsi="Arial" w:cs="Arial"/>
          <w:sz w:val="24"/>
          <w:szCs w:val="24"/>
        </w:rPr>
        <w:lastRenderedPageBreak/>
        <w:t>kerültek kivitelezésre. A foglalkozás résztvevői számos pozitív hatásról számoltak be. A kurzus végeztével eredményesség mérési kérdőívet töltöttek ki a résztvevők.</w:t>
      </w:r>
      <w:r w:rsidRPr="001B779D">
        <w:rPr>
          <w:rFonts w:ascii="Arial" w:eastAsia="MuseoSansRounded-500" w:hAnsi="Arial" w:cs="Arial"/>
          <w:sz w:val="24"/>
          <w:szCs w:val="24"/>
        </w:rPr>
        <w:t xml:space="preserve"> </w:t>
      </w:r>
    </w:p>
    <w:p w:rsidR="00476842" w:rsidRPr="001B779D" w:rsidRDefault="00476842" w:rsidP="003366A2">
      <w:pPr>
        <w:pStyle w:val="Listaszerbekezds"/>
        <w:widowControl w:val="0"/>
        <w:numPr>
          <w:ilvl w:val="1"/>
          <w:numId w:val="47"/>
        </w:numPr>
        <w:autoSpaceDE w:val="0"/>
        <w:autoSpaceDN w:val="0"/>
        <w:spacing w:before="240" w:after="240"/>
        <w:ind w:left="284" w:firstLine="0"/>
        <w:jc w:val="both"/>
        <w:rPr>
          <w:rFonts w:ascii="Arial" w:eastAsia="MuseoSansRounded-500" w:hAnsi="Arial" w:cs="Arial"/>
        </w:rPr>
      </w:pPr>
      <w:r w:rsidRPr="001B779D">
        <w:rPr>
          <w:rFonts w:ascii="Arial" w:eastAsia="MuseoSansRounded-500" w:hAnsi="Arial" w:cs="Arial"/>
        </w:rPr>
        <w:t>Járási településre kihelyezett torna (13 kurzus)</w:t>
      </w:r>
    </w:p>
    <w:p w:rsidR="00476842" w:rsidRPr="001B779D" w:rsidRDefault="00476842" w:rsidP="001B779D">
      <w:pPr>
        <w:pStyle w:val="Listaszerbekezds"/>
        <w:overflowPunct w:val="0"/>
        <w:adjustRightInd w:val="0"/>
        <w:ind w:left="284"/>
        <w:jc w:val="both"/>
        <w:textAlignment w:val="baseline"/>
        <w:rPr>
          <w:rFonts w:ascii="Arial" w:hAnsi="Arial" w:cs="Arial"/>
        </w:rPr>
      </w:pPr>
      <w:r w:rsidRPr="001B779D">
        <w:rPr>
          <w:rFonts w:ascii="Arial" w:hAnsi="Arial" w:cs="Arial"/>
        </w:rPr>
        <w:t xml:space="preserve">Előre egyeztetett időpontokban Vasszécseny, Nárai, Gencsapáti, Torony, Sé, Söpte, Balogunyom, Sorokpolány, Vép településeken valósultak meg torna kurzusok . A foglalkozások a gerinc tartó izmainak, has-, far-izomzatának  erősítésére irányultak. A helyes tartás és mozgás technika megtanítása megtörtént, a feladatok foglalkozásonként egyre növekvő ismétlés számokkal kerültek kivitelezésre. A foglalkozás résztvevői számos pozitív hatásról számoltak be, fittségi állapotuk nőtt. </w:t>
      </w:r>
    </w:p>
    <w:p w:rsidR="00476842" w:rsidRPr="001B779D" w:rsidRDefault="00476842" w:rsidP="003366A2">
      <w:pPr>
        <w:pStyle w:val="Listaszerbekezds"/>
        <w:widowControl w:val="0"/>
        <w:numPr>
          <w:ilvl w:val="1"/>
          <w:numId w:val="47"/>
        </w:numPr>
        <w:autoSpaceDE w:val="0"/>
        <w:autoSpaceDN w:val="0"/>
        <w:spacing w:before="240" w:after="240"/>
        <w:ind w:left="284" w:firstLine="0"/>
        <w:jc w:val="both"/>
        <w:rPr>
          <w:rFonts w:ascii="Arial" w:eastAsia="MuseoSansRounded-500" w:hAnsi="Arial" w:cs="Arial"/>
        </w:rPr>
      </w:pPr>
      <w:r w:rsidRPr="001B779D">
        <w:rPr>
          <w:rFonts w:ascii="Arial" w:eastAsia="MuseoSansRounded-500" w:hAnsi="Arial" w:cs="Arial"/>
        </w:rPr>
        <w:t>Intim torna női tréning (2 kurzus)</w:t>
      </w:r>
    </w:p>
    <w:p w:rsidR="00476842" w:rsidRPr="001B779D" w:rsidRDefault="00476842" w:rsidP="001B779D">
      <w:pPr>
        <w:pStyle w:val="Listaszerbekezds"/>
        <w:spacing w:before="240" w:after="240"/>
        <w:ind w:left="284"/>
        <w:jc w:val="both"/>
        <w:rPr>
          <w:rFonts w:ascii="Arial" w:hAnsi="Arial" w:cs="Arial"/>
        </w:rPr>
      </w:pPr>
      <w:r w:rsidRPr="001B779D">
        <w:rPr>
          <w:rFonts w:ascii="Arial" w:hAnsi="Arial" w:cs="Arial"/>
        </w:rPr>
        <w:t>Előre egyeztetett időpontokban, Szombathelyen a Nádasdy F. u. 4. -ben kialakított nagy teremben zajlottak a foglalkozások. A tornagyakorlatok elsajátítása több mint 300 egymásra épülő gyakorlatfűzér megtanítása megtörtént. A Kriston Intim Torna testet, lelket megmozgató, alhas védő tréning, célja a megelőzés, a gyenge záróizomzat helytelen szokásokból adódó elváltozások helyreállítása. Oktatási módszertana az egyénre szabott záróizomzat működésének megtanítása teljesült a résztvevők számára.</w:t>
      </w:r>
    </w:p>
    <w:p w:rsidR="00476842" w:rsidRPr="001B779D" w:rsidRDefault="00476842" w:rsidP="003366A2">
      <w:pPr>
        <w:pStyle w:val="Listaszerbekezds"/>
        <w:widowControl w:val="0"/>
        <w:numPr>
          <w:ilvl w:val="1"/>
          <w:numId w:val="47"/>
        </w:numPr>
        <w:autoSpaceDE w:val="0"/>
        <w:autoSpaceDN w:val="0"/>
        <w:spacing w:before="240" w:after="240"/>
        <w:ind w:left="284" w:firstLine="0"/>
        <w:jc w:val="both"/>
        <w:rPr>
          <w:rFonts w:ascii="Arial" w:eastAsia="MuseoSansRounded-500" w:hAnsi="Arial" w:cs="Arial"/>
        </w:rPr>
      </w:pPr>
      <w:r w:rsidRPr="001B779D">
        <w:rPr>
          <w:rFonts w:ascii="Arial" w:eastAsia="MuseoSansRounded-500" w:hAnsi="Arial" w:cs="Arial"/>
        </w:rPr>
        <w:t xml:space="preserve">Kismama torna (6 kurzus) </w:t>
      </w:r>
    </w:p>
    <w:p w:rsidR="00476842" w:rsidRPr="001B779D" w:rsidRDefault="00476842" w:rsidP="001B779D">
      <w:pPr>
        <w:pStyle w:val="Listaszerbekezds"/>
        <w:spacing w:before="240" w:after="240"/>
        <w:ind w:left="284"/>
        <w:jc w:val="both"/>
        <w:rPr>
          <w:rFonts w:ascii="Arial" w:hAnsi="Arial" w:cs="Arial"/>
        </w:rPr>
      </w:pPr>
      <w:r w:rsidRPr="001B779D">
        <w:rPr>
          <w:rFonts w:ascii="Arial" w:hAnsi="Arial" w:cs="Arial"/>
        </w:rPr>
        <w:t>Előre egyeztetett időpontokban , Szombathelyen a Nádasdy F. u. 4. -ben kialakított nagy teremben zajlottak a foglalkozások. A várandós időszakban megengedett nyújtó, erősítő tornagyakorlatok tanítása, gyakoroltatása, különös tekintettel a tartó izomzat megerősítésére irányulóan. A szülés közben szükséges légző gyakorlatok tanítása is történt. A csoportos órákat fitnesz eszközök használatával színesítette a foglalkozást vezető gyógytornász.</w:t>
      </w:r>
    </w:p>
    <w:p w:rsidR="00476842" w:rsidRPr="001B779D" w:rsidRDefault="00476842" w:rsidP="003366A2">
      <w:pPr>
        <w:pStyle w:val="Listaszerbekezds"/>
        <w:widowControl w:val="0"/>
        <w:numPr>
          <w:ilvl w:val="1"/>
          <w:numId w:val="47"/>
        </w:numPr>
        <w:autoSpaceDE w:val="0"/>
        <w:autoSpaceDN w:val="0"/>
        <w:spacing w:before="240" w:after="240"/>
        <w:ind w:left="284" w:firstLine="0"/>
        <w:jc w:val="both"/>
        <w:rPr>
          <w:rFonts w:ascii="Arial" w:eastAsia="MuseoSansRounded-500" w:hAnsi="Arial" w:cs="Arial"/>
        </w:rPr>
      </w:pPr>
      <w:r w:rsidRPr="001B779D">
        <w:rPr>
          <w:rFonts w:ascii="Arial" w:eastAsia="MuseoSansRounded-500" w:hAnsi="Arial" w:cs="Arial"/>
        </w:rPr>
        <w:t>Babamasszázs (2 kurzus)</w:t>
      </w:r>
    </w:p>
    <w:p w:rsidR="00476842" w:rsidRDefault="00476842" w:rsidP="001B779D">
      <w:pPr>
        <w:pStyle w:val="Listaszerbekezds"/>
        <w:spacing w:before="240" w:after="240"/>
        <w:ind w:left="284"/>
        <w:jc w:val="both"/>
        <w:rPr>
          <w:rFonts w:ascii="Arial" w:hAnsi="Arial" w:cs="Arial"/>
        </w:rPr>
      </w:pPr>
      <w:r w:rsidRPr="001B779D">
        <w:rPr>
          <w:rFonts w:ascii="Arial" w:hAnsi="Arial" w:cs="Arial"/>
        </w:rPr>
        <w:t>Előre egyeztett időpontokban, Szombathelyen a  Nádasdy F. u. 4. szám alatt  kétszer öt alkalommal babamassszázs oktatása megtörtént. A foglalkozások alkalmával a 2-6 hónapos gyermekek maszírozásának technikáját a szülők elsajátították, begyakorolták. A helyes tartás, fogás technika megtanítása megtörtént, a feladatokról a résztvevők írásos szakmai anyagot is kaptak. A kurzus végeztével eredményesség mérési kérdőívet töltöttek ki a résztvevők.</w:t>
      </w:r>
    </w:p>
    <w:p w:rsidR="00D315E0" w:rsidRPr="001B779D" w:rsidRDefault="00D315E0" w:rsidP="001B779D">
      <w:pPr>
        <w:pStyle w:val="Listaszerbekezds"/>
        <w:spacing w:before="240" w:after="240"/>
        <w:ind w:left="284"/>
        <w:jc w:val="both"/>
        <w:rPr>
          <w:rFonts w:ascii="Arial" w:hAnsi="Arial" w:cs="Arial"/>
        </w:rPr>
      </w:pPr>
    </w:p>
    <w:p w:rsidR="00476842" w:rsidRPr="001B779D" w:rsidRDefault="00476842" w:rsidP="001B779D">
      <w:pPr>
        <w:spacing w:before="240" w:after="240"/>
        <w:jc w:val="both"/>
        <w:rPr>
          <w:rFonts w:ascii="Arial" w:eastAsia="MuseoSansRounded-500" w:hAnsi="Arial" w:cs="Arial"/>
          <w:sz w:val="24"/>
          <w:szCs w:val="24"/>
        </w:rPr>
      </w:pPr>
      <w:r w:rsidRPr="001B779D">
        <w:rPr>
          <w:rFonts w:ascii="Arial" w:eastAsia="MuseoSansRounded-500" w:hAnsi="Arial" w:cs="Arial"/>
          <w:sz w:val="24"/>
          <w:szCs w:val="24"/>
        </w:rPr>
        <w:t>Szülői szerepet erősítő  közösségi programjainkat védőnő bevonásával végeztük:</w:t>
      </w:r>
    </w:p>
    <w:p w:rsidR="00476842" w:rsidRPr="001B779D" w:rsidRDefault="00476842" w:rsidP="003366A2">
      <w:pPr>
        <w:pStyle w:val="Listaszerbekezds"/>
        <w:widowControl w:val="0"/>
        <w:numPr>
          <w:ilvl w:val="1"/>
          <w:numId w:val="47"/>
        </w:numPr>
        <w:autoSpaceDE w:val="0"/>
        <w:autoSpaceDN w:val="0"/>
        <w:spacing w:before="240" w:after="240"/>
        <w:ind w:left="284" w:firstLine="0"/>
        <w:jc w:val="both"/>
        <w:rPr>
          <w:rFonts w:ascii="Arial" w:eastAsia="MuseoSansRounded-500" w:hAnsi="Arial" w:cs="Arial"/>
        </w:rPr>
      </w:pPr>
      <w:r w:rsidRPr="001B779D">
        <w:rPr>
          <w:rFonts w:ascii="Arial" w:eastAsia="MuseoSansRounded-500" w:hAnsi="Arial" w:cs="Arial"/>
        </w:rPr>
        <w:t xml:space="preserve">Baba-mama klub szervezése, működtetése </w:t>
      </w:r>
    </w:p>
    <w:p w:rsidR="00476842" w:rsidRPr="001B779D" w:rsidRDefault="00476842" w:rsidP="001B779D">
      <w:pPr>
        <w:pStyle w:val="Listaszerbekezds"/>
        <w:spacing w:before="240" w:after="240"/>
        <w:ind w:left="284"/>
        <w:jc w:val="both"/>
        <w:rPr>
          <w:rFonts w:ascii="Arial" w:eastAsia="MuseoSansRounded-500" w:hAnsi="Arial" w:cs="Arial"/>
        </w:rPr>
      </w:pPr>
      <w:r w:rsidRPr="001B779D">
        <w:rPr>
          <w:rFonts w:ascii="Arial" w:eastAsia="MuseoSansRounded-500" w:hAnsi="Arial" w:cs="Arial"/>
        </w:rPr>
        <w:t xml:space="preserve">Előre egyeztetett időpontokban, havonta megrendezésre került Szombathelyen a Nádasdy F. utca 4. szám alatt, valamint a Humán Civil Házban baba-mama foglalkozás sorozat. Az épületekben dolgozó védőnők bevonásával valósult meg a program, irányított beszélgetés, valamint a termekben elhelyezett mozgást fejlesztő </w:t>
      </w:r>
      <w:r w:rsidRPr="001B779D">
        <w:rPr>
          <w:rFonts w:ascii="Arial" w:eastAsia="MuseoSansRounded-500" w:hAnsi="Arial" w:cs="Arial"/>
        </w:rPr>
        <w:lastRenderedPageBreak/>
        <w:t>játékok segítségével a babák mozgás igényének kielégítése és fejlesztése megtörtént.</w:t>
      </w:r>
    </w:p>
    <w:p w:rsidR="00476842" w:rsidRPr="001B779D" w:rsidRDefault="00476842" w:rsidP="003366A2">
      <w:pPr>
        <w:pStyle w:val="Listaszerbekezds"/>
        <w:widowControl w:val="0"/>
        <w:numPr>
          <w:ilvl w:val="1"/>
          <w:numId w:val="47"/>
        </w:numPr>
        <w:autoSpaceDE w:val="0"/>
        <w:autoSpaceDN w:val="0"/>
        <w:spacing w:before="240" w:after="240"/>
        <w:ind w:left="284" w:firstLine="0"/>
        <w:jc w:val="both"/>
        <w:rPr>
          <w:rFonts w:ascii="Arial" w:eastAsia="MuseoSansRounded-500" w:hAnsi="Arial" w:cs="Arial"/>
        </w:rPr>
      </w:pPr>
      <w:r w:rsidRPr="001B779D">
        <w:rPr>
          <w:rFonts w:ascii="Arial" w:eastAsia="MuseoSansRounded-500" w:hAnsi="Arial" w:cs="Arial"/>
        </w:rPr>
        <w:t>8 alkalmas szülésre felkészítő klub szervezése, működtetése</w:t>
      </w:r>
    </w:p>
    <w:p w:rsidR="00476842" w:rsidRPr="001B779D" w:rsidRDefault="00476842" w:rsidP="001B779D">
      <w:pPr>
        <w:pStyle w:val="Listaszerbekezds"/>
        <w:spacing w:before="240" w:after="240"/>
        <w:ind w:left="284"/>
        <w:jc w:val="both"/>
        <w:rPr>
          <w:rFonts w:ascii="Arial" w:eastAsia="MuseoSansRounded-500" w:hAnsi="Arial" w:cs="Arial"/>
        </w:rPr>
      </w:pPr>
      <w:r w:rsidRPr="001B779D">
        <w:rPr>
          <w:rFonts w:ascii="Arial" w:eastAsia="MuseoSansRounded-500" w:hAnsi="Arial" w:cs="Arial"/>
        </w:rPr>
        <w:t>Védőnő bevonásával Szombathelyen a Berzsenyi Dániel Könyvtár nagytermében zajlottak a foglalkozások. Alkalmanként végigvették a szülés menetét, a kórházi tartózkodás menetést, a baba kelengye összeállítását, az újszülött gondozás lépéseit, valamit nőgyógyász vendég segítségével a felmerülő kérdésekre is választ kaptak a kismamák.</w:t>
      </w:r>
    </w:p>
    <w:p w:rsidR="00D315E0" w:rsidRDefault="00D315E0" w:rsidP="001B779D">
      <w:pPr>
        <w:spacing w:before="240" w:after="240"/>
        <w:ind w:left="284"/>
        <w:jc w:val="both"/>
        <w:rPr>
          <w:rFonts w:ascii="Arial" w:eastAsia="MuseoSansRounded-500" w:hAnsi="Arial" w:cs="Arial"/>
          <w:b/>
          <w:sz w:val="24"/>
          <w:szCs w:val="24"/>
          <w:u w:val="single"/>
        </w:rPr>
      </w:pPr>
    </w:p>
    <w:p w:rsidR="00476842" w:rsidRPr="001B779D" w:rsidRDefault="00476842" w:rsidP="001B779D">
      <w:pPr>
        <w:spacing w:before="240" w:after="240"/>
        <w:ind w:left="284"/>
        <w:jc w:val="both"/>
        <w:rPr>
          <w:rFonts w:ascii="Arial" w:eastAsia="MuseoSansRounded-500" w:hAnsi="Arial" w:cs="Arial"/>
          <w:b/>
          <w:sz w:val="24"/>
          <w:szCs w:val="24"/>
          <w:u w:val="single"/>
        </w:rPr>
      </w:pPr>
      <w:r w:rsidRPr="001B779D">
        <w:rPr>
          <w:rFonts w:ascii="Arial" w:eastAsia="MuseoSansRounded-500" w:hAnsi="Arial" w:cs="Arial"/>
          <w:b/>
          <w:sz w:val="24"/>
          <w:szCs w:val="24"/>
          <w:u w:val="single"/>
        </w:rPr>
        <w:t>Lelki egészségvédelemre irányuló programok:</w:t>
      </w:r>
    </w:p>
    <w:p w:rsidR="00476842" w:rsidRPr="001B779D" w:rsidRDefault="00476842" w:rsidP="001B779D">
      <w:pPr>
        <w:spacing w:before="240" w:after="240"/>
        <w:ind w:left="284"/>
        <w:jc w:val="both"/>
        <w:rPr>
          <w:rFonts w:ascii="Arial" w:eastAsia="MuseoSansRounded-500" w:hAnsi="Arial" w:cs="Arial"/>
          <w:sz w:val="24"/>
          <w:szCs w:val="24"/>
        </w:rPr>
      </w:pPr>
      <w:r w:rsidRPr="001B779D">
        <w:rPr>
          <w:rFonts w:ascii="Arial" w:eastAsia="MuseoSansRounded-500" w:hAnsi="Arial" w:cs="Arial"/>
          <w:sz w:val="24"/>
          <w:szCs w:val="24"/>
        </w:rPr>
        <w:t>Egyéni tanácsadás: Az Egészségfejlesztési Iroda Nádasdy F. utcai épületében kialakított tanácsadó helyiségeiben zajlik az egyéni tanácsadás. Meghatározott tanácsadási rendben, előzetes bejelentkezést követően várják a klienseket a kollégák.</w:t>
      </w:r>
    </w:p>
    <w:p w:rsidR="00476842" w:rsidRPr="001B779D" w:rsidRDefault="00476842" w:rsidP="001B779D">
      <w:pPr>
        <w:spacing w:before="240" w:after="240"/>
        <w:ind w:left="284"/>
        <w:jc w:val="both"/>
        <w:rPr>
          <w:rFonts w:ascii="Arial" w:eastAsia="MuseoSansRounded-500" w:hAnsi="Arial" w:cs="Arial"/>
          <w:sz w:val="24"/>
          <w:szCs w:val="24"/>
        </w:rPr>
      </w:pPr>
      <w:r w:rsidRPr="001B779D">
        <w:rPr>
          <w:rFonts w:ascii="Arial" w:eastAsia="MuseoSansRounded-500" w:hAnsi="Arial" w:cs="Arial"/>
          <w:sz w:val="24"/>
          <w:szCs w:val="24"/>
        </w:rPr>
        <w:t xml:space="preserve">Csoportos tréningek / foglalkozások </w:t>
      </w:r>
    </w:p>
    <w:p w:rsidR="00476842" w:rsidRPr="001B779D" w:rsidRDefault="00476842" w:rsidP="001B779D">
      <w:pPr>
        <w:ind w:left="426"/>
        <w:jc w:val="both"/>
        <w:rPr>
          <w:rFonts w:ascii="Arial" w:hAnsi="Arial" w:cs="Arial"/>
          <w:sz w:val="24"/>
          <w:szCs w:val="24"/>
        </w:rPr>
      </w:pPr>
      <w:r w:rsidRPr="001B779D">
        <w:rPr>
          <w:rFonts w:ascii="Arial" w:hAnsi="Arial" w:cs="Arial"/>
          <w:sz w:val="24"/>
          <w:szCs w:val="24"/>
        </w:rPr>
        <w:t>Önismereti tréning 7 foglalkozássorozat</w:t>
      </w:r>
    </w:p>
    <w:p w:rsidR="00476842" w:rsidRPr="001B779D" w:rsidRDefault="00476842" w:rsidP="001B779D">
      <w:pPr>
        <w:ind w:left="426"/>
        <w:jc w:val="both"/>
        <w:rPr>
          <w:rFonts w:ascii="Arial" w:hAnsi="Arial" w:cs="Arial"/>
          <w:sz w:val="24"/>
          <w:szCs w:val="24"/>
        </w:rPr>
      </w:pPr>
      <w:r w:rsidRPr="001B779D">
        <w:rPr>
          <w:rFonts w:ascii="Arial" w:hAnsi="Arial" w:cs="Arial"/>
          <w:sz w:val="24"/>
          <w:szCs w:val="24"/>
        </w:rPr>
        <w:t>Helyszín: 9700 Szombathely, Nádasdy Ferenc utca 4. szám alatt kialakított helyiségben.</w:t>
      </w:r>
    </w:p>
    <w:p w:rsidR="00476842" w:rsidRPr="001B779D" w:rsidRDefault="00476842" w:rsidP="001B779D">
      <w:pPr>
        <w:ind w:left="426"/>
        <w:jc w:val="both"/>
        <w:rPr>
          <w:rFonts w:ascii="Arial" w:hAnsi="Arial" w:cs="Arial"/>
          <w:sz w:val="24"/>
          <w:szCs w:val="24"/>
        </w:rPr>
      </w:pPr>
      <w:r w:rsidRPr="001B779D">
        <w:rPr>
          <w:rFonts w:ascii="Arial" w:hAnsi="Arial" w:cs="Arial"/>
          <w:sz w:val="24"/>
          <w:szCs w:val="24"/>
        </w:rPr>
        <w:t xml:space="preserve">3*2 órás időtartamban megvalósuló, egymásra épülő foglalkozások. </w:t>
      </w:r>
    </w:p>
    <w:p w:rsidR="00476842" w:rsidRPr="001B779D" w:rsidRDefault="00476842" w:rsidP="001B779D">
      <w:pPr>
        <w:ind w:left="426"/>
        <w:jc w:val="both"/>
        <w:rPr>
          <w:rFonts w:ascii="Arial" w:hAnsi="Arial" w:cs="Arial"/>
          <w:sz w:val="24"/>
          <w:szCs w:val="24"/>
        </w:rPr>
      </w:pPr>
      <w:r w:rsidRPr="001B779D">
        <w:rPr>
          <w:rFonts w:ascii="Arial" w:hAnsi="Arial" w:cs="Arial"/>
          <w:sz w:val="24"/>
          <w:szCs w:val="24"/>
        </w:rPr>
        <w:t>Az tréning elméleti és gyakorlati részből áll össze, ami egyrészt az önismeretet meghatározó tényezőket taglalja az elméleti alapok áttekintése során, majd játékos feladatok színesítik a foglalkozásokat.</w:t>
      </w:r>
    </w:p>
    <w:p w:rsidR="00476842" w:rsidRPr="001B779D" w:rsidRDefault="00476842" w:rsidP="001B779D">
      <w:pPr>
        <w:ind w:left="426"/>
        <w:jc w:val="both"/>
        <w:rPr>
          <w:rFonts w:ascii="Arial" w:hAnsi="Arial" w:cs="Arial"/>
          <w:sz w:val="24"/>
          <w:szCs w:val="24"/>
        </w:rPr>
      </w:pPr>
      <w:r w:rsidRPr="001B779D">
        <w:rPr>
          <w:rFonts w:ascii="Arial" w:hAnsi="Arial" w:cs="Arial"/>
          <w:sz w:val="24"/>
          <w:szCs w:val="24"/>
        </w:rPr>
        <w:t>Tréninget vezette: EFI mentálhigines munkatárs</w:t>
      </w:r>
    </w:p>
    <w:p w:rsidR="00476842" w:rsidRPr="001B779D" w:rsidRDefault="00476842" w:rsidP="001B779D">
      <w:pPr>
        <w:jc w:val="both"/>
        <w:rPr>
          <w:rFonts w:ascii="Arial" w:hAnsi="Arial" w:cs="Arial"/>
          <w:sz w:val="24"/>
          <w:szCs w:val="24"/>
        </w:rPr>
      </w:pPr>
    </w:p>
    <w:p w:rsidR="00476842" w:rsidRPr="001B779D" w:rsidRDefault="00476842" w:rsidP="001B779D">
      <w:pPr>
        <w:ind w:left="426"/>
        <w:jc w:val="both"/>
        <w:rPr>
          <w:rFonts w:ascii="Arial" w:hAnsi="Arial" w:cs="Arial"/>
          <w:sz w:val="24"/>
          <w:szCs w:val="24"/>
        </w:rPr>
      </w:pPr>
      <w:r w:rsidRPr="001B779D">
        <w:rPr>
          <w:rFonts w:ascii="Arial" w:hAnsi="Arial" w:cs="Arial"/>
          <w:sz w:val="24"/>
          <w:szCs w:val="24"/>
        </w:rPr>
        <w:t>Stresszkezelő tréning: 7 foglalkozássorozat</w:t>
      </w:r>
    </w:p>
    <w:p w:rsidR="00476842" w:rsidRPr="001B779D" w:rsidRDefault="00476842" w:rsidP="001B779D">
      <w:pPr>
        <w:ind w:left="426"/>
        <w:jc w:val="both"/>
        <w:rPr>
          <w:rFonts w:ascii="Arial" w:hAnsi="Arial" w:cs="Arial"/>
          <w:sz w:val="24"/>
          <w:szCs w:val="24"/>
        </w:rPr>
      </w:pPr>
      <w:r w:rsidRPr="001B779D">
        <w:rPr>
          <w:rFonts w:ascii="Arial" w:hAnsi="Arial" w:cs="Arial"/>
          <w:sz w:val="24"/>
          <w:szCs w:val="24"/>
        </w:rPr>
        <w:t>Helyszín: 9700 Szombathely, Nádasdy Ferenc utca 4. szám alatt kialakított helyiségben.</w:t>
      </w:r>
    </w:p>
    <w:p w:rsidR="00476842" w:rsidRPr="001B779D" w:rsidRDefault="00476842" w:rsidP="001B779D">
      <w:pPr>
        <w:ind w:left="426"/>
        <w:jc w:val="both"/>
        <w:rPr>
          <w:rFonts w:ascii="Arial" w:hAnsi="Arial" w:cs="Arial"/>
          <w:sz w:val="24"/>
          <w:szCs w:val="24"/>
        </w:rPr>
      </w:pPr>
      <w:r w:rsidRPr="001B779D">
        <w:rPr>
          <w:rFonts w:ascii="Arial" w:hAnsi="Arial" w:cs="Arial"/>
          <w:sz w:val="24"/>
          <w:szCs w:val="24"/>
        </w:rPr>
        <w:t xml:space="preserve">3*2 óra időtartamú foglalkozás. </w:t>
      </w:r>
    </w:p>
    <w:p w:rsidR="00476842" w:rsidRPr="001B779D" w:rsidRDefault="00476842" w:rsidP="001B779D">
      <w:pPr>
        <w:ind w:left="426"/>
        <w:jc w:val="both"/>
        <w:rPr>
          <w:rFonts w:ascii="Arial" w:hAnsi="Arial" w:cs="Arial"/>
          <w:sz w:val="24"/>
          <w:szCs w:val="24"/>
        </w:rPr>
      </w:pPr>
      <w:r w:rsidRPr="001B779D">
        <w:rPr>
          <w:rFonts w:ascii="Arial" w:hAnsi="Arial" w:cs="Arial"/>
          <w:sz w:val="24"/>
          <w:szCs w:val="24"/>
        </w:rPr>
        <w:t>A foglalkozás elméleti és gyakorlati részből áll. Az elméleti blokk témája a stressz szervezetre, egészségre gyakorolt hatásának megbeszélése. Gyakorlatban pedig napi szinten használható stresszoldó technikák begyakorlása és elsajátítása történik.</w:t>
      </w:r>
    </w:p>
    <w:p w:rsidR="00476842" w:rsidRPr="001B779D" w:rsidRDefault="00476842" w:rsidP="001B779D">
      <w:pPr>
        <w:ind w:left="426"/>
        <w:jc w:val="both"/>
        <w:rPr>
          <w:rFonts w:ascii="Arial" w:hAnsi="Arial" w:cs="Arial"/>
          <w:sz w:val="24"/>
          <w:szCs w:val="24"/>
        </w:rPr>
      </w:pPr>
      <w:r w:rsidRPr="001B779D">
        <w:rPr>
          <w:rFonts w:ascii="Arial" w:hAnsi="Arial" w:cs="Arial"/>
          <w:sz w:val="24"/>
          <w:szCs w:val="24"/>
        </w:rPr>
        <w:t xml:space="preserve">Tréninget vezette: EFI munkatárs - pszichológus </w:t>
      </w:r>
    </w:p>
    <w:p w:rsidR="00476842" w:rsidRPr="001B779D" w:rsidRDefault="00476842" w:rsidP="001B779D">
      <w:pPr>
        <w:ind w:left="426"/>
        <w:jc w:val="both"/>
        <w:rPr>
          <w:rFonts w:ascii="Arial" w:hAnsi="Arial" w:cs="Arial"/>
          <w:sz w:val="24"/>
          <w:szCs w:val="24"/>
        </w:rPr>
      </w:pPr>
    </w:p>
    <w:p w:rsidR="00476842" w:rsidRPr="001B779D" w:rsidRDefault="00476842" w:rsidP="001B779D">
      <w:pPr>
        <w:ind w:left="426"/>
        <w:jc w:val="both"/>
        <w:rPr>
          <w:rFonts w:ascii="Arial" w:hAnsi="Arial" w:cs="Arial"/>
          <w:sz w:val="24"/>
          <w:szCs w:val="24"/>
        </w:rPr>
      </w:pPr>
      <w:r w:rsidRPr="001B779D">
        <w:rPr>
          <w:rFonts w:ascii="Arial" w:hAnsi="Arial" w:cs="Arial"/>
          <w:sz w:val="24"/>
          <w:szCs w:val="24"/>
        </w:rPr>
        <w:t>Szupervizios tréning  sorozat szervezése történt egészségügyi szakdolozók négy csoportja részére .</w:t>
      </w:r>
    </w:p>
    <w:p w:rsidR="00476842" w:rsidRPr="001B779D" w:rsidRDefault="00476842" w:rsidP="001B779D">
      <w:pPr>
        <w:ind w:left="426"/>
        <w:jc w:val="both"/>
        <w:rPr>
          <w:rFonts w:ascii="Arial" w:hAnsi="Arial" w:cs="Arial"/>
          <w:sz w:val="24"/>
          <w:szCs w:val="24"/>
        </w:rPr>
      </w:pPr>
      <w:r w:rsidRPr="001B779D">
        <w:rPr>
          <w:rFonts w:ascii="Arial" w:hAnsi="Arial" w:cs="Arial"/>
          <w:sz w:val="24"/>
          <w:szCs w:val="24"/>
        </w:rPr>
        <w:t>A mentális elsősegélynyújtás témában négy tréninget tartott az EFI-LEK szakembere.</w:t>
      </w:r>
    </w:p>
    <w:p w:rsidR="00476842" w:rsidRPr="001B779D" w:rsidRDefault="00476842" w:rsidP="001B779D">
      <w:pPr>
        <w:spacing w:before="240" w:after="240"/>
        <w:ind w:left="284"/>
        <w:jc w:val="both"/>
        <w:rPr>
          <w:rFonts w:ascii="Arial" w:eastAsia="MuseoSansRounded-500" w:hAnsi="Arial" w:cs="Arial"/>
          <w:sz w:val="24"/>
          <w:szCs w:val="24"/>
        </w:rPr>
      </w:pPr>
      <w:r w:rsidRPr="001B779D">
        <w:rPr>
          <w:rFonts w:ascii="Arial" w:eastAsia="MuseoSansRounded-500" w:hAnsi="Arial" w:cs="Arial"/>
          <w:sz w:val="24"/>
          <w:szCs w:val="24"/>
        </w:rPr>
        <w:t>Műszaki</w:t>
      </w:r>
      <w:r w:rsidR="00D315E0">
        <w:rPr>
          <w:rFonts w:ascii="Arial" w:eastAsia="MuseoSansRounded-500" w:hAnsi="Arial" w:cs="Arial"/>
          <w:sz w:val="24"/>
          <w:szCs w:val="24"/>
        </w:rPr>
        <w:t>-</w:t>
      </w:r>
      <w:r w:rsidRPr="001B779D">
        <w:rPr>
          <w:rFonts w:ascii="Arial" w:eastAsia="MuseoSansRounded-500" w:hAnsi="Arial" w:cs="Arial"/>
          <w:sz w:val="24"/>
          <w:szCs w:val="24"/>
        </w:rPr>
        <w:t>szakmai eredmények (szintér programok : iskolai , közösségi, munkahely)</w:t>
      </w:r>
    </w:p>
    <w:p w:rsidR="00476842" w:rsidRPr="001B779D" w:rsidRDefault="00476842" w:rsidP="001B779D">
      <w:pPr>
        <w:spacing w:before="240" w:after="240"/>
        <w:jc w:val="both"/>
        <w:rPr>
          <w:rFonts w:ascii="Arial" w:eastAsia="MuseoSansRounded-500" w:hAnsi="Arial" w:cs="Arial"/>
          <w:i/>
          <w:sz w:val="24"/>
          <w:szCs w:val="24"/>
          <w:u w:val="single"/>
        </w:rPr>
      </w:pPr>
      <w:r w:rsidRPr="001B779D">
        <w:rPr>
          <w:rFonts w:ascii="Arial" w:eastAsia="MuseoSansRounded-500" w:hAnsi="Arial" w:cs="Arial"/>
          <w:sz w:val="24"/>
          <w:szCs w:val="24"/>
        </w:rPr>
        <w:t xml:space="preserve"> </w:t>
      </w:r>
      <w:r w:rsidRPr="001B779D">
        <w:rPr>
          <w:rFonts w:ascii="Arial" w:eastAsia="MuseoSansRounded-500" w:hAnsi="Arial" w:cs="Arial"/>
          <w:sz w:val="24"/>
          <w:szCs w:val="24"/>
        </w:rPr>
        <w:tab/>
      </w:r>
      <w:r w:rsidRPr="001B779D">
        <w:rPr>
          <w:rFonts w:ascii="Arial" w:eastAsia="MuseoSansRounded-500" w:hAnsi="Arial" w:cs="Arial"/>
          <w:i/>
          <w:sz w:val="24"/>
          <w:szCs w:val="24"/>
          <w:u w:val="single"/>
        </w:rPr>
        <w:t xml:space="preserve">Közösségi programok szervezése: előadások a lakosság részére </w:t>
      </w:r>
    </w:p>
    <w:p w:rsidR="00476842" w:rsidRPr="001B779D" w:rsidRDefault="00476842" w:rsidP="001B779D">
      <w:pPr>
        <w:pStyle w:val="Listaszerbekezds"/>
        <w:spacing w:before="240" w:after="240"/>
        <w:ind w:left="720"/>
        <w:jc w:val="both"/>
        <w:rPr>
          <w:rFonts w:ascii="Arial" w:eastAsia="MuseoSansRounded-500" w:hAnsi="Arial" w:cs="Arial"/>
        </w:rPr>
      </w:pPr>
      <w:r w:rsidRPr="001B779D">
        <w:rPr>
          <w:rFonts w:ascii="Arial" w:eastAsia="MuseoSansRounded-500" w:hAnsi="Arial" w:cs="Arial"/>
        </w:rPr>
        <w:t>Rendszeres programkínált a járás lakossága részsére egészséges életmód témakörben.</w:t>
      </w:r>
    </w:p>
    <w:p w:rsidR="00476842" w:rsidRPr="001B779D" w:rsidRDefault="00476842" w:rsidP="001B779D">
      <w:pPr>
        <w:pStyle w:val="Listaszerbekezds"/>
        <w:spacing w:before="240" w:after="240"/>
        <w:ind w:left="720"/>
        <w:jc w:val="both"/>
        <w:rPr>
          <w:rFonts w:ascii="Arial" w:eastAsia="MuseoSansRounded-500" w:hAnsi="Arial" w:cs="Arial"/>
        </w:rPr>
      </w:pPr>
      <w:r w:rsidRPr="001B779D">
        <w:rPr>
          <w:rFonts w:ascii="Arial" w:eastAsia="MuseoSansRounded-500" w:hAnsi="Arial" w:cs="Arial"/>
        </w:rPr>
        <w:t>Előadások témái: Dogányzás káros hatásia, Mindennapi stresszforrások, Egészséges táplálkozás,Folyadékfogyasztás, Tudatos életmód, Nők egészsége, Egészséges táplálkozás 10 alapelve, Balesetmegelőzés, Egészséges életmód, Mozgás fontossága , Emlőrák megelőzése, Önvizsgálat,szűrővizsgálat fontossága, Testünk megismerés, Újraélesztés,Elsősegély témákban .</w:t>
      </w:r>
    </w:p>
    <w:p w:rsidR="00476842" w:rsidRPr="001B779D" w:rsidRDefault="00476842" w:rsidP="001B779D">
      <w:pPr>
        <w:pStyle w:val="Listaszerbekezds"/>
        <w:spacing w:after="240"/>
        <w:ind w:left="709" w:right="-20"/>
        <w:jc w:val="both"/>
        <w:rPr>
          <w:rFonts w:ascii="Arial" w:eastAsia="MuseoSansRounded-500" w:hAnsi="Arial" w:cs="Arial"/>
          <w:bCs/>
        </w:rPr>
      </w:pPr>
      <w:r w:rsidRPr="001B779D">
        <w:rPr>
          <w:rFonts w:ascii="Arial" w:eastAsia="MuseoSansRounded-500" w:hAnsi="Arial" w:cs="Arial"/>
          <w:bCs/>
        </w:rPr>
        <w:t xml:space="preserve">Szoros együttműködésben a Pálos Károly Szociális Szolgáltató Központ és Gyermekjóléti Szolgálattal a Család és Gyermekjóléti Szolgálat klubjaiban az Iroda munkatársai által egészséges életmód témájú foglalkozások megtartása történt. Vas Megyei Civil Információs Centrum megkeresésére közös programmegvalósítás történt (Cilvil Véradónap alkalmával). </w:t>
      </w:r>
    </w:p>
    <w:p w:rsidR="00476842" w:rsidRPr="001B779D" w:rsidRDefault="00476842" w:rsidP="001B779D">
      <w:pPr>
        <w:pStyle w:val="Listaszerbekezds"/>
        <w:spacing w:after="240"/>
        <w:ind w:left="709" w:right="-20"/>
        <w:jc w:val="both"/>
        <w:rPr>
          <w:rFonts w:ascii="Arial" w:eastAsia="MuseoSansRounded-500" w:hAnsi="Arial" w:cs="Arial"/>
          <w:bCs/>
        </w:rPr>
      </w:pPr>
      <w:r w:rsidRPr="001B779D">
        <w:rPr>
          <w:rFonts w:ascii="Arial" w:eastAsia="MuseoSansRounded-500" w:hAnsi="Arial" w:cs="Arial"/>
          <w:bCs/>
        </w:rPr>
        <w:t>Az Iroda szervezésében a különösen hátrányos fiatalokra irányulóan stigmatizáció elleni rendezvény valósult meg a Szombathelyi Agora Kulturális Központ Slam Poetry programsorozat keretében.</w:t>
      </w:r>
    </w:p>
    <w:p w:rsidR="00476842" w:rsidRPr="001B779D" w:rsidRDefault="00476842" w:rsidP="001B779D">
      <w:pPr>
        <w:pStyle w:val="Listaszerbekezds"/>
        <w:spacing w:after="240"/>
        <w:ind w:left="709" w:right="-20"/>
        <w:jc w:val="both"/>
        <w:rPr>
          <w:rFonts w:ascii="Arial" w:eastAsia="MuseoSansRounded-500" w:hAnsi="Arial" w:cs="Arial"/>
          <w:bCs/>
        </w:rPr>
      </w:pPr>
      <w:r w:rsidRPr="001B779D">
        <w:rPr>
          <w:rFonts w:ascii="Arial" w:eastAsia="MuseoSansRounded-500" w:hAnsi="Arial" w:cs="Arial"/>
          <w:bCs/>
        </w:rPr>
        <w:t>Eséllyel az életért daganatos betegeket támogató klub, Szenvedély beteg hozzátartozói klub, Vidám nyugdíjasok klub, Vas Megyei AE Klub, valamint a Szív a Szívért Egyesület (szív- és érrendszeri betegségben szenvedők egyesülete) rendezvényein való részvétel valamint program megvalósítás történt.</w:t>
      </w:r>
    </w:p>
    <w:p w:rsidR="00476842" w:rsidRPr="001B779D" w:rsidRDefault="00476842" w:rsidP="001B779D">
      <w:pPr>
        <w:pStyle w:val="Listaszerbekezds"/>
        <w:spacing w:after="240"/>
        <w:ind w:left="709" w:right="-20"/>
        <w:jc w:val="both"/>
        <w:rPr>
          <w:rFonts w:ascii="Arial" w:eastAsia="MuseoSansRounded-500" w:hAnsi="Arial" w:cs="Arial"/>
          <w:bCs/>
        </w:rPr>
      </w:pPr>
      <w:r w:rsidRPr="001B779D">
        <w:rPr>
          <w:rFonts w:ascii="Arial" w:eastAsia="MuseoSansRounded-500" w:hAnsi="Arial" w:cs="Arial"/>
          <w:bCs/>
        </w:rPr>
        <w:t xml:space="preserve">Az Egészségfejlesztési Iroda diabetes, gluten érzékenység, étel intoleranciák témájú előadásokat szervezett dietetikus vezetésével. A programokra meghívást kaptak többek között a Vas Megyei Lisztérzékenyek Egyesülete valamint a Cukorbetegek Klubja. </w:t>
      </w:r>
    </w:p>
    <w:p w:rsidR="00476842" w:rsidRPr="001B779D" w:rsidRDefault="00476842" w:rsidP="001B779D">
      <w:pPr>
        <w:pStyle w:val="Listaszerbekezds"/>
        <w:spacing w:after="240"/>
        <w:ind w:left="709" w:right="-20"/>
        <w:jc w:val="both"/>
        <w:rPr>
          <w:rFonts w:ascii="Arial" w:eastAsia="MuseoSansRounded-500" w:hAnsi="Arial" w:cs="Arial"/>
          <w:bCs/>
        </w:rPr>
      </w:pPr>
      <w:r w:rsidRPr="001B779D">
        <w:rPr>
          <w:rFonts w:ascii="Arial" w:eastAsia="MuseoSansRounded-500" w:hAnsi="Arial" w:cs="Arial"/>
          <w:bCs/>
        </w:rPr>
        <w:t>Mindezen felül az EFI munkatársai részt vettek szombathelyi valamint Járás települési iskolák (Felsőcsatár, Vép, Táplánszentkereszt, Rum, Ják) egészségnapjain, interaktív foglalkozást tartottak diákoknak.</w:t>
      </w:r>
    </w:p>
    <w:p w:rsidR="00476842" w:rsidRPr="001B779D" w:rsidRDefault="00476842" w:rsidP="001B779D">
      <w:pPr>
        <w:pStyle w:val="Listaszerbekezds"/>
        <w:spacing w:after="240"/>
        <w:ind w:left="709" w:right="-20"/>
        <w:jc w:val="both"/>
        <w:rPr>
          <w:rFonts w:ascii="Arial" w:eastAsia="MuseoSansRounded-500" w:hAnsi="Arial" w:cs="Arial"/>
          <w:bCs/>
        </w:rPr>
      </w:pPr>
      <w:r w:rsidRPr="001B779D">
        <w:rPr>
          <w:rFonts w:ascii="Arial" w:eastAsia="MuseoSansRounded-500" w:hAnsi="Arial" w:cs="Arial"/>
          <w:bCs/>
        </w:rPr>
        <w:t>Megkeresésre Szombathely két középiskolai kollégiumában rendszeresen történik az ott élő diákok részére kiscsoportos egészségmegőrző foglalkozás sorozat.</w:t>
      </w:r>
    </w:p>
    <w:p w:rsidR="00476842" w:rsidRPr="001B779D" w:rsidRDefault="00476842" w:rsidP="001B779D">
      <w:pPr>
        <w:pStyle w:val="Listaszerbekezds"/>
        <w:spacing w:before="240" w:after="240"/>
        <w:ind w:left="720"/>
        <w:jc w:val="both"/>
        <w:rPr>
          <w:rFonts w:ascii="Arial" w:eastAsia="MuseoSansRounded-500" w:hAnsi="Arial" w:cs="Arial"/>
        </w:rPr>
      </w:pPr>
      <w:r w:rsidRPr="001B779D">
        <w:rPr>
          <w:rFonts w:ascii="Arial" w:eastAsia="MuseoSansRounded-500" w:hAnsi="Arial" w:cs="Arial"/>
        </w:rPr>
        <w:lastRenderedPageBreak/>
        <w:t>Az iroda nyitvatartási idejében meghatározott tanácsadási rendben, előre bejelentkezve vehetnek rész a kliensek egészségtanácsadáson. Beszélgetés formájában történik az egészség tanácsadás, egyén problémáira reflektálva, továbbirányítási utak megadásával.</w:t>
      </w:r>
    </w:p>
    <w:p w:rsidR="00476842" w:rsidRPr="001B779D" w:rsidRDefault="00476842" w:rsidP="001B779D">
      <w:pPr>
        <w:pStyle w:val="Listaszerbekezds"/>
        <w:spacing w:before="240" w:after="240"/>
        <w:ind w:left="720"/>
        <w:jc w:val="both"/>
        <w:rPr>
          <w:rFonts w:ascii="Arial" w:eastAsia="MuseoSansRounded-500" w:hAnsi="Arial" w:cs="Arial"/>
        </w:rPr>
      </w:pPr>
      <w:r w:rsidRPr="001B779D">
        <w:rPr>
          <w:rFonts w:ascii="Arial" w:eastAsia="MuseoSansRounded-500" w:hAnsi="Arial" w:cs="Arial"/>
        </w:rPr>
        <w:t>Az Iroda Szombathelyen városi egészségnapot szervezett, valamint három aktív időskori egészségnapot, és  egy emlőrák megelőzés témájú egészségnapot. Részt vettünk a Kék Futás elnevezésű programon, egészségügyi szakszemélyzet biztosítása, egészség tanácsadás történt a rendezvényen.</w:t>
      </w:r>
    </w:p>
    <w:p w:rsidR="00476842" w:rsidRPr="001B779D" w:rsidRDefault="00476842" w:rsidP="001B779D">
      <w:pPr>
        <w:pStyle w:val="Listaszerbekezds"/>
        <w:spacing w:before="240" w:after="240"/>
        <w:ind w:left="720"/>
        <w:jc w:val="both"/>
        <w:rPr>
          <w:rFonts w:ascii="Arial" w:eastAsia="MuseoSansRounded-500" w:hAnsi="Arial" w:cs="Arial"/>
        </w:rPr>
      </w:pPr>
      <w:r w:rsidRPr="001B779D">
        <w:rPr>
          <w:rFonts w:ascii="Arial" w:eastAsia="MuseoSansRounded-500" w:hAnsi="Arial" w:cs="Arial"/>
        </w:rPr>
        <w:t>A járás öt településén (Vép, Vasszécseny, Nárai, Szentpéterfa, Gencsapáti) valósítottunk meg egészségnapi rendezvényt.</w:t>
      </w:r>
    </w:p>
    <w:p w:rsidR="00476842" w:rsidRPr="001B779D" w:rsidRDefault="00476842" w:rsidP="001B779D">
      <w:pPr>
        <w:pStyle w:val="Listaszerbekezds"/>
        <w:spacing w:before="240" w:after="240"/>
        <w:ind w:left="720"/>
        <w:jc w:val="both"/>
        <w:rPr>
          <w:rFonts w:ascii="Arial" w:eastAsia="MuseoSansRounded-500" w:hAnsi="Arial" w:cs="Arial"/>
        </w:rPr>
      </w:pPr>
      <w:r w:rsidRPr="001B779D">
        <w:rPr>
          <w:rFonts w:ascii="Arial" w:eastAsia="MuseoSansRounded-500" w:hAnsi="Arial" w:cs="Arial"/>
        </w:rPr>
        <w:t>Járás településein 7 alkalommal dietetikus vezette előadást szerveztünk.</w:t>
      </w:r>
    </w:p>
    <w:p w:rsidR="00476842" w:rsidRPr="001B779D" w:rsidRDefault="00476842" w:rsidP="001B779D">
      <w:pPr>
        <w:pStyle w:val="Listaszerbekezds"/>
        <w:spacing w:before="240" w:after="240"/>
        <w:ind w:left="720"/>
        <w:jc w:val="both"/>
        <w:rPr>
          <w:rFonts w:ascii="Arial" w:eastAsia="MuseoSansRounded-500" w:hAnsi="Arial" w:cs="Arial"/>
        </w:rPr>
      </w:pPr>
      <w:r w:rsidRPr="001B779D">
        <w:rPr>
          <w:rFonts w:ascii="Arial" w:eastAsia="MuseoSansRounded-500" w:hAnsi="Arial" w:cs="Arial"/>
        </w:rPr>
        <w:t>A szakmai irányítás által kiadott 2019. évi kötelezően megvalósítandó feladatok maradéktalanul teljesültek:</w:t>
      </w:r>
    </w:p>
    <w:p w:rsidR="00476842" w:rsidRPr="001B779D" w:rsidRDefault="00476842" w:rsidP="001B779D">
      <w:pPr>
        <w:pStyle w:val="Listaszerbekezds"/>
        <w:spacing w:after="240"/>
        <w:ind w:left="709" w:right="-20"/>
        <w:jc w:val="both"/>
        <w:rPr>
          <w:rFonts w:ascii="Arial" w:eastAsia="MuseoSansRounded-500" w:hAnsi="Arial" w:cs="Arial"/>
          <w:bCs/>
        </w:rPr>
      </w:pPr>
      <w:r w:rsidRPr="001B779D">
        <w:rPr>
          <w:rFonts w:ascii="Arial" w:eastAsia="MuseoSansRounded-500" w:hAnsi="Arial" w:cs="Arial"/>
          <w:bCs/>
        </w:rPr>
        <w:t>A megyei vezető ápolóval valamint a kormányhivatal szűrési koordinátorával többszöri szakmai konzultáció történt a szervezett népegészségügyi szűrésekre mozgósítás tekintetében. Rendezvényeinken a Vas Megyei Kormányhivatal Népegészségügyi Főosztály szakemberi közreműködnek tájékoztató anyagaikkal, roll-up készletükkel segítik a lakosság tájékoztatását a vastagbél szűréssel kapcsolatosan. Szerveztünk témára vonatkozó előadásokat, melyekben a Vas Megyei Markusovszky Oktatókórház orvosai, főorvosai működtek közre. Rendezvényeink alkalmával a szakmai irányítás által kiadott hivatalos szóróanyagok valamint EFI munkatársak által készített szakmai leiratok kerülnek kiosztásra. Minden esetben a szűrés elérési útvonalának megadásával. Iroda munkatársai (2 fő) részt vett az Egészségfejlesztési Irodák munkatársai számára hirdetett e-learning képzésen. A tájékoztatáson alapuló prevenciós munka segítséget nyújt a lakosság szűrővizsgálaton való ösztönzése tekintetében.</w:t>
      </w:r>
    </w:p>
    <w:p w:rsidR="00476842" w:rsidRPr="001B779D" w:rsidRDefault="00476842" w:rsidP="001B779D">
      <w:pPr>
        <w:pStyle w:val="Listaszerbekezds"/>
        <w:spacing w:after="240"/>
        <w:ind w:left="709" w:right="-20"/>
        <w:jc w:val="both"/>
        <w:rPr>
          <w:rFonts w:ascii="Arial" w:eastAsia="MuseoSansRounded-500" w:hAnsi="Arial" w:cs="Arial"/>
          <w:bCs/>
        </w:rPr>
      </w:pPr>
      <w:r w:rsidRPr="001B779D">
        <w:rPr>
          <w:rFonts w:ascii="Arial" w:eastAsia="MuseoSansRounded-500" w:hAnsi="Arial" w:cs="Arial"/>
          <w:bCs/>
        </w:rPr>
        <w:t>A dohányzással kapcsolatos egyéni intervenciók alkalmával a kliensek írásos tájékoztató anyagot kapnak a térségben elérhető leszokást támogató intézményi segítségekről, valamint leszokást támogató önsegítő csoport elérhetőségéről. A témával kapcsolatos írásos anyag online felületeinken is megjelent.</w:t>
      </w:r>
    </w:p>
    <w:p w:rsidR="00476842" w:rsidRPr="001B779D" w:rsidRDefault="00476842" w:rsidP="001B779D">
      <w:pPr>
        <w:pStyle w:val="Listaszerbekezds"/>
        <w:spacing w:before="240" w:after="240"/>
        <w:ind w:left="720"/>
        <w:jc w:val="both"/>
        <w:rPr>
          <w:rFonts w:ascii="Arial" w:eastAsia="MuseoSansRounded-500" w:hAnsi="Arial" w:cs="Arial"/>
          <w:bCs/>
        </w:rPr>
      </w:pPr>
      <w:r w:rsidRPr="001B779D">
        <w:rPr>
          <w:rFonts w:ascii="Arial" w:eastAsia="MuseoSansRounded-500" w:hAnsi="Arial" w:cs="Arial"/>
          <w:bCs/>
        </w:rPr>
        <w:t xml:space="preserve"> A témával kapcsolatos tájékoztatást a Dohányzás Világnapi rendezvény kapcsán a meghívott orvos vendégek a résztvevőknek, valamint a jelen lévő médiának hangsúlyozták. Szombathely Megyei Jogú Város Önkormányzatának támogatásával megvalósuló egészségfejlesztő programsorozat kiemelt témáját képezi hetedik és kilencedik évfolyamos diákok részére a dohányzás prevenció. Az EFI egy kollégája elvégezte a Korányi Intézet által hirdetett “Módszerek a Dohányzásról való leszokás támogatásában” - “Tudunk segíteni!” című képzést. Dohányzás prevenciós szemléltető eszközökre pályázott a Vas Megyei Kormányhivatal Népegészségügyi Főosztálya az EFI-vel együttműködve – (demonstrációs bábu, hordozható érintőképernyős készülék). A fenti </w:t>
      </w:r>
      <w:r w:rsidRPr="001B779D">
        <w:rPr>
          <w:rFonts w:ascii="Arial" w:eastAsia="MuseoSansRounded-500" w:hAnsi="Arial" w:cs="Arial"/>
          <w:bCs/>
        </w:rPr>
        <w:lastRenderedPageBreak/>
        <w:t>eszközöket iskolai egészségfejlesztés, munkahelyi egészségfejlesztés alkalmával valamint rendezvényeink során mutattuk be.</w:t>
      </w:r>
    </w:p>
    <w:p w:rsidR="00476842" w:rsidRPr="001B779D" w:rsidRDefault="00476842" w:rsidP="001B779D">
      <w:pPr>
        <w:pStyle w:val="Listaszerbekezds"/>
        <w:spacing w:after="240"/>
        <w:ind w:left="709" w:right="-20"/>
        <w:jc w:val="both"/>
        <w:rPr>
          <w:rFonts w:ascii="Arial" w:eastAsia="MuseoSansRounded-500" w:hAnsi="Arial" w:cs="Arial"/>
          <w:bCs/>
        </w:rPr>
      </w:pPr>
      <w:r w:rsidRPr="001B779D">
        <w:rPr>
          <w:rFonts w:ascii="Arial" w:eastAsia="MuseoSansRounded-500" w:hAnsi="Arial" w:cs="Arial"/>
          <w:bCs/>
        </w:rPr>
        <w:t>Kapcsolatfelvétel történt személyesen a Magyar Diáksport Szövetség Nyugat-Dunántúli Regionális Iroda vezetőjével Sipos Győzővel. Ezt követően írásban történt egyeztetés, valamint a hivatalos program népszerűsítési linkek megküldésre kerültek számunkra. A tájékoztató anyagok megosztára kerültek online felülteteinken, valamint valamennyi Iskola védőnő részére.</w:t>
      </w:r>
    </w:p>
    <w:p w:rsidR="00476842" w:rsidRPr="001B779D" w:rsidRDefault="00476842" w:rsidP="001B779D">
      <w:pPr>
        <w:pStyle w:val="Listaszerbekezds"/>
        <w:spacing w:after="240"/>
        <w:ind w:left="709" w:right="-20"/>
        <w:jc w:val="both"/>
        <w:rPr>
          <w:rFonts w:ascii="Arial" w:eastAsia="MuseoSansRounded-500" w:hAnsi="Arial" w:cs="Arial"/>
          <w:bCs/>
        </w:rPr>
      </w:pPr>
      <w:r w:rsidRPr="001B779D">
        <w:rPr>
          <w:rFonts w:ascii="Arial" w:eastAsia="MuseoSansRounded-500" w:hAnsi="Arial" w:cs="Arial"/>
          <w:bCs/>
        </w:rPr>
        <w:t xml:space="preserve">Élelmiszeripari és Földmérési Szakképző Iskola és Kollégiumban megvalósuló Diáksport napi rendezvényen az EFI szakmai munkatársa három foglalkozást tartott a diákok részére. </w:t>
      </w:r>
    </w:p>
    <w:p w:rsidR="00476842" w:rsidRPr="001B779D" w:rsidRDefault="00476842" w:rsidP="001B779D">
      <w:pPr>
        <w:pStyle w:val="Listaszerbekezds"/>
        <w:spacing w:after="240"/>
        <w:ind w:left="709" w:right="-20"/>
        <w:jc w:val="both"/>
        <w:rPr>
          <w:rFonts w:ascii="Arial" w:eastAsia="MuseoSansRounded-500" w:hAnsi="Arial" w:cs="Arial"/>
          <w:bCs/>
        </w:rPr>
      </w:pPr>
      <w:r w:rsidRPr="001B779D">
        <w:rPr>
          <w:rFonts w:ascii="Arial" w:eastAsia="MuseoSansRounded-500" w:hAnsi="Arial" w:cs="Arial"/>
          <w:bCs/>
        </w:rPr>
        <w:t>Az Iroda szakmai munkatársai rendszeresen részt vettek az NNK által meghírdetett továbbképzéseken, szakmai napokon.</w:t>
      </w:r>
    </w:p>
    <w:p w:rsidR="00476842" w:rsidRPr="001B779D" w:rsidRDefault="00476842" w:rsidP="001B779D">
      <w:pPr>
        <w:pStyle w:val="Listaszerbekezds"/>
        <w:spacing w:before="240" w:after="240"/>
        <w:ind w:left="720"/>
        <w:jc w:val="both"/>
        <w:rPr>
          <w:rFonts w:ascii="Arial" w:eastAsia="MuseoSansRounded-500" w:hAnsi="Arial" w:cs="Arial"/>
          <w:b/>
          <w:bCs/>
        </w:rPr>
      </w:pPr>
      <w:r w:rsidRPr="001B779D">
        <w:rPr>
          <w:rFonts w:ascii="Arial" w:eastAsia="MuseoSansRounded-500" w:hAnsi="Arial" w:cs="Arial"/>
          <w:b/>
          <w:bCs/>
        </w:rPr>
        <w:t>Egészségfejlesztési Iroda által kínált programokon 10 234 fő vett részt 2019.évben.</w:t>
      </w:r>
    </w:p>
    <w:p w:rsidR="00476842" w:rsidRPr="001B779D" w:rsidRDefault="00476842" w:rsidP="001B779D">
      <w:pPr>
        <w:pStyle w:val="Listaszerbekezds"/>
        <w:spacing w:before="240" w:after="240"/>
        <w:ind w:left="720"/>
        <w:jc w:val="both"/>
        <w:rPr>
          <w:rFonts w:ascii="Arial" w:eastAsia="MuseoSansRounded-500" w:hAnsi="Arial" w:cs="Arial"/>
          <w:b/>
          <w:bCs/>
        </w:rPr>
      </w:pPr>
    </w:p>
    <w:p w:rsidR="00476842" w:rsidRPr="001B779D" w:rsidRDefault="00476842" w:rsidP="003366A2">
      <w:pPr>
        <w:pStyle w:val="Listaszerbekezds"/>
        <w:widowControl w:val="0"/>
        <w:numPr>
          <w:ilvl w:val="0"/>
          <w:numId w:val="47"/>
        </w:numPr>
        <w:autoSpaceDE w:val="0"/>
        <w:autoSpaceDN w:val="0"/>
        <w:spacing w:before="240" w:after="240"/>
        <w:jc w:val="both"/>
        <w:rPr>
          <w:rFonts w:ascii="Arial" w:eastAsia="MuseoSansRounded-500" w:hAnsi="Arial" w:cs="Arial"/>
        </w:rPr>
      </w:pPr>
      <w:r w:rsidRPr="001B779D">
        <w:rPr>
          <w:rFonts w:ascii="Arial" w:eastAsia="MuseoSansRounded-500" w:hAnsi="Arial" w:cs="Arial"/>
          <w:b/>
          <w:i/>
        </w:rPr>
        <w:t>Partnerségi kapcsolatok működtetése</w:t>
      </w:r>
      <w:r w:rsidRPr="001B779D">
        <w:rPr>
          <w:rFonts w:ascii="Arial" w:eastAsia="MuseoSansRounded-500" w:hAnsi="Arial" w:cs="Arial"/>
        </w:rPr>
        <w:t>:</w:t>
      </w:r>
    </w:p>
    <w:p w:rsidR="00476842" w:rsidRPr="001B779D" w:rsidRDefault="00476842" w:rsidP="003366A2">
      <w:pPr>
        <w:pStyle w:val="Listaszerbekezds"/>
        <w:widowControl w:val="0"/>
        <w:numPr>
          <w:ilvl w:val="1"/>
          <w:numId w:val="47"/>
        </w:numPr>
        <w:autoSpaceDE w:val="0"/>
        <w:autoSpaceDN w:val="0"/>
        <w:spacing w:before="240" w:after="240"/>
        <w:jc w:val="both"/>
        <w:rPr>
          <w:rFonts w:ascii="Arial" w:eastAsia="MuseoSansRounded-500" w:hAnsi="Arial" w:cs="Arial"/>
        </w:rPr>
      </w:pPr>
      <w:r w:rsidRPr="001B779D">
        <w:rPr>
          <w:rFonts w:ascii="Arial" w:eastAsia="MuseoSansRounded-500" w:hAnsi="Arial" w:cs="Arial"/>
        </w:rPr>
        <w:t>Szombathelyi Megyei Jogú Város Önkormányzatával</w:t>
      </w:r>
    </w:p>
    <w:p w:rsidR="00476842" w:rsidRPr="001B779D" w:rsidRDefault="00476842" w:rsidP="003366A2">
      <w:pPr>
        <w:pStyle w:val="Listaszerbekezds"/>
        <w:widowControl w:val="0"/>
        <w:numPr>
          <w:ilvl w:val="1"/>
          <w:numId w:val="47"/>
        </w:numPr>
        <w:autoSpaceDE w:val="0"/>
        <w:autoSpaceDN w:val="0"/>
        <w:spacing w:before="240" w:after="240"/>
        <w:jc w:val="both"/>
        <w:rPr>
          <w:rFonts w:ascii="Arial" w:eastAsia="MuseoSansRounded-500" w:hAnsi="Arial" w:cs="Arial"/>
        </w:rPr>
      </w:pPr>
      <w:r w:rsidRPr="001B779D">
        <w:rPr>
          <w:rFonts w:ascii="Arial" w:eastAsia="MuseoSansRounded-500" w:hAnsi="Arial" w:cs="Arial"/>
        </w:rPr>
        <w:t>Szombathely Járás valamennyi településének önkormányzatával</w:t>
      </w:r>
    </w:p>
    <w:p w:rsidR="00476842" w:rsidRPr="001B779D" w:rsidRDefault="00476842" w:rsidP="003366A2">
      <w:pPr>
        <w:pStyle w:val="Listaszerbekezds"/>
        <w:widowControl w:val="0"/>
        <w:numPr>
          <w:ilvl w:val="1"/>
          <w:numId w:val="47"/>
        </w:numPr>
        <w:autoSpaceDE w:val="0"/>
        <w:autoSpaceDN w:val="0"/>
        <w:spacing w:before="240" w:after="240"/>
        <w:jc w:val="both"/>
        <w:rPr>
          <w:rFonts w:ascii="Arial" w:eastAsia="MuseoSansRounded-500" w:hAnsi="Arial" w:cs="Arial"/>
        </w:rPr>
      </w:pPr>
      <w:r w:rsidRPr="001B779D">
        <w:rPr>
          <w:rFonts w:ascii="Arial" w:eastAsia="MuseoSansRounded-500" w:hAnsi="Arial" w:cs="Arial"/>
        </w:rPr>
        <w:t>A Vas Megyei Kormányhivatal Népegészségügyi Főosztályával</w:t>
      </w:r>
    </w:p>
    <w:p w:rsidR="00476842" w:rsidRPr="001B779D" w:rsidRDefault="00476842" w:rsidP="003366A2">
      <w:pPr>
        <w:pStyle w:val="Listaszerbekezds"/>
        <w:widowControl w:val="0"/>
        <w:numPr>
          <w:ilvl w:val="1"/>
          <w:numId w:val="47"/>
        </w:numPr>
        <w:autoSpaceDE w:val="0"/>
        <w:autoSpaceDN w:val="0"/>
        <w:spacing w:before="240" w:after="240"/>
        <w:jc w:val="both"/>
        <w:rPr>
          <w:rFonts w:ascii="Arial" w:eastAsia="MuseoSansRounded-500" w:hAnsi="Arial" w:cs="Arial"/>
        </w:rPr>
      </w:pPr>
      <w:r w:rsidRPr="001B779D">
        <w:rPr>
          <w:rFonts w:ascii="Arial" w:eastAsia="MuseoSansRounded-500" w:hAnsi="Arial" w:cs="Arial"/>
        </w:rPr>
        <w:t xml:space="preserve">Vas Megyei Markusovszky Egyetemi Oktatókórházzal </w:t>
      </w:r>
    </w:p>
    <w:p w:rsidR="00476842" w:rsidRPr="001B779D" w:rsidRDefault="00476842" w:rsidP="003366A2">
      <w:pPr>
        <w:pStyle w:val="Listaszerbekezds"/>
        <w:widowControl w:val="0"/>
        <w:numPr>
          <w:ilvl w:val="1"/>
          <w:numId w:val="47"/>
        </w:numPr>
        <w:autoSpaceDE w:val="0"/>
        <w:autoSpaceDN w:val="0"/>
        <w:spacing w:before="240" w:after="240"/>
        <w:jc w:val="both"/>
        <w:rPr>
          <w:rFonts w:ascii="Arial" w:eastAsia="MuseoSansRounded-500" w:hAnsi="Arial" w:cs="Arial"/>
        </w:rPr>
      </w:pPr>
      <w:r w:rsidRPr="001B779D">
        <w:rPr>
          <w:rFonts w:ascii="Arial" w:eastAsia="MuseoSansRounded-500" w:hAnsi="Arial" w:cs="Arial"/>
        </w:rPr>
        <w:t>Különféle Társszervezetekkel</w:t>
      </w:r>
    </w:p>
    <w:p w:rsidR="00476842" w:rsidRPr="001B779D" w:rsidRDefault="00476842" w:rsidP="003366A2">
      <w:pPr>
        <w:pStyle w:val="Listaszerbekezds"/>
        <w:widowControl w:val="0"/>
        <w:numPr>
          <w:ilvl w:val="1"/>
          <w:numId w:val="47"/>
        </w:numPr>
        <w:autoSpaceDE w:val="0"/>
        <w:autoSpaceDN w:val="0"/>
        <w:spacing w:before="240" w:after="240"/>
        <w:jc w:val="both"/>
        <w:rPr>
          <w:rFonts w:ascii="Arial" w:eastAsia="MuseoSansRounded-500" w:hAnsi="Arial" w:cs="Arial"/>
        </w:rPr>
      </w:pPr>
      <w:r w:rsidRPr="001B779D">
        <w:rPr>
          <w:rFonts w:ascii="Arial" w:eastAsia="MuseoSansRounded-500" w:hAnsi="Arial" w:cs="Arial"/>
        </w:rPr>
        <w:t xml:space="preserve">Egészségfejlesztéssel kapcsolatos szakmai fórumokkal (pl. Szombathelyi Kábítószerügyi Egyeztető Fórummal) </w:t>
      </w:r>
    </w:p>
    <w:p w:rsidR="00476842" w:rsidRPr="001B779D" w:rsidRDefault="00476842" w:rsidP="003366A2">
      <w:pPr>
        <w:pStyle w:val="Listaszerbekezds"/>
        <w:widowControl w:val="0"/>
        <w:numPr>
          <w:ilvl w:val="1"/>
          <w:numId w:val="47"/>
        </w:numPr>
        <w:autoSpaceDE w:val="0"/>
        <w:autoSpaceDN w:val="0"/>
        <w:spacing w:before="240" w:after="240"/>
        <w:jc w:val="both"/>
        <w:rPr>
          <w:rFonts w:ascii="Arial" w:eastAsia="MuseoSansRounded-500" w:hAnsi="Arial" w:cs="Arial"/>
        </w:rPr>
      </w:pPr>
      <w:r w:rsidRPr="001B779D">
        <w:rPr>
          <w:rFonts w:ascii="Arial" w:eastAsia="MuseoSansRounded-500" w:hAnsi="Arial" w:cs="Arial"/>
        </w:rPr>
        <w:t xml:space="preserve">Háziorvosokkal és foglakozás-egészségügyi orvosokkal, </w:t>
      </w:r>
    </w:p>
    <w:p w:rsidR="00476842" w:rsidRPr="001B779D" w:rsidRDefault="00476842" w:rsidP="003366A2">
      <w:pPr>
        <w:pStyle w:val="Listaszerbekezds"/>
        <w:widowControl w:val="0"/>
        <w:numPr>
          <w:ilvl w:val="1"/>
          <w:numId w:val="47"/>
        </w:numPr>
        <w:autoSpaceDE w:val="0"/>
        <w:autoSpaceDN w:val="0"/>
        <w:spacing w:before="240" w:after="240"/>
        <w:jc w:val="both"/>
        <w:rPr>
          <w:rFonts w:ascii="Arial" w:eastAsia="MuseoSansRounded-500" w:hAnsi="Arial" w:cs="Arial"/>
        </w:rPr>
      </w:pPr>
      <w:r w:rsidRPr="001B779D">
        <w:rPr>
          <w:rFonts w:ascii="Arial" w:eastAsia="MuseoSansRounded-500" w:hAnsi="Arial" w:cs="Arial"/>
        </w:rPr>
        <w:t xml:space="preserve">Védőnői Szolgálattal </w:t>
      </w:r>
    </w:p>
    <w:p w:rsidR="00476842" w:rsidRPr="001B779D" w:rsidRDefault="00476842" w:rsidP="003366A2">
      <w:pPr>
        <w:pStyle w:val="Listaszerbekezds"/>
        <w:widowControl w:val="0"/>
        <w:numPr>
          <w:ilvl w:val="1"/>
          <w:numId w:val="47"/>
        </w:numPr>
        <w:autoSpaceDE w:val="0"/>
        <w:autoSpaceDN w:val="0"/>
        <w:spacing w:before="240" w:after="240"/>
        <w:jc w:val="both"/>
        <w:rPr>
          <w:rFonts w:ascii="Arial" w:eastAsia="MuseoSansRounded-500" w:hAnsi="Arial" w:cs="Arial"/>
        </w:rPr>
      </w:pPr>
      <w:r w:rsidRPr="001B779D">
        <w:rPr>
          <w:rFonts w:ascii="Arial" w:eastAsia="MuseoSansRounded-500" w:hAnsi="Arial" w:cs="Arial"/>
        </w:rPr>
        <w:t>Különféle civil szervezetekkel</w:t>
      </w:r>
    </w:p>
    <w:p w:rsidR="00476842" w:rsidRPr="001B779D" w:rsidRDefault="00476842" w:rsidP="001B779D">
      <w:pPr>
        <w:pStyle w:val="Listaszerbekezds"/>
        <w:spacing w:before="240" w:after="240"/>
        <w:ind w:left="1440"/>
        <w:jc w:val="both"/>
        <w:rPr>
          <w:rFonts w:ascii="Arial" w:eastAsia="MuseoSansRounded-500" w:hAnsi="Arial" w:cs="Arial"/>
        </w:rPr>
      </w:pPr>
    </w:p>
    <w:p w:rsidR="00476842" w:rsidRPr="001B779D" w:rsidRDefault="00476842" w:rsidP="003366A2">
      <w:pPr>
        <w:pStyle w:val="Listaszerbekezds"/>
        <w:widowControl w:val="0"/>
        <w:numPr>
          <w:ilvl w:val="0"/>
          <w:numId w:val="47"/>
        </w:numPr>
        <w:autoSpaceDE w:val="0"/>
        <w:autoSpaceDN w:val="0"/>
        <w:spacing w:before="240" w:after="240"/>
        <w:jc w:val="both"/>
        <w:rPr>
          <w:rFonts w:ascii="Arial" w:eastAsia="MuseoSansRounded-500" w:hAnsi="Arial" w:cs="Arial"/>
          <w:b/>
          <w:i/>
        </w:rPr>
      </w:pPr>
      <w:r w:rsidRPr="001B779D">
        <w:rPr>
          <w:rFonts w:ascii="Arial" w:eastAsia="MuseoSansRounded-500" w:hAnsi="Arial" w:cs="Arial"/>
          <w:b/>
          <w:i/>
        </w:rPr>
        <w:t>Szombathely és Járása Egészségfejlesztséi Iroda projektben előírt faladatain túli koordinációs feladati:</w:t>
      </w:r>
    </w:p>
    <w:p w:rsidR="00476842" w:rsidRPr="001B779D" w:rsidRDefault="00476842" w:rsidP="001B779D">
      <w:pPr>
        <w:pStyle w:val="Listaszerbekezds"/>
        <w:spacing w:before="240" w:after="240"/>
        <w:ind w:left="426"/>
        <w:jc w:val="both"/>
        <w:rPr>
          <w:rFonts w:ascii="Arial" w:eastAsia="MuseoSansRounded-500" w:hAnsi="Arial" w:cs="Arial"/>
          <w:i/>
          <w:u w:val="single"/>
        </w:rPr>
      </w:pPr>
      <w:r w:rsidRPr="001B779D">
        <w:rPr>
          <w:rFonts w:ascii="Arial" w:eastAsia="MuseoSansRounded-500" w:hAnsi="Arial" w:cs="Arial"/>
        </w:rPr>
        <w:tab/>
      </w:r>
      <w:r w:rsidRPr="001B779D">
        <w:rPr>
          <w:rFonts w:ascii="Arial" w:eastAsia="MuseoSansRounded-500" w:hAnsi="Arial" w:cs="Arial"/>
        </w:rPr>
        <w:tab/>
      </w:r>
      <w:r w:rsidRPr="001B779D">
        <w:rPr>
          <w:rFonts w:ascii="Arial" w:eastAsia="MuseoSansRounded-500" w:hAnsi="Arial" w:cs="Arial"/>
          <w:i/>
          <w:u w:val="single"/>
        </w:rPr>
        <w:t>“Óvodától Érettségiig “ egészségfejlesztő programsorozat szervezése/működtetése védőnőkkel szoros együttműködésben.</w:t>
      </w:r>
    </w:p>
    <w:p w:rsidR="00476842" w:rsidRPr="001B779D" w:rsidRDefault="00476842" w:rsidP="001B779D">
      <w:pPr>
        <w:pStyle w:val="Listaszerbekezds"/>
        <w:spacing w:before="240" w:after="240"/>
        <w:ind w:left="426"/>
        <w:jc w:val="both"/>
        <w:rPr>
          <w:rFonts w:ascii="Arial" w:eastAsia="MuseoSansRounded-500" w:hAnsi="Arial" w:cs="Arial"/>
        </w:rPr>
      </w:pPr>
      <w:r w:rsidRPr="001B779D">
        <w:rPr>
          <w:rFonts w:ascii="Arial" w:eastAsia="MuseoSansRounded-500" w:hAnsi="Arial" w:cs="Arial"/>
        </w:rPr>
        <w:tab/>
      </w:r>
      <w:r w:rsidRPr="001B779D">
        <w:rPr>
          <w:rFonts w:ascii="Arial" w:eastAsia="MuseoSansRounded-500" w:hAnsi="Arial" w:cs="Arial"/>
        </w:rPr>
        <w:tab/>
        <w:t>Programelemek:</w:t>
      </w:r>
    </w:p>
    <w:p w:rsidR="00476842" w:rsidRPr="001B779D" w:rsidRDefault="00476842" w:rsidP="003366A2">
      <w:pPr>
        <w:pStyle w:val="Listaszerbekezds"/>
        <w:widowControl w:val="0"/>
        <w:numPr>
          <w:ilvl w:val="0"/>
          <w:numId w:val="50"/>
        </w:numPr>
        <w:autoSpaceDE w:val="0"/>
        <w:autoSpaceDN w:val="0"/>
        <w:spacing w:before="240" w:after="240"/>
        <w:jc w:val="both"/>
        <w:rPr>
          <w:rFonts w:ascii="Arial" w:eastAsia="MuseoSansRounded-500" w:hAnsi="Arial" w:cs="Arial"/>
        </w:rPr>
      </w:pPr>
      <w:r w:rsidRPr="001B779D">
        <w:rPr>
          <w:rFonts w:ascii="Arial" w:eastAsia="MuseoSansRounded-500" w:hAnsi="Arial" w:cs="Arial"/>
        </w:rPr>
        <w:t>“Légy egészséges mint a makk” -nagycsoportos óvodásoknak</w:t>
      </w:r>
    </w:p>
    <w:p w:rsidR="00476842" w:rsidRPr="001B779D" w:rsidRDefault="00476842" w:rsidP="003366A2">
      <w:pPr>
        <w:pStyle w:val="Listaszerbekezds"/>
        <w:widowControl w:val="0"/>
        <w:numPr>
          <w:ilvl w:val="0"/>
          <w:numId w:val="50"/>
        </w:numPr>
        <w:autoSpaceDE w:val="0"/>
        <w:autoSpaceDN w:val="0"/>
        <w:spacing w:before="240" w:after="240"/>
        <w:jc w:val="both"/>
        <w:rPr>
          <w:rFonts w:ascii="Arial" w:eastAsia="MuseoSansRounded-500" w:hAnsi="Arial" w:cs="Arial"/>
        </w:rPr>
      </w:pPr>
      <w:r w:rsidRPr="001B779D">
        <w:rPr>
          <w:rFonts w:ascii="Arial" w:eastAsia="MuseoSansRounded-500" w:hAnsi="Arial" w:cs="Arial"/>
        </w:rPr>
        <w:lastRenderedPageBreak/>
        <w:t xml:space="preserve">“Egészség tetőtöl talpig” -2. osztályosok részsére </w:t>
      </w:r>
    </w:p>
    <w:p w:rsidR="00476842" w:rsidRPr="001B779D" w:rsidRDefault="00476842" w:rsidP="003366A2">
      <w:pPr>
        <w:pStyle w:val="Listaszerbekezds"/>
        <w:widowControl w:val="0"/>
        <w:numPr>
          <w:ilvl w:val="0"/>
          <w:numId w:val="50"/>
        </w:numPr>
        <w:autoSpaceDE w:val="0"/>
        <w:autoSpaceDN w:val="0"/>
        <w:spacing w:before="240" w:after="240"/>
        <w:jc w:val="both"/>
        <w:rPr>
          <w:rFonts w:ascii="Arial" w:eastAsia="MuseoSansRounded-500" w:hAnsi="Arial" w:cs="Arial"/>
        </w:rPr>
      </w:pPr>
      <w:r w:rsidRPr="001B779D">
        <w:rPr>
          <w:rFonts w:ascii="Arial" w:eastAsia="MuseoSansRounded-500" w:hAnsi="Arial" w:cs="Arial"/>
        </w:rPr>
        <w:t>“Segítség kamaszodom!?”Élménypedagógiai foglalkozás  4. osztályosoknak</w:t>
      </w:r>
    </w:p>
    <w:p w:rsidR="00476842" w:rsidRPr="001B779D" w:rsidRDefault="00476842" w:rsidP="003366A2">
      <w:pPr>
        <w:pStyle w:val="Listaszerbekezds"/>
        <w:widowControl w:val="0"/>
        <w:numPr>
          <w:ilvl w:val="0"/>
          <w:numId w:val="50"/>
        </w:numPr>
        <w:autoSpaceDE w:val="0"/>
        <w:autoSpaceDN w:val="0"/>
        <w:spacing w:before="240" w:after="240"/>
        <w:jc w:val="both"/>
        <w:rPr>
          <w:rFonts w:ascii="Arial" w:eastAsia="MuseoSansRounded-500" w:hAnsi="Arial" w:cs="Arial"/>
        </w:rPr>
      </w:pPr>
      <w:r w:rsidRPr="001B779D">
        <w:rPr>
          <w:rFonts w:ascii="Arial" w:eastAsia="MuseoSansRounded-500" w:hAnsi="Arial" w:cs="Arial"/>
        </w:rPr>
        <w:t xml:space="preserve">“Akkor és ott nemet mondani” 7. osztályosoknak Dr. Zacher Gábor előadása </w:t>
      </w:r>
    </w:p>
    <w:p w:rsidR="00476842" w:rsidRPr="001B779D" w:rsidRDefault="00476842" w:rsidP="003366A2">
      <w:pPr>
        <w:pStyle w:val="Listaszerbekezds"/>
        <w:widowControl w:val="0"/>
        <w:numPr>
          <w:ilvl w:val="0"/>
          <w:numId w:val="50"/>
        </w:numPr>
        <w:autoSpaceDE w:val="0"/>
        <w:autoSpaceDN w:val="0"/>
        <w:spacing w:before="240" w:after="240"/>
        <w:jc w:val="both"/>
        <w:rPr>
          <w:rFonts w:ascii="Arial" w:eastAsia="MuseoSansRounded-500" w:hAnsi="Arial" w:cs="Arial"/>
        </w:rPr>
      </w:pPr>
      <w:r w:rsidRPr="001B779D">
        <w:rPr>
          <w:rFonts w:ascii="Arial" w:eastAsia="MuseoSansRounded-500" w:hAnsi="Arial" w:cs="Arial"/>
        </w:rPr>
        <w:t xml:space="preserve">“Vigyázz magadra!” 9. osztályosoknak drogprevenciós előadás </w:t>
      </w:r>
    </w:p>
    <w:p w:rsidR="00476842" w:rsidRPr="001B779D" w:rsidRDefault="00476842" w:rsidP="003366A2">
      <w:pPr>
        <w:pStyle w:val="Listaszerbekezds"/>
        <w:widowControl w:val="0"/>
        <w:numPr>
          <w:ilvl w:val="0"/>
          <w:numId w:val="50"/>
        </w:numPr>
        <w:autoSpaceDE w:val="0"/>
        <w:autoSpaceDN w:val="0"/>
        <w:spacing w:before="240" w:after="240"/>
        <w:jc w:val="both"/>
        <w:rPr>
          <w:rFonts w:ascii="Arial" w:eastAsia="MuseoSansRounded-500" w:hAnsi="Arial" w:cs="Arial"/>
        </w:rPr>
      </w:pPr>
      <w:r w:rsidRPr="001B779D">
        <w:rPr>
          <w:rFonts w:ascii="Arial" w:eastAsia="MuseoSansRounded-500" w:hAnsi="Arial" w:cs="Arial"/>
        </w:rPr>
        <w:t xml:space="preserve">“Egészség?-Megéri!” Egészségműveltségi vetélkedő 10. évfolyamosok részére </w:t>
      </w:r>
    </w:p>
    <w:p w:rsidR="00476842" w:rsidRPr="001B779D" w:rsidRDefault="00476842" w:rsidP="003366A2">
      <w:pPr>
        <w:pStyle w:val="Listaszerbekezds"/>
        <w:widowControl w:val="0"/>
        <w:numPr>
          <w:ilvl w:val="0"/>
          <w:numId w:val="50"/>
        </w:numPr>
        <w:autoSpaceDE w:val="0"/>
        <w:autoSpaceDN w:val="0"/>
        <w:spacing w:before="240" w:after="240"/>
        <w:jc w:val="both"/>
        <w:rPr>
          <w:rFonts w:ascii="Arial" w:eastAsia="MuseoSansRounded-500" w:hAnsi="Arial" w:cs="Arial"/>
        </w:rPr>
      </w:pPr>
      <w:r w:rsidRPr="001B779D">
        <w:rPr>
          <w:rFonts w:ascii="Arial" w:eastAsia="MuseoSansRounded-500" w:hAnsi="Arial" w:cs="Arial"/>
        </w:rPr>
        <w:t xml:space="preserve">“Szereted?!-Szórakozol?!”végzős középiskolásokna szexuálpszichológus előadása </w:t>
      </w:r>
    </w:p>
    <w:p w:rsidR="00476842" w:rsidRPr="001B779D" w:rsidRDefault="00476842" w:rsidP="001B779D">
      <w:pPr>
        <w:pStyle w:val="Listaszerbekezds"/>
        <w:spacing w:before="240" w:after="240"/>
        <w:ind w:left="786"/>
        <w:jc w:val="both"/>
        <w:rPr>
          <w:rFonts w:ascii="Arial" w:eastAsia="MuseoSansRounded-500" w:hAnsi="Arial" w:cs="Arial"/>
        </w:rPr>
      </w:pPr>
      <w:r w:rsidRPr="001B779D">
        <w:rPr>
          <w:rFonts w:ascii="Arial" w:eastAsia="MuseoSansRounded-500" w:hAnsi="Arial" w:cs="Arial"/>
        </w:rPr>
        <w:t>2019.évben 4938 fő vett részt a programokon.</w:t>
      </w:r>
    </w:p>
    <w:p w:rsidR="00476842" w:rsidRPr="001B779D" w:rsidRDefault="00476842" w:rsidP="001B779D">
      <w:pPr>
        <w:pStyle w:val="Listaszerbekezds"/>
        <w:spacing w:before="240" w:after="240"/>
        <w:ind w:left="1146" w:firstLine="294"/>
        <w:jc w:val="both"/>
        <w:rPr>
          <w:rFonts w:ascii="Arial" w:eastAsia="MuseoSansRounded-500" w:hAnsi="Arial" w:cs="Arial"/>
          <w:i/>
          <w:u w:val="single"/>
        </w:rPr>
      </w:pPr>
      <w:r w:rsidRPr="001B779D">
        <w:rPr>
          <w:rFonts w:ascii="Arial" w:eastAsia="MuseoSansRounded-500" w:hAnsi="Arial" w:cs="Arial"/>
          <w:i/>
          <w:u w:val="single"/>
        </w:rPr>
        <w:t>“Szombathely a Segítés Városa” programsorozat</w:t>
      </w:r>
    </w:p>
    <w:p w:rsidR="00476842" w:rsidRPr="001B779D" w:rsidRDefault="00476842" w:rsidP="001B779D">
      <w:pPr>
        <w:pStyle w:val="Listaszerbekezds"/>
        <w:spacing w:before="240" w:after="240"/>
        <w:ind w:left="426"/>
        <w:jc w:val="both"/>
        <w:rPr>
          <w:rFonts w:ascii="Arial" w:eastAsia="MuseoSansRounded-500" w:hAnsi="Arial" w:cs="Arial"/>
        </w:rPr>
      </w:pPr>
      <w:r w:rsidRPr="001B779D">
        <w:rPr>
          <w:rFonts w:ascii="Arial" w:eastAsia="MuseoSansRounded-500" w:hAnsi="Arial" w:cs="Arial"/>
        </w:rPr>
        <w:t>EFI feladati: kapcsolattartás, programok/gyakorlai képzések kiszervezése oktatási intézmények, munkahelyek, civil szervezetek részére újraélesztés/ elsősegély témában.</w:t>
      </w:r>
    </w:p>
    <w:p w:rsidR="00476842" w:rsidRPr="001B779D" w:rsidRDefault="00476842" w:rsidP="001B779D">
      <w:pPr>
        <w:pStyle w:val="Listaszerbekezds"/>
        <w:spacing w:before="240" w:after="240"/>
        <w:ind w:left="426"/>
        <w:jc w:val="both"/>
        <w:rPr>
          <w:rFonts w:ascii="Arial" w:eastAsia="MuseoSansRounded-500" w:hAnsi="Arial" w:cs="Arial"/>
        </w:rPr>
      </w:pPr>
      <w:r w:rsidRPr="001B779D">
        <w:rPr>
          <w:rFonts w:ascii="Arial" w:eastAsia="MuseoSansRounded-500" w:hAnsi="Arial" w:cs="Arial"/>
        </w:rPr>
        <w:t>A képzéseket az Országos Mentőszolgálat szakemberei valósítják meg, az oktatáshoz szükséges tárgyi feltételeket Szombathel Megyei Jogú Város Önkormányzata biztosítja.</w:t>
      </w:r>
    </w:p>
    <w:p w:rsidR="00476842" w:rsidRPr="001B779D" w:rsidRDefault="00476842" w:rsidP="001B779D">
      <w:pPr>
        <w:pStyle w:val="Listaszerbekezds"/>
        <w:spacing w:before="240" w:after="240"/>
        <w:ind w:left="426"/>
        <w:jc w:val="both"/>
        <w:rPr>
          <w:rFonts w:ascii="Arial" w:eastAsia="MuseoSansRounded-500" w:hAnsi="Arial" w:cs="Arial"/>
        </w:rPr>
      </w:pPr>
      <w:r w:rsidRPr="001B779D">
        <w:rPr>
          <w:rFonts w:ascii="Arial" w:eastAsia="MuseoSansRounded-500" w:hAnsi="Arial" w:cs="Arial"/>
        </w:rPr>
        <w:t>2019. évben 1181 fő résztvevő volt a programokon.</w:t>
      </w:r>
    </w:p>
    <w:p w:rsidR="004F2436" w:rsidRPr="001B779D" w:rsidRDefault="004F2436" w:rsidP="001B779D">
      <w:pPr>
        <w:pStyle w:val="Listaszerbekezds"/>
        <w:spacing w:before="240" w:after="240"/>
        <w:ind w:left="426"/>
        <w:jc w:val="both"/>
        <w:rPr>
          <w:rFonts w:ascii="Arial" w:eastAsia="MuseoSansRounded-500" w:hAnsi="Arial" w:cs="Arial"/>
        </w:rPr>
      </w:pPr>
    </w:p>
    <w:p w:rsidR="004F2436" w:rsidRDefault="004F2436" w:rsidP="001B779D">
      <w:pPr>
        <w:pStyle w:val="Listaszerbekezds"/>
        <w:spacing w:before="240" w:after="240"/>
        <w:ind w:left="426"/>
        <w:jc w:val="both"/>
        <w:rPr>
          <w:rFonts w:ascii="Arial" w:eastAsia="MuseoSansRounded-500" w:hAnsi="Arial" w:cs="Arial"/>
        </w:rPr>
      </w:pPr>
    </w:p>
    <w:p w:rsidR="00D315E0" w:rsidRDefault="00D315E0" w:rsidP="001B779D">
      <w:pPr>
        <w:pStyle w:val="Listaszerbekezds"/>
        <w:spacing w:before="240" w:after="240"/>
        <w:ind w:left="426"/>
        <w:jc w:val="both"/>
        <w:rPr>
          <w:rFonts w:ascii="Arial" w:eastAsia="MuseoSansRounded-500" w:hAnsi="Arial" w:cs="Arial"/>
        </w:rPr>
      </w:pPr>
    </w:p>
    <w:p w:rsidR="00D315E0" w:rsidRDefault="00D315E0" w:rsidP="001B779D">
      <w:pPr>
        <w:pStyle w:val="Listaszerbekezds"/>
        <w:spacing w:before="240" w:after="240"/>
        <w:ind w:left="426"/>
        <w:jc w:val="both"/>
        <w:rPr>
          <w:rFonts w:ascii="Arial" w:eastAsia="MuseoSansRounded-500" w:hAnsi="Arial" w:cs="Arial"/>
        </w:rPr>
      </w:pPr>
    </w:p>
    <w:p w:rsidR="00D315E0" w:rsidRDefault="00D315E0" w:rsidP="001B779D">
      <w:pPr>
        <w:pStyle w:val="Listaszerbekezds"/>
        <w:spacing w:before="240" w:after="240"/>
        <w:ind w:left="426"/>
        <w:jc w:val="both"/>
        <w:rPr>
          <w:rFonts w:ascii="Arial" w:eastAsia="MuseoSansRounded-500" w:hAnsi="Arial" w:cs="Arial"/>
        </w:rPr>
      </w:pPr>
    </w:p>
    <w:p w:rsidR="00D315E0" w:rsidRDefault="00D315E0" w:rsidP="001B779D">
      <w:pPr>
        <w:pStyle w:val="Listaszerbekezds"/>
        <w:spacing w:before="240" w:after="240"/>
        <w:ind w:left="426"/>
        <w:jc w:val="both"/>
        <w:rPr>
          <w:rFonts w:ascii="Arial" w:eastAsia="MuseoSansRounded-500" w:hAnsi="Arial" w:cs="Arial"/>
        </w:rPr>
      </w:pPr>
    </w:p>
    <w:p w:rsidR="00D315E0" w:rsidRDefault="00D315E0" w:rsidP="001B779D">
      <w:pPr>
        <w:pStyle w:val="Listaszerbekezds"/>
        <w:spacing w:before="240" w:after="240"/>
        <w:ind w:left="426"/>
        <w:jc w:val="both"/>
        <w:rPr>
          <w:rFonts w:ascii="Arial" w:eastAsia="MuseoSansRounded-500" w:hAnsi="Arial" w:cs="Arial"/>
        </w:rPr>
      </w:pPr>
    </w:p>
    <w:p w:rsidR="00D315E0" w:rsidRDefault="00D315E0" w:rsidP="001B779D">
      <w:pPr>
        <w:pStyle w:val="Listaszerbekezds"/>
        <w:spacing w:before="240" w:after="240"/>
        <w:ind w:left="426"/>
        <w:jc w:val="both"/>
        <w:rPr>
          <w:rFonts w:ascii="Arial" w:eastAsia="MuseoSansRounded-500" w:hAnsi="Arial" w:cs="Arial"/>
        </w:rPr>
      </w:pPr>
    </w:p>
    <w:p w:rsidR="00D315E0" w:rsidRDefault="00D315E0" w:rsidP="001B779D">
      <w:pPr>
        <w:pStyle w:val="Listaszerbekezds"/>
        <w:spacing w:before="240" w:after="240"/>
        <w:ind w:left="426"/>
        <w:jc w:val="both"/>
        <w:rPr>
          <w:rFonts w:ascii="Arial" w:eastAsia="MuseoSansRounded-500" w:hAnsi="Arial" w:cs="Arial"/>
        </w:rPr>
      </w:pPr>
    </w:p>
    <w:p w:rsidR="00D315E0" w:rsidRDefault="00D315E0" w:rsidP="001B779D">
      <w:pPr>
        <w:pStyle w:val="Listaszerbekezds"/>
        <w:spacing w:before="240" w:after="240"/>
        <w:ind w:left="426"/>
        <w:jc w:val="both"/>
        <w:rPr>
          <w:rFonts w:ascii="Arial" w:eastAsia="MuseoSansRounded-500" w:hAnsi="Arial" w:cs="Arial"/>
        </w:rPr>
      </w:pPr>
    </w:p>
    <w:p w:rsidR="00D315E0" w:rsidRDefault="00D315E0" w:rsidP="001B779D">
      <w:pPr>
        <w:pStyle w:val="Listaszerbekezds"/>
        <w:spacing w:before="240" w:after="240"/>
        <w:ind w:left="426"/>
        <w:jc w:val="both"/>
        <w:rPr>
          <w:rFonts w:ascii="Arial" w:eastAsia="MuseoSansRounded-500" w:hAnsi="Arial" w:cs="Arial"/>
        </w:rPr>
      </w:pPr>
    </w:p>
    <w:p w:rsidR="00D315E0" w:rsidRDefault="00D315E0" w:rsidP="001B779D">
      <w:pPr>
        <w:pStyle w:val="Listaszerbekezds"/>
        <w:spacing w:before="240" w:after="240"/>
        <w:ind w:left="426"/>
        <w:jc w:val="both"/>
        <w:rPr>
          <w:rFonts w:ascii="Arial" w:eastAsia="MuseoSansRounded-500" w:hAnsi="Arial" w:cs="Arial"/>
        </w:rPr>
      </w:pPr>
    </w:p>
    <w:p w:rsidR="00D315E0" w:rsidRPr="001B779D" w:rsidRDefault="00D315E0" w:rsidP="001B779D">
      <w:pPr>
        <w:pStyle w:val="Listaszerbekezds"/>
        <w:spacing w:before="240" w:after="240"/>
        <w:ind w:left="426"/>
        <w:jc w:val="both"/>
        <w:rPr>
          <w:rFonts w:ascii="Arial" w:eastAsia="MuseoSansRounded-500" w:hAnsi="Arial" w:cs="Arial"/>
        </w:rPr>
      </w:pPr>
    </w:p>
    <w:p w:rsidR="004175B7" w:rsidRPr="008F5A0E" w:rsidRDefault="004175B7" w:rsidP="00AD2FEE">
      <w:pPr>
        <w:spacing w:after="0"/>
        <w:jc w:val="center"/>
        <w:rPr>
          <w:rFonts w:ascii="Arial" w:hAnsi="Arial" w:cs="Arial"/>
          <w:b/>
          <w:sz w:val="36"/>
          <w:szCs w:val="36"/>
          <w:u w:val="single"/>
        </w:rPr>
      </w:pPr>
      <w:r w:rsidRPr="008F5A0E">
        <w:rPr>
          <w:rFonts w:ascii="Arial" w:hAnsi="Arial" w:cs="Arial"/>
          <w:b/>
          <w:sz w:val="36"/>
          <w:szCs w:val="36"/>
          <w:u w:val="single"/>
        </w:rPr>
        <w:lastRenderedPageBreak/>
        <w:t>Beszámoló az Anyatejgyűjtő Állomás</w:t>
      </w:r>
    </w:p>
    <w:p w:rsidR="004175B7" w:rsidRDefault="004175B7" w:rsidP="00AD2FEE">
      <w:pPr>
        <w:spacing w:after="0"/>
        <w:jc w:val="center"/>
        <w:rPr>
          <w:rFonts w:ascii="Arial" w:hAnsi="Arial" w:cs="Arial"/>
          <w:b/>
          <w:sz w:val="36"/>
          <w:szCs w:val="36"/>
          <w:u w:val="single"/>
        </w:rPr>
      </w:pPr>
      <w:r w:rsidRPr="008F5A0E">
        <w:rPr>
          <w:rFonts w:ascii="Arial" w:hAnsi="Arial" w:cs="Arial"/>
          <w:b/>
          <w:sz w:val="36"/>
          <w:szCs w:val="36"/>
          <w:u w:val="single"/>
        </w:rPr>
        <w:t>201</w:t>
      </w:r>
      <w:r w:rsidR="00086369">
        <w:rPr>
          <w:rFonts w:ascii="Arial" w:hAnsi="Arial" w:cs="Arial"/>
          <w:b/>
          <w:sz w:val="36"/>
          <w:szCs w:val="36"/>
          <w:u w:val="single"/>
        </w:rPr>
        <w:t>9</w:t>
      </w:r>
      <w:r w:rsidRPr="008F5A0E">
        <w:rPr>
          <w:rFonts w:ascii="Arial" w:hAnsi="Arial" w:cs="Arial"/>
          <w:b/>
          <w:sz w:val="36"/>
          <w:szCs w:val="36"/>
          <w:u w:val="single"/>
        </w:rPr>
        <w:t>. évi munkájáról</w:t>
      </w:r>
    </w:p>
    <w:p w:rsidR="00D11FF0" w:rsidRDefault="00D11FF0" w:rsidP="00D11FF0">
      <w:pPr>
        <w:spacing w:after="0"/>
        <w:rPr>
          <w:rFonts w:ascii="Arial" w:hAnsi="Arial" w:cs="Arial"/>
          <w:b/>
          <w:sz w:val="36"/>
          <w:szCs w:val="36"/>
          <w:u w:val="single"/>
        </w:rPr>
      </w:pPr>
    </w:p>
    <w:p w:rsidR="00C91988" w:rsidRPr="009A3EFF" w:rsidRDefault="00C91988" w:rsidP="00C91988">
      <w:pPr>
        <w:pStyle w:val="Default"/>
        <w:spacing w:line="276" w:lineRule="auto"/>
        <w:rPr>
          <w:rFonts w:ascii="Arial" w:hAnsi="Arial" w:cs="Arial"/>
          <w:b/>
          <w:color w:val="auto"/>
        </w:rPr>
      </w:pPr>
      <w:r w:rsidRPr="009A3EFF">
        <w:rPr>
          <w:rFonts w:ascii="Arial" w:hAnsi="Arial" w:cs="Arial"/>
          <w:b/>
          <w:color w:val="auto"/>
        </w:rPr>
        <w:t>Alapfeladata</w:t>
      </w:r>
    </w:p>
    <w:p w:rsidR="00C91988" w:rsidRPr="009A3EFF" w:rsidRDefault="00C91988" w:rsidP="00C91988">
      <w:pPr>
        <w:pStyle w:val="Default"/>
        <w:spacing w:line="276" w:lineRule="auto"/>
        <w:jc w:val="both"/>
        <w:rPr>
          <w:rFonts w:ascii="Arial" w:hAnsi="Arial" w:cs="Arial"/>
          <w:color w:val="auto"/>
        </w:rPr>
      </w:pPr>
      <w:r w:rsidRPr="009A3EFF">
        <w:rPr>
          <w:rFonts w:ascii="Arial" w:hAnsi="Arial" w:cs="Arial"/>
          <w:color w:val="auto"/>
        </w:rPr>
        <w:t xml:space="preserve">Annak érdekében, hogy a csecsemők a lehető legegészségesebben kezdhessék életüket, a WHO, az UNICEF és a legtöbb egészségügyi szervezet világszerte azt javasolja, hogy a csecsemők hat hónapos korukig kizárólagosan anyatejet kapjanak. </w:t>
      </w:r>
    </w:p>
    <w:p w:rsidR="00C91988" w:rsidRPr="009A3EFF" w:rsidRDefault="00C91988" w:rsidP="00C91988">
      <w:pPr>
        <w:pStyle w:val="Default"/>
        <w:spacing w:line="276" w:lineRule="auto"/>
        <w:jc w:val="both"/>
        <w:rPr>
          <w:rFonts w:ascii="Arial" w:hAnsi="Arial" w:cs="Arial"/>
          <w:color w:val="auto"/>
        </w:rPr>
      </w:pPr>
      <w:r w:rsidRPr="009A3EFF">
        <w:rPr>
          <w:rFonts w:ascii="Arial" w:hAnsi="Arial" w:cs="Arial"/>
          <w:color w:val="auto"/>
        </w:rPr>
        <w:t xml:space="preserve">Védőnői szervezéssel, az anyatej összegyűjtése és az anyatejes táplálás igény szerinti biztosítása a hatályos jogszabályok figyelembe vételével. </w:t>
      </w:r>
    </w:p>
    <w:p w:rsidR="00C91988" w:rsidRPr="009A3EFF" w:rsidRDefault="00C91988" w:rsidP="00C91988">
      <w:pPr>
        <w:pStyle w:val="Default"/>
        <w:spacing w:line="276" w:lineRule="auto"/>
        <w:jc w:val="both"/>
        <w:rPr>
          <w:rFonts w:ascii="Arial" w:hAnsi="Arial" w:cs="Arial"/>
          <w:color w:val="auto"/>
        </w:rPr>
      </w:pPr>
      <w:r w:rsidRPr="009A3EFF">
        <w:rPr>
          <w:rFonts w:ascii="Arial" w:hAnsi="Arial" w:cs="Arial"/>
          <w:color w:val="auto"/>
        </w:rPr>
        <w:t xml:space="preserve">A folyamatos ellátás a szombat, vasárnap és ünnepnapi nyitva tartással biztosított. </w:t>
      </w:r>
    </w:p>
    <w:p w:rsidR="00C91988" w:rsidRPr="00C91988" w:rsidRDefault="00C91988" w:rsidP="00C91988">
      <w:pPr>
        <w:autoSpaceDE w:val="0"/>
        <w:autoSpaceDN w:val="0"/>
        <w:adjustRightInd w:val="0"/>
        <w:spacing w:after="0" w:line="240" w:lineRule="auto"/>
        <w:jc w:val="both"/>
        <w:rPr>
          <w:rFonts w:ascii="Arial" w:hAnsi="Arial" w:cs="Arial"/>
          <w:sz w:val="24"/>
          <w:szCs w:val="24"/>
        </w:rPr>
      </w:pPr>
    </w:p>
    <w:p w:rsidR="004C1CF1" w:rsidRPr="009A3EFF" w:rsidRDefault="004C1CF1" w:rsidP="004C1CF1">
      <w:pPr>
        <w:pStyle w:val="Default"/>
        <w:spacing w:line="276" w:lineRule="auto"/>
        <w:jc w:val="both"/>
        <w:rPr>
          <w:rFonts w:ascii="Arial" w:hAnsi="Arial" w:cs="Arial"/>
          <w:color w:val="auto"/>
        </w:rPr>
      </w:pPr>
      <w:r w:rsidRPr="009A3EFF">
        <w:rPr>
          <w:rFonts w:ascii="Arial" w:hAnsi="Arial" w:cs="Arial"/>
          <w:b/>
          <w:bCs/>
          <w:color w:val="auto"/>
        </w:rPr>
        <w:t>Rendszeresen ismétlődő feladatok</w:t>
      </w:r>
    </w:p>
    <w:p w:rsidR="004C1CF1" w:rsidRPr="009A3EFF" w:rsidRDefault="004C1CF1" w:rsidP="004C1CF1">
      <w:pPr>
        <w:pStyle w:val="Default"/>
        <w:spacing w:line="276" w:lineRule="auto"/>
        <w:jc w:val="both"/>
        <w:rPr>
          <w:rFonts w:ascii="Arial" w:hAnsi="Arial" w:cs="Arial"/>
          <w:color w:val="auto"/>
        </w:rPr>
      </w:pPr>
      <w:r w:rsidRPr="009A3EFF">
        <w:rPr>
          <w:rFonts w:ascii="Arial" w:hAnsi="Arial" w:cs="Arial"/>
          <w:color w:val="auto"/>
        </w:rPr>
        <w:t xml:space="preserve">Gondoskodunk arról, hogy az anyatejet adományozó a közegészségügyi jogszabályok rá vonatkozó feltételeinek betartását hitelt érdemlően igazolja. </w:t>
      </w:r>
    </w:p>
    <w:p w:rsidR="004C1CF1" w:rsidRPr="009A3EFF" w:rsidRDefault="004C1CF1" w:rsidP="004C1CF1">
      <w:pPr>
        <w:pStyle w:val="Default"/>
        <w:spacing w:line="276" w:lineRule="auto"/>
        <w:jc w:val="both"/>
        <w:rPr>
          <w:rFonts w:ascii="Arial" w:hAnsi="Arial" w:cs="Arial"/>
          <w:color w:val="auto"/>
        </w:rPr>
      </w:pPr>
      <w:r w:rsidRPr="009A3EFF">
        <w:rPr>
          <w:rFonts w:ascii="Arial" w:hAnsi="Arial" w:cs="Arial"/>
          <w:color w:val="auto"/>
        </w:rPr>
        <w:t xml:space="preserve">A begyűjtött anyatejet pasztörizáljuk és a megfelelő hőfokon tároljuk. </w:t>
      </w:r>
    </w:p>
    <w:p w:rsidR="004C1CF1" w:rsidRPr="009A3EFF" w:rsidRDefault="004C1CF1" w:rsidP="004C1CF1">
      <w:pPr>
        <w:pStyle w:val="Default"/>
        <w:spacing w:line="276" w:lineRule="auto"/>
        <w:jc w:val="both"/>
        <w:rPr>
          <w:rFonts w:ascii="Arial" w:hAnsi="Arial" w:cs="Arial"/>
          <w:color w:val="auto"/>
        </w:rPr>
      </w:pPr>
      <w:r w:rsidRPr="009A3EFF">
        <w:rPr>
          <w:rFonts w:ascii="Arial" w:hAnsi="Arial" w:cs="Arial"/>
          <w:color w:val="auto"/>
        </w:rPr>
        <w:t xml:space="preserve">Ellenőrzik a leadott anyatej jogszabályban meghatározott maximális mennyiségét és minőségét. Szúrópróbaszerűen vizsgálom a leadott tej valódiságát. </w:t>
      </w:r>
      <w:r>
        <w:rPr>
          <w:rFonts w:ascii="Arial" w:hAnsi="Arial" w:cs="Arial"/>
          <w:color w:val="auto"/>
        </w:rPr>
        <w:t xml:space="preserve">A női tej esetleges tehéntejjel, tápszerrel, állati eredetű tejjel való hígítását Ivády-Koltai reagenssel, vízzel hígítását fajsúlyméréssel vizsgáljuk. A női tejet, - az országos gyakorlathoz igazodva- hetente egyszer pasztörizálást követően bakterológiai vizsgálat céljából mikrobiológiai laboratóriumba küldjük. Az intézmény a SYNLAB Szombathely, Sugár u. 9. szám alatti laboratóriumával áll szerződéses viszonyban. </w:t>
      </w:r>
    </w:p>
    <w:p w:rsidR="004C1CF1" w:rsidRPr="009A3EFF" w:rsidRDefault="004C1CF1" w:rsidP="004C1CF1">
      <w:pPr>
        <w:pStyle w:val="Default"/>
        <w:spacing w:line="276" w:lineRule="auto"/>
        <w:jc w:val="both"/>
        <w:rPr>
          <w:rFonts w:ascii="Arial" w:hAnsi="Arial" w:cs="Arial"/>
          <w:color w:val="auto"/>
        </w:rPr>
      </w:pPr>
      <w:r w:rsidRPr="009A3EFF">
        <w:rPr>
          <w:rFonts w:ascii="Arial" w:hAnsi="Arial" w:cs="Arial"/>
          <w:color w:val="auto"/>
        </w:rPr>
        <w:t xml:space="preserve">Új anyatejadó jelentkezésekor részletes tájékoztatást adnak a fejés módjáról, az anyatej gyűjtéséről, tárolásáról, a higiénés szabályok betartásáról, a begyűjtés módjáról és időpontjáról. </w:t>
      </w:r>
    </w:p>
    <w:p w:rsidR="004C1CF1" w:rsidRPr="009A3EFF" w:rsidRDefault="004C1CF1" w:rsidP="004C1CF1">
      <w:pPr>
        <w:pStyle w:val="Default"/>
        <w:spacing w:line="276" w:lineRule="auto"/>
        <w:jc w:val="both"/>
        <w:rPr>
          <w:rFonts w:ascii="Arial" w:hAnsi="Arial" w:cs="Arial"/>
          <w:color w:val="auto"/>
        </w:rPr>
      </w:pPr>
      <w:r w:rsidRPr="009A3EFF">
        <w:rPr>
          <w:rFonts w:ascii="Arial" w:hAnsi="Arial" w:cs="Arial"/>
          <w:color w:val="auto"/>
        </w:rPr>
        <w:t xml:space="preserve">Gondoskodunk arról, hogy a különböző folyamatok a Vas Megyei Kormányhivatal Szombathely Járási Hivatala Népegészségügyi Osztálya előírásai szerint történjenek. </w:t>
      </w:r>
    </w:p>
    <w:p w:rsidR="004C1CF1" w:rsidRPr="009A3EFF" w:rsidRDefault="004C1CF1" w:rsidP="004C1CF1">
      <w:pPr>
        <w:pStyle w:val="Default"/>
        <w:spacing w:line="276" w:lineRule="auto"/>
        <w:jc w:val="both"/>
        <w:rPr>
          <w:rFonts w:ascii="Arial" w:hAnsi="Arial" w:cs="Arial"/>
          <w:color w:val="auto"/>
        </w:rPr>
      </w:pPr>
      <w:r w:rsidRPr="009A3EFF">
        <w:rPr>
          <w:rFonts w:ascii="Arial" w:hAnsi="Arial" w:cs="Arial"/>
          <w:color w:val="auto"/>
        </w:rPr>
        <w:t xml:space="preserve">Naponta előírás szerint történik az üvegek, cumik és gumidugók fertőtlenítése. </w:t>
      </w:r>
    </w:p>
    <w:p w:rsidR="004C1CF1" w:rsidRPr="009A3EFF" w:rsidRDefault="004C1CF1" w:rsidP="00D315E0">
      <w:pPr>
        <w:pStyle w:val="Default"/>
        <w:spacing w:line="276" w:lineRule="auto"/>
        <w:jc w:val="both"/>
        <w:rPr>
          <w:rFonts w:ascii="Arial" w:hAnsi="Arial" w:cs="Arial"/>
          <w:color w:val="auto"/>
        </w:rPr>
      </w:pPr>
      <w:r w:rsidRPr="009A3EFF">
        <w:rPr>
          <w:rFonts w:ascii="Arial" w:hAnsi="Arial" w:cs="Arial"/>
          <w:color w:val="auto"/>
        </w:rPr>
        <w:t xml:space="preserve">A gyermekorvos által felírt és elrendelt anyatej, a jogszabályban meghatározott kiadható mennyiségét felülvizsgáljuk, annak helyessége esetén a kiadásáról gondoskodunk. </w:t>
      </w:r>
      <w:r>
        <w:rPr>
          <w:rFonts w:ascii="Arial" w:hAnsi="Arial" w:cs="Arial"/>
          <w:color w:val="auto"/>
        </w:rPr>
        <w:t>A Markusovszky Kórház Perinatális Intenzív Centruma számára a kórházzal 2019. július 09. napján megkötött Együttműködési Megállapodás alapján női tejet biztosítunk.</w:t>
      </w:r>
    </w:p>
    <w:p w:rsidR="004C1CF1" w:rsidRDefault="004C1CF1" w:rsidP="004C1CF1">
      <w:pPr>
        <w:pStyle w:val="Default"/>
        <w:spacing w:line="276" w:lineRule="auto"/>
        <w:jc w:val="both"/>
        <w:rPr>
          <w:rFonts w:ascii="Arial" w:hAnsi="Arial" w:cs="Arial"/>
          <w:color w:val="auto"/>
        </w:rPr>
      </w:pPr>
      <w:r w:rsidRPr="009A3EFF">
        <w:rPr>
          <w:rFonts w:ascii="Arial" w:hAnsi="Arial" w:cs="Arial"/>
          <w:color w:val="auto"/>
        </w:rPr>
        <w:t xml:space="preserve">A tej kiadásakor megbeszéljük a szülőkkel az anyatej tárolását, adagolását, melegítés módját, ill. a csecsemőtáplálással, gondozással kapcsolatos kérdéseket. </w:t>
      </w:r>
    </w:p>
    <w:p w:rsidR="00D315E0" w:rsidRDefault="00D315E0" w:rsidP="004C1CF1">
      <w:pPr>
        <w:pStyle w:val="Default"/>
        <w:spacing w:line="276" w:lineRule="auto"/>
        <w:jc w:val="both"/>
        <w:rPr>
          <w:rFonts w:ascii="Arial" w:hAnsi="Arial" w:cs="Arial"/>
          <w:color w:val="auto"/>
        </w:rPr>
      </w:pPr>
    </w:p>
    <w:p w:rsidR="006C74FB" w:rsidRDefault="006C74FB" w:rsidP="006C74FB">
      <w:pPr>
        <w:pStyle w:val="Default"/>
        <w:spacing w:line="276" w:lineRule="auto"/>
        <w:jc w:val="both"/>
        <w:rPr>
          <w:rFonts w:ascii="Arial" w:hAnsi="Arial" w:cs="Arial"/>
          <w:b/>
          <w:bCs/>
          <w:color w:val="auto"/>
        </w:rPr>
      </w:pPr>
      <w:r w:rsidRPr="009A3EFF">
        <w:rPr>
          <w:rFonts w:ascii="Arial" w:hAnsi="Arial" w:cs="Arial"/>
          <w:b/>
          <w:bCs/>
          <w:color w:val="auto"/>
        </w:rPr>
        <w:t>Adminisztrációs feladatok</w:t>
      </w:r>
    </w:p>
    <w:p w:rsidR="006C74FB" w:rsidRDefault="006C74FB" w:rsidP="00D315E0">
      <w:pPr>
        <w:autoSpaceDE w:val="0"/>
        <w:autoSpaceDN w:val="0"/>
        <w:adjustRightInd w:val="0"/>
        <w:spacing w:after="0" w:line="360" w:lineRule="auto"/>
        <w:rPr>
          <w:rFonts w:ascii="Arial" w:hAnsi="Arial" w:cs="Arial"/>
          <w:sz w:val="24"/>
          <w:szCs w:val="24"/>
        </w:rPr>
      </w:pPr>
      <w:r w:rsidRPr="006C74FB">
        <w:rPr>
          <w:rFonts w:ascii="Arial" w:hAnsi="Arial" w:cs="Arial"/>
          <w:sz w:val="24"/>
          <w:szCs w:val="24"/>
        </w:rPr>
        <w:t>Személyenként nyilvántartást vezetünk a tejleadókról- abban nyilatkozatok,</w:t>
      </w:r>
      <w:r w:rsidR="00D315E0">
        <w:rPr>
          <w:rFonts w:ascii="Arial" w:hAnsi="Arial" w:cs="Arial"/>
          <w:sz w:val="24"/>
          <w:szCs w:val="24"/>
        </w:rPr>
        <w:t xml:space="preserve"> e</w:t>
      </w:r>
      <w:r w:rsidRPr="006C74FB">
        <w:rPr>
          <w:rFonts w:ascii="Arial" w:hAnsi="Arial" w:cs="Arial"/>
          <w:sz w:val="24"/>
          <w:szCs w:val="24"/>
        </w:rPr>
        <w:t>gészségügyi kiskönyvek, leletek tárolása is történik.</w:t>
      </w:r>
    </w:p>
    <w:p w:rsidR="00D315E0" w:rsidRPr="006C74FB" w:rsidRDefault="00D315E0" w:rsidP="00D315E0">
      <w:pPr>
        <w:autoSpaceDE w:val="0"/>
        <w:autoSpaceDN w:val="0"/>
        <w:adjustRightInd w:val="0"/>
        <w:spacing w:after="0" w:line="360" w:lineRule="auto"/>
        <w:rPr>
          <w:rFonts w:ascii="Arial" w:hAnsi="Arial" w:cs="Arial"/>
          <w:sz w:val="24"/>
          <w:szCs w:val="24"/>
        </w:rPr>
      </w:pPr>
    </w:p>
    <w:p w:rsidR="006C74FB" w:rsidRPr="006C74FB" w:rsidRDefault="006C74FB" w:rsidP="00D315E0">
      <w:pPr>
        <w:autoSpaceDE w:val="0"/>
        <w:autoSpaceDN w:val="0"/>
        <w:adjustRightInd w:val="0"/>
        <w:spacing w:after="0" w:line="360" w:lineRule="auto"/>
        <w:jc w:val="both"/>
        <w:rPr>
          <w:rFonts w:ascii="Arial" w:hAnsi="Arial" w:cs="Arial"/>
          <w:sz w:val="24"/>
          <w:szCs w:val="24"/>
        </w:rPr>
      </w:pPr>
      <w:r w:rsidRPr="006C74FB">
        <w:rPr>
          <w:rFonts w:ascii="Arial" w:hAnsi="Arial" w:cs="Arial"/>
          <w:sz w:val="24"/>
          <w:szCs w:val="24"/>
        </w:rPr>
        <w:lastRenderedPageBreak/>
        <w:t>Naplót vezetünk a mintavételekről, hamisítási vizsgálat eredményéről</w:t>
      </w:r>
      <w:r w:rsidR="00D315E0">
        <w:rPr>
          <w:rFonts w:ascii="Arial" w:hAnsi="Arial" w:cs="Arial"/>
          <w:sz w:val="24"/>
          <w:szCs w:val="24"/>
        </w:rPr>
        <w:t xml:space="preserve">. </w:t>
      </w:r>
      <w:r w:rsidRPr="006C74FB">
        <w:rPr>
          <w:rFonts w:ascii="Arial" w:hAnsi="Arial" w:cs="Arial"/>
          <w:sz w:val="24"/>
          <w:szCs w:val="24"/>
        </w:rPr>
        <w:t>Hamisítási gyanú esetén az eseti vizsgálatra küldés és annak eredményét</w:t>
      </w:r>
      <w:r w:rsidR="00D315E0">
        <w:rPr>
          <w:rFonts w:ascii="Arial" w:hAnsi="Arial" w:cs="Arial"/>
          <w:sz w:val="24"/>
          <w:szCs w:val="24"/>
        </w:rPr>
        <w:t xml:space="preserve"> </w:t>
      </w:r>
      <w:r w:rsidRPr="006C74FB">
        <w:rPr>
          <w:rFonts w:ascii="Arial" w:hAnsi="Arial" w:cs="Arial"/>
          <w:sz w:val="24"/>
          <w:szCs w:val="24"/>
        </w:rPr>
        <w:t>rendezetten gyűjtjük.</w:t>
      </w:r>
    </w:p>
    <w:p w:rsidR="006C74FB" w:rsidRPr="009A3EFF" w:rsidRDefault="006C74FB" w:rsidP="00D315E0">
      <w:pPr>
        <w:autoSpaceDE w:val="0"/>
        <w:autoSpaceDN w:val="0"/>
        <w:adjustRightInd w:val="0"/>
        <w:spacing w:after="0" w:line="360" w:lineRule="auto"/>
        <w:jc w:val="both"/>
        <w:rPr>
          <w:rFonts w:ascii="Arial" w:hAnsi="Arial" w:cs="Arial"/>
        </w:rPr>
      </w:pPr>
      <w:r w:rsidRPr="006C74FB">
        <w:rPr>
          <w:rFonts w:ascii="Arial" w:hAnsi="Arial" w:cs="Arial"/>
          <w:sz w:val="24"/>
          <w:szCs w:val="24"/>
        </w:rPr>
        <w:t>A begyűjtött női tej heti laborvizsgálatra küldését és az eredmények</w:t>
      </w:r>
      <w:r w:rsidR="00D315E0">
        <w:rPr>
          <w:rFonts w:ascii="Arial" w:hAnsi="Arial" w:cs="Arial"/>
          <w:sz w:val="24"/>
          <w:szCs w:val="24"/>
        </w:rPr>
        <w:t xml:space="preserve"> </w:t>
      </w:r>
      <w:r w:rsidRPr="006C74FB">
        <w:rPr>
          <w:rFonts w:ascii="Arial" w:hAnsi="Arial" w:cs="Arial"/>
          <w:sz w:val="24"/>
          <w:szCs w:val="24"/>
        </w:rPr>
        <w:t>dokumentumait rendezetten gyűjtjük.</w:t>
      </w:r>
      <w:r w:rsidRPr="009A3EFF">
        <w:rPr>
          <w:rFonts w:ascii="Arial" w:hAnsi="Arial" w:cs="Arial"/>
        </w:rPr>
        <w:t xml:space="preserve">Napi forgalom, a pasztörizálási és sterilizálási napló vezetése. </w:t>
      </w:r>
    </w:p>
    <w:p w:rsidR="006C74FB" w:rsidRPr="009A3EFF" w:rsidRDefault="006C74FB" w:rsidP="00D315E0">
      <w:pPr>
        <w:pStyle w:val="Default"/>
        <w:spacing w:line="360" w:lineRule="auto"/>
        <w:jc w:val="both"/>
        <w:rPr>
          <w:rFonts w:ascii="Arial" w:hAnsi="Arial" w:cs="Arial"/>
          <w:color w:val="auto"/>
        </w:rPr>
      </w:pPr>
      <w:r w:rsidRPr="009A3EFF">
        <w:rPr>
          <w:rFonts w:ascii="Arial" w:hAnsi="Arial" w:cs="Arial"/>
          <w:color w:val="auto"/>
        </w:rPr>
        <w:t xml:space="preserve">Naprakészen vezetjük a leadott és kiadott anyatej mennyiségének név szerinti nyilvántartását. </w:t>
      </w:r>
    </w:p>
    <w:p w:rsidR="006C74FB" w:rsidRPr="009A3EFF" w:rsidRDefault="006C74FB" w:rsidP="00D315E0">
      <w:pPr>
        <w:pStyle w:val="Default"/>
        <w:spacing w:line="360" w:lineRule="auto"/>
        <w:jc w:val="both"/>
        <w:rPr>
          <w:rFonts w:ascii="Arial" w:hAnsi="Arial" w:cs="Arial"/>
          <w:color w:val="auto"/>
        </w:rPr>
      </w:pPr>
      <w:r w:rsidRPr="009A3EFF">
        <w:rPr>
          <w:rFonts w:ascii="Arial" w:hAnsi="Arial" w:cs="Arial"/>
          <w:color w:val="auto"/>
        </w:rPr>
        <w:t xml:space="preserve">A körjárattal történő anyatejgyűjtéshez hétfőtől péntekig a címlista készítése a gépkocsivezetők számára. </w:t>
      </w:r>
    </w:p>
    <w:p w:rsidR="006C74FB" w:rsidRPr="009A3EFF" w:rsidRDefault="006C74FB" w:rsidP="00D315E0">
      <w:pPr>
        <w:pStyle w:val="Default"/>
        <w:spacing w:line="360" w:lineRule="auto"/>
        <w:jc w:val="both"/>
        <w:rPr>
          <w:rFonts w:ascii="Arial" w:hAnsi="Arial" w:cs="Arial"/>
          <w:color w:val="auto"/>
        </w:rPr>
      </w:pPr>
      <w:r w:rsidRPr="009A3EFF">
        <w:rPr>
          <w:rFonts w:ascii="Arial" w:hAnsi="Arial" w:cs="Arial"/>
          <w:color w:val="auto"/>
        </w:rPr>
        <w:t xml:space="preserve">Havi elszámolás készítése a NEAK felé a kiadott anyatej mennyiségéről és értékéről. </w:t>
      </w:r>
    </w:p>
    <w:p w:rsidR="006C74FB" w:rsidRPr="009A3EFF" w:rsidRDefault="006C74FB" w:rsidP="00D315E0">
      <w:pPr>
        <w:pStyle w:val="Default"/>
        <w:spacing w:line="360" w:lineRule="auto"/>
        <w:jc w:val="both"/>
        <w:rPr>
          <w:rFonts w:ascii="Arial" w:hAnsi="Arial" w:cs="Arial"/>
          <w:color w:val="auto"/>
        </w:rPr>
      </w:pPr>
      <w:r w:rsidRPr="009A3EFF">
        <w:rPr>
          <w:rFonts w:ascii="Arial" w:hAnsi="Arial" w:cs="Arial"/>
          <w:color w:val="auto"/>
        </w:rPr>
        <w:t xml:space="preserve">Havi elszámolás készítése a Szombathelyi Egészségügyi és Kulturális Intézmények </w:t>
      </w:r>
    </w:p>
    <w:p w:rsidR="006C74FB" w:rsidRPr="009A3EFF" w:rsidRDefault="006C74FB" w:rsidP="00D315E0">
      <w:pPr>
        <w:pStyle w:val="Default"/>
        <w:spacing w:line="360" w:lineRule="auto"/>
        <w:jc w:val="both"/>
        <w:rPr>
          <w:rFonts w:ascii="Arial" w:hAnsi="Arial" w:cs="Arial"/>
          <w:color w:val="auto"/>
        </w:rPr>
      </w:pPr>
      <w:r w:rsidRPr="009A3EFF">
        <w:rPr>
          <w:rFonts w:ascii="Arial" w:hAnsi="Arial" w:cs="Arial"/>
          <w:color w:val="auto"/>
        </w:rPr>
        <w:t xml:space="preserve">Gazdasági Ellátó Szervezete részére a leadott anyatej mennyiségéről és értékéről. </w:t>
      </w:r>
    </w:p>
    <w:p w:rsidR="006C74FB" w:rsidRPr="009A3EFF" w:rsidRDefault="006C74FB" w:rsidP="00D315E0">
      <w:pPr>
        <w:pStyle w:val="Default"/>
        <w:spacing w:line="360" w:lineRule="auto"/>
        <w:jc w:val="both"/>
        <w:rPr>
          <w:rFonts w:ascii="Arial" w:hAnsi="Arial" w:cs="Arial"/>
          <w:color w:val="auto"/>
        </w:rPr>
      </w:pPr>
      <w:r w:rsidRPr="009A3EFF">
        <w:rPr>
          <w:rFonts w:ascii="Arial" w:hAnsi="Arial" w:cs="Arial"/>
          <w:color w:val="auto"/>
        </w:rPr>
        <w:t xml:space="preserve">Hónap végén jelentjük a munkából való távolléteket. </w:t>
      </w:r>
    </w:p>
    <w:p w:rsidR="006C74FB" w:rsidRPr="009A3EFF" w:rsidRDefault="006C74FB" w:rsidP="00D315E0">
      <w:pPr>
        <w:pStyle w:val="Default"/>
        <w:spacing w:line="360" w:lineRule="auto"/>
        <w:jc w:val="both"/>
        <w:rPr>
          <w:rFonts w:ascii="Arial" w:hAnsi="Arial" w:cs="Arial"/>
          <w:color w:val="auto"/>
        </w:rPr>
      </w:pPr>
      <w:r w:rsidRPr="009A3EFF">
        <w:rPr>
          <w:rFonts w:ascii="Arial" w:hAnsi="Arial" w:cs="Arial"/>
          <w:color w:val="auto"/>
        </w:rPr>
        <w:t xml:space="preserve">Éves összesítést készítünk a begyűjtött anyatej mennyiségéről a Városi Vezető Védőnőnek. </w:t>
      </w:r>
      <w:r w:rsidR="00156170">
        <w:rPr>
          <w:rFonts w:ascii="Arial" w:hAnsi="Arial" w:cs="Arial"/>
          <w:color w:val="auto"/>
        </w:rPr>
        <w:t>Feladatként jelentkezik a</w:t>
      </w:r>
      <w:r>
        <w:rPr>
          <w:rFonts w:ascii="Arial" w:hAnsi="Arial" w:cs="Arial"/>
          <w:color w:val="auto"/>
        </w:rPr>
        <w:t>z Anyatejgyűjtő Állomás munkatervének elkészítése, valamint a szöveges szakmai beszámoló elkészítése határidőre.</w:t>
      </w:r>
    </w:p>
    <w:p w:rsidR="003851F9" w:rsidRDefault="003851F9" w:rsidP="004C1CF1">
      <w:pPr>
        <w:pStyle w:val="Default"/>
        <w:spacing w:line="276" w:lineRule="auto"/>
        <w:jc w:val="both"/>
        <w:rPr>
          <w:rFonts w:ascii="Arial" w:hAnsi="Arial" w:cs="Arial"/>
          <w:color w:val="auto"/>
        </w:rPr>
      </w:pPr>
    </w:p>
    <w:p w:rsidR="00C96239" w:rsidRPr="009A3EFF" w:rsidRDefault="00C96239" w:rsidP="00C96239">
      <w:pPr>
        <w:pStyle w:val="Default"/>
        <w:spacing w:line="276" w:lineRule="auto"/>
        <w:jc w:val="both"/>
        <w:rPr>
          <w:rFonts w:ascii="Arial" w:hAnsi="Arial" w:cs="Arial"/>
          <w:b/>
          <w:bCs/>
          <w:color w:val="auto"/>
        </w:rPr>
      </w:pPr>
      <w:r w:rsidRPr="009A3EFF">
        <w:rPr>
          <w:rFonts w:ascii="Arial" w:hAnsi="Arial" w:cs="Arial"/>
          <w:b/>
          <w:bCs/>
          <w:color w:val="auto"/>
        </w:rPr>
        <w:t>Kapcsolattartás</w:t>
      </w:r>
    </w:p>
    <w:p w:rsidR="00C96239" w:rsidRPr="009A3EFF" w:rsidRDefault="00C96239" w:rsidP="00C96239">
      <w:pPr>
        <w:pStyle w:val="Default"/>
        <w:spacing w:line="276" w:lineRule="auto"/>
        <w:jc w:val="both"/>
        <w:rPr>
          <w:rFonts w:ascii="Arial" w:hAnsi="Arial" w:cs="Arial"/>
          <w:color w:val="auto"/>
        </w:rPr>
      </w:pPr>
      <w:r w:rsidRPr="009A3EFF">
        <w:rPr>
          <w:rFonts w:ascii="Arial" w:hAnsi="Arial" w:cs="Arial"/>
          <w:color w:val="auto"/>
        </w:rPr>
        <w:t>Folyamatos a házi gyermekorvosokkal, a városi és város környéki területi védőnőkkel, szülész-nőgyógyász orvosokkal, a VMK Népegészségügyi Osztály szakmai felügyelet munkatársaival</w:t>
      </w:r>
      <w:r>
        <w:rPr>
          <w:rFonts w:ascii="Arial" w:hAnsi="Arial" w:cs="Arial"/>
          <w:color w:val="auto"/>
        </w:rPr>
        <w:t>, Markusovszky Kórház Perinatális Intenzív Centrumával, ott dolgozó nővérekkel, orvosokkal.</w:t>
      </w:r>
      <w:r w:rsidRPr="009A3EFF">
        <w:rPr>
          <w:rFonts w:ascii="Arial" w:hAnsi="Arial" w:cs="Arial"/>
          <w:color w:val="auto"/>
        </w:rPr>
        <w:t xml:space="preserve"> </w:t>
      </w:r>
    </w:p>
    <w:p w:rsidR="00C96239" w:rsidRDefault="00C96239" w:rsidP="00D11FF0">
      <w:pPr>
        <w:autoSpaceDE w:val="0"/>
        <w:autoSpaceDN w:val="0"/>
        <w:adjustRightInd w:val="0"/>
        <w:spacing w:after="0" w:line="240" w:lineRule="auto"/>
        <w:rPr>
          <w:rFonts w:ascii="TimesNewRomanPSMT" w:hAnsi="TimesNewRomanPSMT" w:cs="TimesNewRomanPSMT"/>
          <w:sz w:val="26"/>
          <w:szCs w:val="26"/>
        </w:rPr>
      </w:pPr>
    </w:p>
    <w:p w:rsidR="00D11FF0" w:rsidRPr="00384514" w:rsidRDefault="00D11FF0" w:rsidP="00D11FF0">
      <w:pPr>
        <w:autoSpaceDE w:val="0"/>
        <w:autoSpaceDN w:val="0"/>
        <w:adjustRightInd w:val="0"/>
        <w:spacing w:after="0" w:line="240" w:lineRule="auto"/>
        <w:rPr>
          <w:rFonts w:ascii="Arial" w:hAnsi="Arial" w:cs="Arial"/>
          <w:sz w:val="24"/>
          <w:szCs w:val="24"/>
        </w:rPr>
      </w:pPr>
      <w:r w:rsidRPr="00384514">
        <w:rPr>
          <w:rFonts w:ascii="Arial" w:hAnsi="Arial" w:cs="Arial"/>
          <w:sz w:val="24"/>
          <w:szCs w:val="24"/>
        </w:rPr>
        <w:t>Évek óta felmerülő igényt sikerült kielégíteni, amikor 2008. január 1-jén elindulhatott</w:t>
      </w:r>
    </w:p>
    <w:p w:rsidR="00D11FF0" w:rsidRDefault="00D11FF0" w:rsidP="00D11FF0">
      <w:pPr>
        <w:autoSpaceDE w:val="0"/>
        <w:autoSpaceDN w:val="0"/>
        <w:adjustRightInd w:val="0"/>
        <w:spacing w:after="0" w:line="240" w:lineRule="auto"/>
        <w:rPr>
          <w:rFonts w:ascii="Arial" w:hAnsi="Arial" w:cs="Arial"/>
          <w:sz w:val="24"/>
          <w:szCs w:val="24"/>
        </w:rPr>
      </w:pPr>
      <w:r w:rsidRPr="00384514">
        <w:rPr>
          <w:rFonts w:ascii="Arial" w:hAnsi="Arial" w:cs="Arial"/>
          <w:sz w:val="24"/>
          <w:szCs w:val="24"/>
        </w:rPr>
        <w:t>az anyatejgyűjtő körjárat.</w:t>
      </w:r>
    </w:p>
    <w:p w:rsidR="00D315E0" w:rsidRDefault="00D315E0" w:rsidP="00D11FF0">
      <w:pPr>
        <w:autoSpaceDE w:val="0"/>
        <w:autoSpaceDN w:val="0"/>
        <w:adjustRightInd w:val="0"/>
        <w:spacing w:after="0" w:line="240" w:lineRule="auto"/>
        <w:rPr>
          <w:rFonts w:ascii="Arial" w:hAnsi="Arial" w:cs="Arial"/>
          <w:sz w:val="24"/>
          <w:szCs w:val="24"/>
        </w:rPr>
      </w:pPr>
    </w:p>
    <w:p w:rsidR="00D315E0" w:rsidRDefault="00D315E0" w:rsidP="00D11FF0">
      <w:pPr>
        <w:autoSpaceDE w:val="0"/>
        <w:autoSpaceDN w:val="0"/>
        <w:adjustRightInd w:val="0"/>
        <w:spacing w:after="0" w:line="240" w:lineRule="auto"/>
        <w:rPr>
          <w:rFonts w:ascii="Arial" w:hAnsi="Arial" w:cs="Arial"/>
          <w:sz w:val="24"/>
          <w:szCs w:val="24"/>
        </w:rPr>
      </w:pPr>
    </w:p>
    <w:p w:rsidR="00D315E0" w:rsidRDefault="00D315E0" w:rsidP="00D11FF0">
      <w:pPr>
        <w:autoSpaceDE w:val="0"/>
        <w:autoSpaceDN w:val="0"/>
        <w:adjustRightInd w:val="0"/>
        <w:spacing w:after="0" w:line="240" w:lineRule="auto"/>
        <w:rPr>
          <w:rFonts w:ascii="Arial" w:hAnsi="Arial" w:cs="Arial"/>
          <w:sz w:val="24"/>
          <w:szCs w:val="24"/>
        </w:rPr>
      </w:pPr>
    </w:p>
    <w:tbl>
      <w:tblPr>
        <w:tblStyle w:val="Rcsostblzat"/>
        <w:tblW w:w="0" w:type="auto"/>
        <w:tblLook w:val="04A0" w:firstRow="1" w:lastRow="0" w:firstColumn="1" w:lastColumn="0" w:noHBand="0" w:noVBand="1"/>
      </w:tblPr>
      <w:tblGrid>
        <w:gridCol w:w="403"/>
        <w:gridCol w:w="839"/>
        <w:gridCol w:w="839"/>
        <w:gridCol w:w="839"/>
        <w:gridCol w:w="839"/>
        <w:gridCol w:w="839"/>
        <w:gridCol w:w="839"/>
        <w:gridCol w:w="839"/>
        <w:gridCol w:w="839"/>
        <w:gridCol w:w="960"/>
        <w:gridCol w:w="987"/>
      </w:tblGrid>
      <w:tr w:rsidR="00D315E0" w:rsidRPr="00BE7D8B" w:rsidTr="008D78BE">
        <w:tc>
          <w:tcPr>
            <w:tcW w:w="403" w:type="dxa"/>
            <w:tcBorders>
              <w:top w:val="single" w:sz="4" w:space="0" w:color="auto"/>
              <w:left w:val="single" w:sz="4" w:space="0" w:color="auto"/>
              <w:bottom w:val="single" w:sz="4" w:space="0" w:color="auto"/>
              <w:right w:val="single" w:sz="4" w:space="0" w:color="auto"/>
            </w:tcBorders>
          </w:tcPr>
          <w:p w:rsidR="00D315E0" w:rsidRPr="00BE7D8B" w:rsidRDefault="00D315E0" w:rsidP="008D78BE">
            <w:pPr>
              <w:pStyle w:val="Default"/>
              <w:spacing w:line="276" w:lineRule="auto"/>
              <w:jc w:val="center"/>
              <w:rPr>
                <w:rFonts w:ascii="Arial" w:hAnsi="Arial" w:cs="Arial"/>
                <w:b/>
                <w:color w:val="auto"/>
                <w:sz w:val="16"/>
                <w:szCs w:val="16"/>
              </w:rPr>
            </w:pPr>
          </w:p>
        </w:tc>
        <w:tc>
          <w:tcPr>
            <w:tcW w:w="839" w:type="dxa"/>
            <w:tcBorders>
              <w:top w:val="single" w:sz="4" w:space="0" w:color="auto"/>
              <w:left w:val="single" w:sz="4" w:space="0" w:color="auto"/>
              <w:bottom w:val="single" w:sz="4" w:space="0" w:color="auto"/>
              <w:right w:val="single" w:sz="4" w:space="0" w:color="auto"/>
            </w:tcBorders>
          </w:tcPr>
          <w:p w:rsidR="00D315E0" w:rsidRPr="00BE7D8B" w:rsidRDefault="00D315E0" w:rsidP="008D78BE">
            <w:pPr>
              <w:pStyle w:val="Default"/>
              <w:spacing w:line="276" w:lineRule="auto"/>
              <w:jc w:val="center"/>
              <w:rPr>
                <w:rFonts w:ascii="Arial" w:hAnsi="Arial" w:cs="Arial"/>
                <w:b/>
                <w:color w:val="auto"/>
                <w:sz w:val="16"/>
                <w:szCs w:val="16"/>
              </w:rPr>
            </w:pPr>
            <w:r w:rsidRPr="00BE7D8B">
              <w:rPr>
                <w:rFonts w:ascii="Arial" w:hAnsi="Arial" w:cs="Arial"/>
                <w:b/>
                <w:color w:val="auto"/>
                <w:sz w:val="16"/>
                <w:szCs w:val="16"/>
              </w:rPr>
              <w:t>2010</w:t>
            </w:r>
          </w:p>
        </w:tc>
        <w:tc>
          <w:tcPr>
            <w:tcW w:w="839" w:type="dxa"/>
            <w:tcBorders>
              <w:top w:val="single" w:sz="4" w:space="0" w:color="auto"/>
              <w:left w:val="single" w:sz="4" w:space="0" w:color="auto"/>
              <w:bottom w:val="single" w:sz="4" w:space="0" w:color="auto"/>
              <w:right w:val="single" w:sz="4" w:space="0" w:color="auto"/>
            </w:tcBorders>
            <w:hideMark/>
          </w:tcPr>
          <w:p w:rsidR="00D315E0" w:rsidRPr="00BE7D8B" w:rsidRDefault="00D315E0" w:rsidP="008D78BE">
            <w:pPr>
              <w:pStyle w:val="Default"/>
              <w:spacing w:line="276" w:lineRule="auto"/>
              <w:jc w:val="center"/>
              <w:rPr>
                <w:rFonts w:ascii="Arial" w:hAnsi="Arial" w:cs="Arial"/>
                <w:b/>
                <w:color w:val="auto"/>
                <w:sz w:val="16"/>
                <w:szCs w:val="16"/>
              </w:rPr>
            </w:pPr>
            <w:r w:rsidRPr="00BE7D8B">
              <w:rPr>
                <w:rFonts w:ascii="Arial" w:hAnsi="Arial" w:cs="Arial"/>
                <w:b/>
                <w:color w:val="auto"/>
                <w:sz w:val="16"/>
                <w:szCs w:val="16"/>
              </w:rPr>
              <w:t>2011</w:t>
            </w:r>
          </w:p>
        </w:tc>
        <w:tc>
          <w:tcPr>
            <w:tcW w:w="839" w:type="dxa"/>
            <w:tcBorders>
              <w:top w:val="single" w:sz="4" w:space="0" w:color="auto"/>
              <w:left w:val="single" w:sz="4" w:space="0" w:color="auto"/>
              <w:bottom w:val="single" w:sz="4" w:space="0" w:color="auto"/>
              <w:right w:val="single" w:sz="4" w:space="0" w:color="auto"/>
            </w:tcBorders>
            <w:hideMark/>
          </w:tcPr>
          <w:p w:rsidR="00D315E0" w:rsidRPr="00BE7D8B" w:rsidRDefault="00D315E0" w:rsidP="008D78BE">
            <w:pPr>
              <w:pStyle w:val="Default"/>
              <w:spacing w:line="276" w:lineRule="auto"/>
              <w:jc w:val="center"/>
              <w:rPr>
                <w:rFonts w:ascii="Arial" w:hAnsi="Arial" w:cs="Arial"/>
                <w:b/>
                <w:color w:val="auto"/>
                <w:sz w:val="16"/>
                <w:szCs w:val="16"/>
              </w:rPr>
            </w:pPr>
            <w:r w:rsidRPr="00BE7D8B">
              <w:rPr>
                <w:rFonts w:ascii="Arial" w:hAnsi="Arial" w:cs="Arial"/>
                <w:b/>
                <w:color w:val="auto"/>
                <w:sz w:val="16"/>
                <w:szCs w:val="16"/>
              </w:rPr>
              <w:t>2012</w:t>
            </w:r>
          </w:p>
        </w:tc>
        <w:tc>
          <w:tcPr>
            <w:tcW w:w="839" w:type="dxa"/>
            <w:tcBorders>
              <w:top w:val="single" w:sz="4" w:space="0" w:color="auto"/>
              <w:left w:val="single" w:sz="4" w:space="0" w:color="auto"/>
              <w:bottom w:val="single" w:sz="4" w:space="0" w:color="auto"/>
              <w:right w:val="single" w:sz="4" w:space="0" w:color="auto"/>
            </w:tcBorders>
            <w:hideMark/>
          </w:tcPr>
          <w:p w:rsidR="00D315E0" w:rsidRPr="00BE7D8B" w:rsidRDefault="00D315E0" w:rsidP="008D78BE">
            <w:pPr>
              <w:pStyle w:val="Default"/>
              <w:spacing w:line="276" w:lineRule="auto"/>
              <w:jc w:val="center"/>
              <w:rPr>
                <w:rFonts w:ascii="Arial" w:hAnsi="Arial" w:cs="Arial"/>
                <w:b/>
                <w:color w:val="auto"/>
                <w:sz w:val="16"/>
                <w:szCs w:val="16"/>
              </w:rPr>
            </w:pPr>
            <w:r w:rsidRPr="00BE7D8B">
              <w:rPr>
                <w:rFonts w:ascii="Arial" w:hAnsi="Arial" w:cs="Arial"/>
                <w:b/>
                <w:color w:val="auto"/>
                <w:sz w:val="16"/>
                <w:szCs w:val="16"/>
              </w:rPr>
              <w:t>2013</w:t>
            </w:r>
          </w:p>
        </w:tc>
        <w:tc>
          <w:tcPr>
            <w:tcW w:w="839" w:type="dxa"/>
            <w:tcBorders>
              <w:top w:val="single" w:sz="4" w:space="0" w:color="auto"/>
              <w:left w:val="single" w:sz="4" w:space="0" w:color="auto"/>
              <w:bottom w:val="single" w:sz="4" w:space="0" w:color="auto"/>
              <w:right w:val="single" w:sz="4" w:space="0" w:color="auto"/>
            </w:tcBorders>
            <w:hideMark/>
          </w:tcPr>
          <w:p w:rsidR="00D315E0" w:rsidRPr="00BE7D8B" w:rsidRDefault="00D315E0" w:rsidP="008D78BE">
            <w:pPr>
              <w:pStyle w:val="Default"/>
              <w:spacing w:line="276" w:lineRule="auto"/>
              <w:jc w:val="center"/>
              <w:rPr>
                <w:rFonts w:ascii="Arial" w:hAnsi="Arial" w:cs="Arial"/>
                <w:b/>
                <w:color w:val="auto"/>
                <w:sz w:val="16"/>
                <w:szCs w:val="16"/>
              </w:rPr>
            </w:pPr>
            <w:r w:rsidRPr="00BE7D8B">
              <w:rPr>
                <w:rFonts w:ascii="Arial" w:hAnsi="Arial" w:cs="Arial"/>
                <w:b/>
                <w:color w:val="auto"/>
                <w:sz w:val="16"/>
                <w:szCs w:val="16"/>
              </w:rPr>
              <w:t>2014</w:t>
            </w:r>
          </w:p>
        </w:tc>
        <w:tc>
          <w:tcPr>
            <w:tcW w:w="839" w:type="dxa"/>
            <w:tcBorders>
              <w:top w:val="single" w:sz="4" w:space="0" w:color="auto"/>
              <w:left w:val="single" w:sz="4" w:space="0" w:color="auto"/>
              <w:bottom w:val="single" w:sz="4" w:space="0" w:color="auto"/>
              <w:right w:val="single" w:sz="4" w:space="0" w:color="auto"/>
            </w:tcBorders>
            <w:hideMark/>
          </w:tcPr>
          <w:p w:rsidR="00D315E0" w:rsidRPr="00BE7D8B" w:rsidRDefault="00D315E0" w:rsidP="008D78BE">
            <w:pPr>
              <w:pStyle w:val="Default"/>
              <w:spacing w:line="276" w:lineRule="auto"/>
              <w:jc w:val="center"/>
              <w:rPr>
                <w:rFonts w:ascii="Arial" w:hAnsi="Arial" w:cs="Arial"/>
                <w:b/>
                <w:color w:val="auto"/>
                <w:sz w:val="16"/>
                <w:szCs w:val="16"/>
              </w:rPr>
            </w:pPr>
            <w:r w:rsidRPr="00BE7D8B">
              <w:rPr>
                <w:rFonts w:ascii="Arial" w:hAnsi="Arial" w:cs="Arial"/>
                <w:b/>
                <w:color w:val="auto"/>
                <w:sz w:val="16"/>
                <w:szCs w:val="16"/>
              </w:rPr>
              <w:t>2015</w:t>
            </w:r>
          </w:p>
        </w:tc>
        <w:tc>
          <w:tcPr>
            <w:tcW w:w="839" w:type="dxa"/>
            <w:tcBorders>
              <w:top w:val="single" w:sz="4" w:space="0" w:color="auto"/>
              <w:left w:val="single" w:sz="4" w:space="0" w:color="auto"/>
              <w:bottom w:val="single" w:sz="4" w:space="0" w:color="auto"/>
              <w:right w:val="single" w:sz="4" w:space="0" w:color="auto"/>
            </w:tcBorders>
            <w:hideMark/>
          </w:tcPr>
          <w:p w:rsidR="00D315E0" w:rsidRPr="00BE7D8B" w:rsidRDefault="00D315E0" w:rsidP="008D78BE">
            <w:pPr>
              <w:pStyle w:val="Default"/>
              <w:spacing w:line="276" w:lineRule="auto"/>
              <w:jc w:val="center"/>
              <w:rPr>
                <w:rFonts w:ascii="Arial" w:hAnsi="Arial" w:cs="Arial"/>
                <w:b/>
                <w:color w:val="auto"/>
                <w:sz w:val="16"/>
                <w:szCs w:val="16"/>
              </w:rPr>
            </w:pPr>
            <w:r w:rsidRPr="00BE7D8B">
              <w:rPr>
                <w:rFonts w:ascii="Arial" w:hAnsi="Arial" w:cs="Arial"/>
                <w:b/>
                <w:color w:val="auto"/>
                <w:sz w:val="16"/>
                <w:szCs w:val="16"/>
              </w:rPr>
              <w:t>2016</w:t>
            </w:r>
          </w:p>
        </w:tc>
        <w:tc>
          <w:tcPr>
            <w:tcW w:w="839" w:type="dxa"/>
            <w:tcBorders>
              <w:top w:val="single" w:sz="4" w:space="0" w:color="auto"/>
              <w:left w:val="single" w:sz="4" w:space="0" w:color="auto"/>
              <w:bottom w:val="single" w:sz="4" w:space="0" w:color="auto"/>
              <w:right w:val="single" w:sz="4" w:space="0" w:color="auto"/>
            </w:tcBorders>
            <w:hideMark/>
          </w:tcPr>
          <w:p w:rsidR="00D315E0" w:rsidRPr="00BE7D8B" w:rsidRDefault="00D315E0" w:rsidP="008D78BE">
            <w:pPr>
              <w:pStyle w:val="Default"/>
              <w:spacing w:line="276" w:lineRule="auto"/>
              <w:jc w:val="center"/>
              <w:rPr>
                <w:rFonts w:ascii="Arial" w:hAnsi="Arial" w:cs="Arial"/>
                <w:b/>
                <w:color w:val="auto"/>
                <w:sz w:val="16"/>
                <w:szCs w:val="16"/>
              </w:rPr>
            </w:pPr>
            <w:r w:rsidRPr="00BE7D8B">
              <w:rPr>
                <w:rFonts w:ascii="Arial" w:hAnsi="Arial" w:cs="Arial"/>
                <w:b/>
                <w:color w:val="auto"/>
                <w:sz w:val="16"/>
                <w:szCs w:val="16"/>
              </w:rPr>
              <w:t>2017</w:t>
            </w:r>
          </w:p>
        </w:tc>
        <w:tc>
          <w:tcPr>
            <w:tcW w:w="960" w:type="dxa"/>
            <w:tcBorders>
              <w:top w:val="single" w:sz="4" w:space="0" w:color="auto"/>
              <w:left w:val="single" w:sz="4" w:space="0" w:color="auto"/>
              <w:bottom w:val="single" w:sz="4" w:space="0" w:color="auto"/>
              <w:right w:val="single" w:sz="4" w:space="0" w:color="auto"/>
            </w:tcBorders>
            <w:hideMark/>
          </w:tcPr>
          <w:p w:rsidR="00D315E0" w:rsidRPr="00BE7D8B" w:rsidRDefault="00D315E0" w:rsidP="008D78BE">
            <w:pPr>
              <w:pStyle w:val="Default"/>
              <w:spacing w:line="276" w:lineRule="auto"/>
              <w:jc w:val="center"/>
              <w:rPr>
                <w:rFonts w:ascii="Arial" w:hAnsi="Arial" w:cs="Arial"/>
                <w:b/>
                <w:color w:val="auto"/>
                <w:sz w:val="16"/>
                <w:szCs w:val="16"/>
              </w:rPr>
            </w:pPr>
            <w:r w:rsidRPr="00BE7D8B">
              <w:rPr>
                <w:rFonts w:ascii="Arial" w:hAnsi="Arial" w:cs="Arial"/>
                <w:b/>
                <w:color w:val="auto"/>
                <w:sz w:val="16"/>
                <w:szCs w:val="16"/>
              </w:rPr>
              <w:t>2018</w:t>
            </w:r>
          </w:p>
        </w:tc>
        <w:tc>
          <w:tcPr>
            <w:tcW w:w="987" w:type="dxa"/>
            <w:tcBorders>
              <w:top w:val="single" w:sz="4" w:space="0" w:color="auto"/>
              <w:left w:val="single" w:sz="4" w:space="0" w:color="auto"/>
              <w:bottom w:val="single" w:sz="4" w:space="0" w:color="auto"/>
              <w:right w:val="single" w:sz="4" w:space="0" w:color="auto"/>
            </w:tcBorders>
          </w:tcPr>
          <w:p w:rsidR="00D315E0" w:rsidRPr="00BE7D8B" w:rsidRDefault="00D315E0" w:rsidP="008D78BE">
            <w:pPr>
              <w:pStyle w:val="Default"/>
              <w:spacing w:line="276" w:lineRule="auto"/>
              <w:jc w:val="center"/>
              <w:rPr>
                <w:rFonts w:ascii="Arial" w:hAnsi="Arial" w:cs="Arial"/>
                <w:b/>
                <w:color w:val="auto"/>
                <w:sz w:val="16"/>
                <w:szCs w:val="16"/>
              </w:rPr>
            </w:pPr>
            <w:r w:rsidRPr="00BE7D8B">
              <w:rPr>
                <w:rFonts w:ascii="Arial" w:hAnsi="Arial" w:cs="Arial"/>
                <w:b/>
                <w:color w:val="auto"/>
                <w:sz w:val="16"/>
                <w:szCs w:val="16"/>
              </w:rPr>
              <w:t>2019</w:t>
            </w:r>
          </w:p>
        </w:tc>
      </w:tr>
      <w:tr w:rsidR="00D315E0" w:rsidRPr="00BE7D8B" w:rsidTr="008D78BE">
        <w:tc>
          <w:tcPr>
            <w:tcW w:w="403" w:type="dxa"/>
            <w:tcBorders>
              <w:top w:val="single" w:sz="4" w:space="0" w:color="auto"/>
              <w:left w:val="single" w:sz="4" w:space="0" w:color="auto"/>
              <w:bottom w:val="single" w:sz="4" w:space="0" w:color="auto"/>
              <w:right w:val="single" w:sz="4" w:space="0" w:color="auto"/>
            </w:tcBorders>
            <w:hideMark/>
          </w:tcPr>
          <w:p w:rsidR="00D315E0" w:rsidRPr="00BE7D8B" w:rsidRDefault="00D315E0" w:rsidP="008D78BE">
            <w:pPr>
              <w:pStyle w:val="Default"/>
              <w:spacing w:line="276" w:lineRule="auto"/>
              <w:jc w:val="both"/>
              <w:rPr>
                <w:rFonts w:ascii="Arial" w:hAnsi="Arial" w:cs="Arial"/>
                <w:b/>
                <w:color w:val="auto"/>
                <w:sz w:val="16"/>
                <w:szCs w:val="16"/>
              </w:rPr>
            </w:pPr>
            <w:r w:rsidRPr="00BE7D8B">
              <w:rPr>
                <w:rFonts w:ascii="Arial" w:hAnsi="Arial" w:cs="Arial"/>
                <w:b/>
                <w:color w:val="auto"/>
                <w:sz w:val="16"/>
                <w:szCs w:val="16"/>
              </w:rPr>
              <w:t>Ft</w:t>
            </w:r>
          </w:p>
        </w:tc>
        <w:tc>
          <w:tcPr>
            <w:tcW w:w="839" w:type="dxa"/>
            <w:tcBorders>
              <w:top w:val="single" w:sz="4" w:space="0" w:color="auto"/>
              <w:left w:val="single" w:sz="4" w:space="0" w:color="auto"/>
              <w:bottom w:val="single" w:sz="4" w:space="0" w:color="auto"/>
              <w:right w:val="single" w:sz="4" w:space="0" w:color="auto"/>
            </w:tcBorders>
          </w:tcPr>
          <w:p w:rsidR="00D315E0" w:rsidRPr="00BE7D8B" w:rsidRDefault="00D315E0" w:rsidP="008D78BE">
            <w:pPr>
              <w:pStyle w:val="Default"/>
              <w:spacing w:line="276" w:lineRule="auto"/>
              <w:jc w:val="both"/>
              <w:rPr>
                <w:rFonts w:ascii="Arial" w:hAnsi="Arial" w:cs="Arial"/>
                <w:bCs/>
                <w:color w:val="auto"/>
                <w:sz w:val="16"/>
                <w:szCs w:val="16"/>
              </w:rPr>
            </w:pPr>
            <w:r w:rsidRPr="00BE7D8B">
              <w:rPr>
                <w:rFonts w:ascii="Arial" w:hAnsi="Arial" w:cs="Arial"/>
                <w:bCs/>
                <w:color w:val="auto"/>
                <w:sz w:val="16"/>
                <w:szCs w:val="16"/>
              </w:rPr>
              <w:t>7327620</w:t>
            </w:r>
          </w:p>
        </w:tc>
        <w:tc>
          <w:tcPr>
            <w:tcW w:w="839" w:type="dxa"/>
            <w:tcBorders>
              <w:top w:val="single" w:sz="4" w:space="0" w:color="auto"/>
              <w:left w:val="single" w:sz="4" w:space="0" w:color="auto"/>
              <w:bottom w:val="single" w:sz="4" w:space="0" w:color="auto"/>
              <w:right w:val="single" w:sz="4" w:space="0" w:color="auto"/>
            </w:tcBorders>
            <w:hideMark/>
          </w:tcPr>
          <w:p w:rsidR="00D315E0" w:rsidRPr="00BE7D8B" w:rsidRDefault="00D315E0" w:rsidP="008D78BE">
            <w:pPr>
              <w:pStyle w:val="Default"/>
              <w:spacing w:line="276" w:lineRule="auto"/>
              <w:jc w:val="both"/>
              <w:rPr>
                <w:rFonts w:ascii="Arial" w:hAnsi="Arial" w:cs="Arial"/>
                <w:bCs/>
                <w:color w:val="auto"/>
                <w:sz w:val="16"/>
                <w:szCs w:val="16"/>
              </w:rPr>
            </w:pPr>
            <w:r w:rsidRPr="00BE7D8B">
              <w:rPr>
                <w:rFonts w:ascii="Arial" w:hAnsi="Arial" w:cs="Arial"/>
                <w:bCs/>
                <w:color w:val="auto"/>
                <w:sz w:val="16"/>
                <w:szCs w:val="16"/>
              </w:rPr>
              <w:t>5338710</w:t>
            </w:r>
          </w:p>
        </w:tc>
        <w:tc>
          <w:tcPr>
            <w:tcW w:w="839" w:type="dxa"/>
            <w:tcBorders>
              <w:top w:val="single" w:sz="4" w:space="0" w:color="auto"/>
              <w:left w:val="single" w:sz="4" w:space="0" w:color="auto"/>
              <w:bottom w:val="single" w:sz="4" w:space="0" w:color="auto"/>
              <w:right w:val="single" w:sz="4" w:space="0" w:color="auto"/>
            </w:tcBorders>
            <w:hideMark/>
          </w:tcPr>
          <w:p w:rsidR="00D315E0" w:rsidRPr="00BE7D8B" w:rsidRDefault="00D315E0" w:rsidP="008D78BE">
            <w:pPr>
              <w:pStyle w:val="Default"/>
              <w:spacing w:line="276" w:lineRule="auto"/>
              <w:jc w:val="both"/>
              <w:rPr>
                <w:rFonts w:ascii="Arial" w:hAnsi="Arial" w:cs="Arial"/>
                <w:bCs/>
                <w:color w:val="auto"/>
                <w:sz w:val="16"/>
                <w:szCs w:val="16"/>
              </w:rPr>
            </w:pPr>
            <w:r w:rsidRPr="00BE7D8B">
              <w:rPr>
                <w:rFonts w:ascii="Arial" w:hAnsi="Arial" w:cs="Arial"/>
                <w:bCs/>
                <w:color w:val="auto"/>
                <w:sz w:val="16"/>
                <w:szCs w:val="16"/>
              </w:rPr>
              <w:t>3769200</w:t>
            </w:r>
          </w:p>
        </w:tc>
        <w:tc>
          <w:tcPr>
            <w:tcW w:w="839" w:type="dxa"/>
            <w:tcBorders>
              <w:top w:val="single" w:sz="4" w:space="0" w:color="auto"/>
              <w:left w:val="single" w:sz="4" w:space="0" w:color="auto"/>
              <w:bottom w:val="single" w:sz="4" w:space="0" w:color="auto"/>
              <w:right w:val="single" w:sz="4" w:space="0" w:color="auto"/>
            </w:tcBorders>
            <w:hideMark/>
          </w:tcPr>
          <w:p w:rsidR="00D315E0" w:rsidRPr="00BE7D8B" w:rsidRDefault="00D315E0" w:rsidP="008D78BE">
            <w:pPr>
              <w:pStyle w:val="Default"/>
              <w:spacing w:line="276" w:lineRule="auto"/>
              <w:jc w:val="both"/>
              <w:rPr>
                <w:rFonts w:ascii="Arial" w:hAnsi="Arial" w:cs="Arial"/>
                <w:bCs/>
                <w:color w:val="auto"/>
                <w:sz w:val="16"/>
                <w:szCs w:val="16"/>
              </w:rPr>
            </w:pPr>
            <w:r w:rsidRPr="00BE7D8B">
              <w:rPr>
                <w:rFonts w:ascii="Arial" w:hAnsi="Arial" w:cs="Arial"/>
                <w:bCs/>
                <w:color w:val="auto"/>
                <w:sz w:val="16"/>
                <w:szCs w:val="16"/>
              </w:rPr>
              <w:t>4352940</w:t>
            </w:r>
          </w:p>
        </w:tc>
        <w:tc>
          <w:tcPr>
            <w:tcW w:w="839" w:type="dxa"/>
            <w:tcBorders>
              <w:top w:val="single" w:sz="4" w:space="0" w:color="auto"/>
              <w:left w:val="single" w:sz="4" w:space="0" w:color="auto"/>
              <w:bottom w:val="single" w:sz="4" w:space="0" w:color="auto"/>
              <w:right w:val="single" w:sz="4" w:space="0" w:color="auto"/>
            </w:tcBorders>
            <w:hideMark/>
          </w:tcPr>
          <w:p w:rsidR="00D315E0" w:rsidRPr="00BE7D8B" w:rsidRDefault="00D315E0" w:rsidP="008D78BE">
            <w:pPr>
              <w:pStyle w:val="Default"/>
              <w:spacing w:line="276" w:lineRule="auto"/>
              <w:jc w:val="both"/>
              <w:rPr>
                <w:rFonts w:ascii="Arial" w:hAnsi="Arial" w:cs="Arial"/>
                <w:bCs/>
                <w:color w:val="auto"/>
                <w:sz w:val="16"/>
                <w:szCs w:val="16"/>
              </w:rPr>
            </w:pPr>
            <w:r w:rsidRPr="00BE7D8B">
              <w:rPr>
                <w:rFonts w:ascii="Arial" w:hAnsi="Arial" w:cs="Arial"/>
                <w:bCs/>
                <w:color w:val="auto"/>
                <w:sz w:val="16"/>
                <w:szCs w:val="16"/>
              </w:rPr>
              <w:t>3251070</w:t>
            </w:r>
          </w:p>
        </w:tc>
        <w:tc>
          <w:tcPr>
            <w:tcW w:w="839" w:type="dxa"/>
            <w:tcBorders>
              <w:top w:val="single" w:sz="4" w:space="0" w:color="auto"/>
              <w:left w:val="single" w:sz="4" w:space="0" w:color="auto"/>
              <w:bottom w:val="single" w:sz="4" w:space="0" w:color="auto"/>
              <w:right w:val="single" w:sz="4" w:space="0" w:color="auto"/>
            </w:tcBorders>
            <w:hideMark/>
          </w:tcPr>
          <w:p w:rsidR="00D315E0" w:rsidRPr="00BE7D8B" w:rsidRDefault="00D315E0" w:rsidP="008D78BE">
            <w:pPr>
              <w:pStyle w:val="Default"/>
              <w:spacing w:line="276" w:lineRule="auto"/>
              <w:jc w:val="both"/>
              <w:rPr>
                <w:rFonts w:ascii="Arial" w:hAnsi="Arial" w:cs="Arial"/>
                <w:bCs/>
                <w:color w:val="auto"/>
                <w:sz w:val="16"/>
                <w:szCs w:val="16"/>
              </w:rPr>
            </w:pPr>
            <w:r w:rsidRPr="00BE7D8B">
              <w:rPr>
                <w:rFonts w:ascii="Arial" w:hAnsi="Arial" w:cs="Arial"/>
                <w:bCs/>
                <w:color w:val="auto"/>
                <w:sz w:val="16"/>
                <w:szCs w:val="16"/>
              </w:rPr>
              <w:t>4913550</w:t>
            </w:r>
          </w:p>
        </w:tc>
        <w:tc>
          <w:tcPr>
            <w:tcW w:w="839" w:type="dxa"/>
            <w:tcBorders>
              <w:top w:val="single" w:sz="4" w:space="0" w:color="auto"/>
              <w:left w:val="single" w:sz="4" w:space="0" w:color="auto"/>
              <w:bottom w:val="single" w:sz="4" w:space="0" w:color="auto"/>
              <w:right w:val="single" w:sz="4" w:space="0" w:color="auto"/>
            </w:tcBorders>
            <w:hideMark/>
          </w:tcPr>
          <w:p w:rsidR="00D315E0" w:rsidRPr="00BE7D8B" w:rsidRDefault="00D315E0" w:rsidP="008D78BE">
            <w:pPr>
              <w:pStyle w:val="Default"/>
              <w:spacing w:line="276" w:lineRule="auto"/>
              <w:jc w:val="both"/>
              <w:rPr>
                <w:rFonts w:ascii="Arial" w:hAnsi="Arial" w:cs="Arial"/>
                <w:bCs/>
                <w:color w:val="auto"/>
                <w:sz w:val="16"/>
                <w:szCs w:val="16"/>
              </w:rPr>
            </w:pPr>
            <w:r w:rsidRPr="00BE7D8B">
              <w:rPr>
                <w:rFonts w:ascii="Arial" w:hAnsi="Arial" w:cs="Arial"/>
                <w:bCs/>
                <w:color w:val="auto"/>
                <w:sz w:val="16"/>
                <w:szCs w:val="16"/>
              </w:rPr>
              <w:t>3996540</w:t>
            </w:r>
          </w:p>
        </w:tc>
        <w:tc>
          <w:tcPr>
            <w:tcW w:w="839" w:type="dxa"/>
            <w:tcBorders>
              <w:top w:val="single" w:sz="4" w:space="0" w:color="auto"/>
              <w:left w:val="single" w:sz="4" w:space="0" w:color="auto"/>
              <w:bottom w:val="single" w:sz="4" w:space="0" w:color="auto"/>
              <w:right w:val="single" w:sz="4" w:space="0" w:color="auto"/>
            </w:tcBorders>
            <w:hideMark/>
          </w:tcPr>
          <w:p w:rsidR="00D315E0" w:rsidRPr="00BE7D8B" w:rsidRDefault="00D315E0" w:rsidP="008D78BE">
            <w:pPr>
              <w:pStyle w:val="Default"/>
              <w:spacing w:line="276" w:lineRule="auto"/>
              <w:jc w:val="both"/>
              <w:rPr>
                <w:rFonts w:ascii="Arial" w:hAnsi="Arial" w:cs="Arial"/>
                <w:bCs/>
                <w:color w:val="auto"/>
                <w:sz w:val="16"/>
                <w:szCs w:val="16"/>
              </w:rPr>
            </w:pPr>
            <w:r w:rsidRPr="00BE7D8B">
              <w:rPr>
                <w:rFonts w:ascii="Arial" w:hAnsi="Arial" w:cs="Arial"/>
                <w:bCs/>
                <w:color w:val="auto"/>
                <w:sz w:val="16"/>
                <w:szCs w:val="16"/>
              </w:rPr>
              <w:t>7873200</w:t>
            </w:r>
          </w:p>
        </w:tc>
        <w:tc>
          <w:tcPr>
            <w:tcW w:w="960" w:type="dxa"/>
            <w:tcBorders>
              <w:top w:val="single" w:sz="4" w:space="0" w:color="auto"/>
              <w:left w:val="single" w:sz="4" w:space="0" w:color="auto"/>
              <w:bottom w:val="single" w:sz="4" w:space="0" w:color="auto"/>
              <w:right w:val="single" w:sz="4" w:space="0" w:color="auto"/>
            </w:tcBorders>
            <w:hideMark/>
          </w:tcPr>
          <w:p w:rsidR="00D315E0" w:rsidRPr="00BE7D8B" w:rsidRDefault="00D315E0" w:rsidP="008D78BE">
            <w:pPr>
              <w:pStyle w:val="Default"/>
              <w:spacing w:line="276" w:lineRule="auto"/>
              <w:jc w:val="both"/>
              <w:rPr>
                <w:rFonts w:ascii="Arial" w:hAnsi="Arial" w:cs="Arial"/>
                <w:bCs/>
                <w:color w:val="auto"/>
                <w:sz w:val="16"/>
                <w:szCs w:val="16"/>
              </w:rPr>
            </w:pPr>
            <w:r w:rsidRPr="00BE7D8B">
              <w:rPr>
                <w:rFonts w:ascii="Arial" w:hAnsi="Arial" w:cs="Arial"/>
                <w:bCs/>
                <w:color w:val="auto"/>
                <w:sz w:val="16"/>
                <w:szCs w:val="16"/>
              </w:rPr>
              <w:t>5223690</w:t>
            </w:r>
          </w:p>
        </w:tc>
        <w:tc>
          <w:tcPr>
            <w:tcW w:w="987" w:type="dxa"/>
            <w:tcBorders>
              <w:top w:val="single" w:sz="4" w:space="0" w:color="auto"/>
              <w:left w:val="single" w:sz="4" w:space="0" w:color="auto"/>
              <w:bottom w:val="single" w:sz="4" w:space="0" w:color="auto"/>
              <w:right w:val="single" w:sz="4" w:space="0" w:color="auto"/>
            </w:tcBorders>
          </w:tcPr>
          <w:p w:rsidR="00D315E0" w:rsidRPr="00BE7D8B" w:rsidRDefault="00D315E0" w:rsidP="008D78BE">
            <w:pPr>
              <w:pStyle w:val="Default"/>
              <w:spacing w:line="276" w:lineRule="auto"/>
              <w:jc w:val="both"/>
              <w:rPr>
                <w:rFonts w:ascii="Arial" w:hAnsi="Arial" w:cs="Arial"/>
                <w:bCs/>
                <w:color w:val="auto"/>
                <w:sz w:val="16"/>
                <w:szCs w:val="16"/>
              </w:rPr>
            </w:pPr>
            <w:r w:rsidRPr="00BE7D8B">
              <w:rPr>
                <w:rFonts w:ascii="Arial" w:hAnsi="Arial" w:cs="Arial"/>
                <w:bCs/>
                <w:color w:val="auto"/>
                <w:sz w:val="16"/>
                <w:szCs w:val="16"/>
              </w:rPr>
              <w:t>2892240</w:t>
            </w:r>
          </w:p>
        </w:tc>
      </w:tr>
      <w:tr w:rsidR="00D315E0" w:rsidRPr="00BE7D8B" w:rsidTr="008D78BE">
        <w:tc>
          <w:tcPr>
            <w:tcW w:w="403" w:type="dxa"/>
            <w:tcBorders>
              <w:top w:val="single" w:sz="4" w:space="0" w:color="auto"/>
              <w:left w:val="single" w:sz="4" w:space="0" w:color="auto"/>
              <w:bottom w:val="single" w:sz="4" w:space="0" w:color="auto"/>
              <w:right w:val="single" w:sz="4" w:space="0" w:color="auto"/>
            </w:tcBorders>
            <w:hideMark/>
          </w:tcPr>
          <w:p w:rsidR="00D315E0" w:rsidRPr="00BE7D8B" w:rsidRDefault="00D315E0" w:rsidP="008D78BE">
            <w:pPr>
              <w:pStyle w:val="Default"/>
              <w:spacing w:line="276" w:lineRule="auto"/>
              <w:jc w:val="both"/>
              <w:rPr>
                <w:rFonts w:ascii="Arial" w:hAnsi="Arial" w:cs="Arial"/>
                <w:b/>
                <w:color w:val="auto"/>
                <w:sz w:val="16"/>
                <w:szCs w:val="16"/>
              </w:rPr>
            </w:pPr>
            <w:r w:rsidRPr="00BE7D8B">
              <w:rPr>
                <w:rFonts w:ascii="Arial" w:hAnsi="Arial" w:cs="Arial"/>
                <w:b/>
                <w:color w:val="auto"/>
                <w:sz w:val="16"/>
                <w:szCs w:val="16"/>
              </w:rPr>
              <w:t>ml</w:t>
            </w:r>
          </w:p>
        </w:tc>
        <w:tc>
          <w:tcPr>
            <w:tcW w:w="839" w:type="dxa"/>
            <w:tcBorders>
              <w:top w:val="single" w:sz="4" w:space="0" w:color="auto"/>
              <w:left w:val="single" w:sz="4" w:space="0" w:color="auto"/>
              <w:bottom w:val="single" w:sz="4" w:space="0" w:color="auto"/>
              <w:right w:val="single" w:sz="4" w:space="0" w:color="auto"/>
            </w:tcBorders>
          </w:tcPr>
          <w:p w:rsidR="00D315E0" w:rsidRPr="00BE7D8B" w:rsidRDefault="00D315E0" w:rsidP="008D78BE">
            <w:pPr>
              <w:pStyle w:val="Default"/>
              <w:spacing w:line="276" w:lineRule="auto"/>
              <w:jc w:val="both"/>
              <w:rPr>
                <w:rFonts w:ascii="Arial" w:hAnsi="Arial" w:cs="Arial"/>
                <w:bCs/>
                <w:color w:val="auto"/>
                <w:sz w:val="16"/>
                <w:szCs w:val="16"/>
              </w:rPr>
            </w:pPr>
            <w:r w:rsidRPr="00BE7D8B">
              <w:rPr>
                <w:rFonts w:ascii="Arial" w:hAnsi="Arial" w:cs="Arial"/>
                <w:bCs/>
                <w:color w:val="auto"/>
                <w:sz w:val="16"/>
                <w:szCs w:val="16"/>
              </w:rPr>
              <w:t>4070900</w:t>
            </w:r>
          </w:p>
        </w:tc>
        <w:tc>
          <w:tcPr>
            <w:tcW w:w="839" w:type="dxa"/>
            <w:tcBorders>
              <w:top w:val="single" w:sz="4" w:space="0" w:color="auto"/>
              <w:left w:val="single" w:sz="4" w:space="0" w:color="auto"/>
              <w:bottom w:val="single" w:sz="4" w:space="0" w:color="auto"/>
              <w:right w:val="single" w:sz="4" w:space="0" w:color="auto"/>
            </w:tcBorders>
            <w:hideMark/>
          </w:tcPr>
          <w:p w:rsidR="00D315E0" w:rsidRPr="00BE7D8B" w:rsidRDefault="00D315E0" w:rsidP="008D78BE">
            <w:pPr>
              <w:pStyle w:val="Default"/>
              <w:spacing w:line="276" w:lineRule="auto"/>
              <w:jc w:val="both"/>
              <w:rPr>
                <w:rFonts w:ascii="Arial" w:hAnsi="Arial" w:cs="Arial"/>
                <w:bCs/>
                <w:color w:val="auto"/>
                <w:sz w:val="16"/>
                <w:szCs w:val="16"/>
              </w:rPr>
            </w:pPr>
            <w:r w:rsidRPr="00BE7D8B">
              <w:rPr>
                <w:rFonts w:ascii="Arial" w:hAnsi="Arial" w:cs="Arial"/>
                <w:bCs/>
                <w:color w:val="auto"/>
                <w:sz w:val="16"/>
                <w:szCs w:val="16"/>
              </w:rPr>
              <w:t>2965950</w:t>
            </w:r>
          </w:p>
        </w:tc>
        <w:tc>
          <w:tcPr>
            <w:tcW w:w="839" w:type="dxa"/>
            <w:tcBorders>
              <w:top w:val="single" w:sz="4" w:space="0" w:color="auto"/>
              <w:left w:val="single" w:sz="4" w:space="0" w:color="auto"/>
              <w:bottom w:val="single" w:sz="4" w:space="0" w:color="auto"/>
              <w:right w:val="single" w:sz="4" w:space="0" w:color="auto"/>
            </w:tcBorders>
            <w:hideMark/>
          </w:tcPr>
          <w:p w:rsidR="00D315E0" w:rsidRPr="00BE7D8B" w:rsidRDefault="00D315E0" w:rsidP="008D78BE">
            <w:pPr>
              <w:pStyle w:val="Default"/>
              <w:spacing w:line="276" w:lineRule="auto"/>
              <w:jc w:val="both"/>
              <w:rPr>
                <w:rFonts w:ascii="Arial" w:hAnsi="Arial" w:cs="Arial"/>
                <w:bCs/>
                <w:color w:val="auto"/>
                <w:sz w:val="16"/>
                <w:szCs w:val="16"/>
              </w:rPr>
            </w:pPr>
            <w:r w:rsidRPr="00BE7D8B">
              <w:rPr>
                <w:rFonts w:ascii="Arial" w:hAnsi="Arial" w:cs="Arial"/>
                <w:bCs/>
                <w:color w:val="auto"/>
                <w:sz w:val="16"/>
                <w:szCs w:val="16"/>
              </w:rPr>
              <w:t>2094000</w:t>
            </w:r>
          </w:p>
        </w:tc>
        <w:tc>
          <w:tcPr>
            <w:tcW w:w="839" w:type="dxa"/>
            <w:tcBorders>
              <w:top w:val="single" w:sz="4" w:space="0" w:color="auto"/>
              <w:left w:val="single" w:sz="4" w:space="0" w:color="auto"/>
              <w:bottom w:val="single" w:sz="4" w:space="0" w:color="auto"/>
              <w:right w:val="single" w:sz="4" w:space="0" w:color="auto"/>
            </w:tcBorders>
            <w:hideMark/>
          </w:tcPr>
          <w:p w:rsidR="00D315E0" w:rsidRPr="00BE7D8B" w:rsidRDefault="00D315E0" w:rsidP="008D78BE">
            <w:pPr>
              <w:pStyle w:val="Default"/>
              <w:spacing w:line="276" w:lineRule="auto"/>
              <w:jc w:val="both"/>
              <w:rPr>
                <w:rFonts w:ascii="Arial" w:hAnsi="Arial" w:cs="Arial"/>
                <w:bCs/>
                <w:color w:val="auto"/>
                <w:sz w:val="16"/>
                <w:szCs w:val="16"/>
              </w:rPr>
            </w:pPr>
            <w:r w:rsidRPr="00BE7D8B">
              <w:rPr>
                <w:rFonts w:ascii="Arial" w:hAnsi="Arial" w:cs="Arial"/>
                <w:bCs/>
                <w:color w:val="auto"/>
                <w:sz w:val="16"/>
                <w:szCs w:val="16"/>
              </w:rPr>
              <w:t>2418300</w:t>
            </w:r>
          </w:p>
        </w:tc>
        <w:tc>
          <w:tcPr>
            <w:tcW w:w="839" w:type="dxa"/>
            <w:tcBorders>
              <w:top w:val="single" w:sz="4" w:space="0" w:color="auto"/>
              <w:left w:val="single" w:sz="4" w:space="0" w:color="auto"/>
              <w:bottom w:val="single" w:sz="4" w:space="0" w:color="auto"/>
              <w:right w:val="single" w:sz="4" w:space="0" w:color="auto"/>
            </w:tcBorders>
            <w:hideMark/>
          </w:tcPr>
          <w:p w:rsidR="00D315E0" w:rsidRPr="00BE7D8B" w:rsidRDefault="00D315E0" w:rsidP="008D78BE">
            <w:pPr>
              <w:pStyle w:val="Default"/>
              <w:spacing w:line="276" w:lineRule="auto"/>
              <w:jc w:val="both"/>
              <w:rPr>
                <w:rFonts w:ascii="Arial" w:hAnsi="Arial" w:cs="Arial"/>
                <w:bCs/>
                <w:color w:val="auto"/>
                <w:sz w:val="16"/>
                <w:szCs w:val="16"/>
              </w:rPr>
            </w:pPr>
            <w:r w:rsidRPr="00BE7D8B">
              <w:rPr>
                <w:rFonts w:ascii="Arial" w:hAnsi="Arial" w:cs="Arial"/>
                <w:bCs/>
                <w:color w:val="auto"/>
                <w:sz w:val="16"/>
                <w:szCs w:val="16"/>
              </w:rPr>
              <w:t>1806150</w:t>
            </w:r>
          </w:p>
        </w:tc>
        <w:tc>
          <w:tcPr>
            <w:tcW w:w="839" w:type="dxa"/>
            <w:tcBorders>
              <w:top w:val="single" w:sz="4" w:space="0" w:color="auto"/>
              <w:left w:val="single" w:sz="4" w:space="0" w:color="auto"/>
              <w:bottom w:val="single" w:sz="4" w:space="0" w:color="auto"/>
              <w:right w:val="single" w:sz="4" w:space="0" w:color="auto"/>
            </w:tcBorders>
            <w:hideMark/>
          </w:tcPr>
          <w:p w:rsidR="00D315E0" w:rsidRPr="00BE7D8B" w:rsidRDefault="00D315E0" w:rsidP="008D78BE">
            <w:pPr>
              <w:pStyle w:val="Default"/>
              <w:spacing w:line="276" w:lineRule="auto"/>
              <w:jc w:val="both"/>
              <w:rPr>
                <w:rFonts w:ascii="Arial" w:hAnsi="Arial" w:cs="Arial"/>
                <w:bCs/>
                <w:color w:val="auto"/>
                <w:sz w:val="16"/>
                <w:szCs w:val="16"/>
              </w:rPr>
            </w:pPr>
            <w:r w:rsidRPr="00BE7D8B">
              <w:rPr>
                <w:rFonts w:ascii="Arial" w:hAnsi="Arial" w:cs="Arial"/>
                <w:bCs/>
                <w:color w:val="auto"/>
                <w:sz w:val="16"/>
                <w:szCs w:val="16"/>
              </w:rPr>
              <w:t>2729750</w:t>
            </w:r>
          </w:p>
        </w:tc>
        <w:tc>
          <w:tcPr>
            <w:tcW w:w="839" w:type="dxa"/>
            <w:tcBorders>
              <w:top w:val="single" w:sz="4" w:space="0" w:color="auto"/>
              <w:left w:val="single" w:sz="4" w:space="0" w:color="auto"/>
              <w:bottom w:val="single" w:sz="4" w:space="0" w:color="auto"/>
              <w:right w:val="single" w:sz="4" w:space="0" w:color="auto"/>
            </w:tcBorders>
            <w:hideMark/>
          </w:tcPr>
          <w:p w:rsidR="00D315E0" w:rsidRPr="00BE7D8B" w:rsidRDefault="00D315E0" w:rsidP="008D78BE">
            <w:pPr>
              <w:pStyle w:val="Default"/>
              <w:spacing w:line="276" w:lineRule="auto"/>
              <w:jc w:val="both"/>
              <w:rPr>
                <w:rFonts w:ascii="Arial" w:hAnsi="Arial" w:cs="Arial"/>
                <w:bCs/>
                <w:color w:val="auto"/>
                <w:sz w:val="16"/>
                <w:szCs w:val="16"/>
              </w:rPr>
            </w:pPr>
            <w:r w:rsidRPr="00BE7D8B">
              <w:rPr>
                <w:rFonts w:ascii="Arial" w:hAnsi="Arial" w:cs="Arial"/>
                <w:bCs/>
                <w:color w:val="auto"/>
                <w:sz w:val="16"/>
                <w:szCs w:val="16"/>
              </w:rPr>
              <w:t>1951800</w:t>
            </w:r>
          </w:p>
        </w:tc>
        <w:tc>
          <w:tcPr>
            <w:tcW w:w="839" w:type="dxa"/>
            <w:tcBorders>
              <w:top w:val="single" w:sz="4" w:space="0" w:color="auto"/>
              <w:left w:val="single" w:sz="4" w:space="0" w:color="auto"/>
              <w:bottom w:val="single" w:sz="4" w:space="0" w:color="auto"/>
              <w:right w:val="single" w:sz="4" w:space="0" w:color="auto"/>
            </w:tcBorders>
            <w:hideMark/>
          </w:tcPr>
          <w:p w:rsidR="00D315E0" w:rsidRPr="00BE7D8B" w:rsidRDefault="00D315E0" w:rsidP="008D78BE">
            <w:pPr>
              <w:pStyle w:val="Default"/>
              <w:spacing w:line="276" w:lineRule="auto"/>
              <w:jc w:val="both"/>
              <w:rPr>
                <w:rFonts w:ascii="Arial" w:hAnsi="Arial" w:cs="Arial"/>
                <w:bCs/>
                <w:color w:val="auto"/>
                <w:sz w:val="16"/>
                <w:szCs w:val="16"/>
              </w:rPr>
            </w:pPr>
            <w:r w:rsidRPr="00BE7D8B">
              <w:rPr>
                <w:rFonts w:ascii="Arial" w:hAnsi="Arial" w:cs="Arial"/>
                <w:bCs/>
                <w:color w:val="auto"/>
                <w:sz w:val="16"/>
                <w:szCs w:val="16"/>
              </w:rPr>
              <w:t>2916000</w:t>
            </w:r>
          </w:p>
        </w:tc>
        <w:tc>
          <w:tcPr>
            <w:tcW w:w="960" w:type="dxa"/>
            <w:tcBorders>
              <w:top w:val="single" w:sz="4" w:space="0" w:color="auto"/>
              <w:left w:val="single" w:sz="4" w:space="0" w:color="auto"/>
              <w:bottom w:val="single" w:sz="4" w:space="0" w:color="auto"/>
              <w:right w:val="single" w:sz="4" w:space="0" w:color="auto"/>
            </w:tcBorders>
            <w:hideMark/>
          </w:tcPr>
          <w:p w:rsidR="00D315E0" w:rsidRPr="00BE7D8B" w:rsidRDefault="00D315E0" w:rsidP="008D78BE">
            <w:pPr>
              <w:pStyle w:val="Default"/>
              <w:spacing w:line="276" w:lineRule="auto"/>
              <w:jc w:val="both"/>
              <w:rPr>
                <w:rFonts w:ascii="Arial" w:hAnsi="Arial" w:cs="Arial"/>
                <w:bCs/>
                <w:color w:val="auto"/>
                <w:sz w:val="16"/>
                <w:szCs w:val="16"/>
              </w:rPr>
            </w:pPr>
            <w:r w:rsidRPr="00BE7D8B">
              <w:rPr>
                <w:rFonts w:ascii="Arial" w:hAnsi="Arial" w:cs="Arial"/>
                <w:bCs/>
                <w:color w:val="auto"/>
                <w:sz w:val="16"/>
                <w:szCs w:val="16"/>
              </w:rPr>
              <w:t>1934700</w:t>
            </w:r>
          </w:p>
        </w:tc>
        <w:tc>
          <w:tcPr>
            <w:tcW w:w="987" w:type="dxa"/>
            <w:tcBorders>
              <w:top w:val="single" w:sz="4" w:space="0" w:color="auto"/>
              <w:left w:val="single" w:sz="4" w:space="0" w:color="auto"/>
              <w:bottom w:val="single" w:sz="4" w:space="0" w:color="auto"/>
              <w:right w:val="single" w:sz="4" w:space="0" w:color="auto"/>
            </w:tcBorders>
          </w:tcPr>
          <w:p w:rsidR="00D315E0" w:rsidRPr="00BE7D8B" w:rsidRDefault="00D315E0" w:rsidP="008D78BE">
            <w:pPr>
              <w:pStyle w:val="Default"/>
              <w:spacing w:line="276" w:lineRule="auto"/>
              <w:jc w:val="both"/>
              <w:rPr>
                <w:rFonts w:ascii="Arial" w:hAnsi="Arial" w:cs="Arial"/>
                <w:bCs/>
                <w:color w:val="auto"/>
                <w:sz w:val="16"/>
                <w:szCs w:val="16"/>
              </w:rPr>
            </w:pPr>
            <w:r w:rsidRPr="00BE7D8B">
              <w:rPr>
                <w:rFonts w:ascii="Arial" w:hAnsi="Arial" w:cs="Arial"/>
                <w:bCs/>
                <w:color w:val="auto"/>
                <w:sz w:val="16"/>
                <w:szCs w:val="16"/>
              </w:rPr>
              <w:t>1071200</w:t>
            </w:r>
          </w:p>
        </w:tc>
      </w:tr>
    </w:tbl>
    <w:p w:rsidR="00D315E0" w:rsidRDefault="00D315E0" w:rsidP="00D11FF0">
      <w:pPr>
        <w:autoSpaceDE w:val="0"/>
        <w:autoSpaceDN w:val="0"/>
        <w:adjustRightInd w:val="0"/>
        <w:spacing w:after="0" w:line="240" w:lineRule="auto"/>
        <w:rPr>
          <w:rFonts w:ascii="Arial" w:hAnsi="Arial" w:cs="Arial"/>
          <w:sz w:val="24"/>
          <w:szCs w:val="24"/>
        </w:rPr>
      </w:pPr>
    </w:p>
    <w:p w:rsidR="00384514" w:rsidRDefault="00384514" w:rsidP="00D11FF0">
      <w:pPr>
        <w:autoSpaceDE w:val="0"/>
        <w:autoSpaceDN w:val="0"/>
        <w:adjustRightInd w:val="0"/>
        <w:spacing w:after="0" w:line="240" w:lineRule="auto"/>
        <w:rPr>
          <w:rFonts w:ascii="TimesNewRomanPSMT" w:hAnsi="TimesNewRomanPSMT" w:cs="TimesNewRomanPSMT"/>
          <w:sz w:val="26"/>
          <w:szCs w:val="26"/>
        </w:rPr>
      </w:pPr>
      <w:r w:rsidRPr="00384514">
        <w:rPr>
          <w:rFonts w:ascii="TimesNewRomanPSMT" w:hAnsi="TimesNewRomanPSMT" w:cs="TimesNewRomanPSMT"/>
          <w:noProof/>
          <w:sz w:val="26"/>
          <w:szCs w:val="26"/>
        </w:rPr>
        <w:lastRenderedPageBreak/>
        <w:drawing>
          <wp:inline distT="0" distB="0" distL="0" distR="0">
            <wp:extent cx="5760720" cy="4696460"/>
            <wp:effectExtent l="0" t="0" r="0" b="889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4696460"/>
                    </a:xfrm>
                    <a:prstGeom prst="rect">
                      <a:avLst/>
                    </a:prstGeom>
                    <a:noFill/>
                    <a:ln>
                      <a:noFill/>
                    </a:ln>
                  </pic:spPr>
                </pic:pic>
              </a:graphicData>
            </a:graphic>
          </wp:inline>
        </w:drawing>
      </w:r>
    </w:p>
    <w:p w:rsidR="007B0B55" w:rsidRDefault="007B0B55" w:rsidP="00D11FF0">
      <w:pPr>
        <w:autoSpaceDE w:val="0"/>
        <w:autoSpaceDN w:val="0"/>
        <w:adjustRightInd w:val="0"/>
        <w:spacing w:after="0" w:line="240" w:lineRule="auto"/>
        <w:rPr>
          <w:rFonts w:ascii="TimesNewRomanPSMT" w:hAnsi="TimesNewRomanPSMT" w:cs="TimesNewRomanPSMT"/>
          <w:sz w:val="26"/>
          <w:szCs w:val="26"/>
        </w:rPr>
      </w:pPr>
    </w:p>
    <w:p w:rsidR="003244D9" w:rsidRPr="003244D9" w:rsidRDefault="003244D9" w:rsidP="003244D9">
      <w:pPr>
        <w:autoSpaceDE w:val="0"/>
        <w:autoSpaceDN w:val="0"/>
        <w:adjustRightInd w:val="0"/>
        <w:spacing w:after="0" w:line="240" w:lineRule="auto"/>
        <w:jc w:val="both"/>
        <w:rPr>
          <w:rFonts w:ascii="Arial" w:hAnsi="Arial" w:cs="Arial"/>
          <w:sz w:val="24"/>
          <w:szCs w:val="24"/>
          <w:u w:val="single"/>
        </w:rPr>
      </w:pPr>
      <w:r w:rsidRPr="003244D9">
        <w:rPr>
          <w:rFonts w:ascii="Arial" w:hAnsi="Arial" w:cs="Arial"/>
          <w:sz w:val="24"/>
          <w:szCs w:val="24"/>
          <w:u w:val="single"/>
        </w:rPr>
        <w:t>Az anyatejet adók száma egész évben:</w:t>
      </w:r>
    </w:p>
    <w:p w:rsidR="003244D9" w:rsidRPr="003244D9" w:rsidRDefault="003244D9" w:rsidP="003244D9">
      <w:pPr>
        <w:autoSpaceDE w:val="0"/>
        <w:autoSpaceDN w:val="0"/>
        <w:adjustRightInd w:val="0"/>
        <w:spacing w:after="0" w:line="240" w:lineRule="auto"/>
        <w:jc w:val="both"/>
        <w:rPr>
          <w:rFonts w:ascii="Arial" w:hAnsi="Arial" w:cs="Arial"/>
          <w:b/>
          <w:bCs/>
          <w:sz w:val="24"/>
          <w:szCs w:val="24"/>
        </w:rPr>
      </w:pPr>
      <w:r w:rsidRPr="003244D9">
        <w:rPr>
          <w:rFonts w:ascii="Arial" w:hAnsi="Arial" w:cs="Arial"/>
          <w:b/>
          <w:bCs/>
          <w:sz w:val="24"/>
          <w:szCs w:val="24"/>
        </w:rPr>
        <w:t xml:space="preserve">23 </w:t>
      </w:r>
      <w:r w:rsidRPr="003244D9">
        <w:rPr>
          <w:rFonts w:ascii="Arial" w:hAnsi="Arial" w:cs="Arial"/>
          <w:sz w:val="24"/>
          <w:szCs w:val="24"/>
        </w:rPr>
        <w:t xml:space="preserve">fő; havonta átlagosan </w:t>
      </w:r>
      <w:r w:rsidRPr="003244D9">
        <w:rPr>
          <w:rFonts w:ascii="Arial" w:hAnsi="Arial" w:cs="Arial"/>
          <w:b/>
          <w:bCs/>
          <w:sz w:val="24"/>
          <w:szCs w:val="24"/>
        </w:rPr>
        <w:t>8</w:t>
      </w:r>
      <w:r w:rsidRPr="003244D9">
        <w:rPr>
          <w:rFonts w:ascii="Arial" w:hAnsi="Arial" w:cs="Arial"/>
          <w:sz w:val="24"/>
          <w:szCs w:val="24"/>
        </w:rPr>
        <w:t xml:space="preserve">-an hoztak anyatejet, a legtöbben </w:t>
      </w:r>
      <w:r w:rsidRPr="003244D9">
        <w:rPr>
          <w:rFonts w:ascii="Arial" w:hAnsi="Arial" w:cs="Arial"/>
          <w:b/>
          <w:bCs/>
          <w:sz w:val="24"/>
          <w:szCs w:val="24"/>
        </w:rPr>
        <w:t xml:space="preserve">októberi </w:t>
      </w:r>
      <w:r w:rsidRPr="003244D9">
        <w:rPr>
          <w:rFonts w:ascii="Arial" w:hAnsi="Arial" w:cs="Arial"/>
          <w:sz w:val="24"/>
          <w:szCs w:val="24"/>
        </w:rPr>
        <w:t xml:space="preserve">hónapban, </w:t>
      </w:r>
      <w:r w:rsidRPr="003244D9">
        <w:rPr>
          <w:rFonts w:ascii="Arial" w:hAnsi="Arial" w:cs="Arial"/>
          <w:b/>
          <w:bCs/>
          <w:sz w:val="24"/>
          <w:szCs w:val="24"/>
        </w:rPr>
        <w:t>12</w:t>
      </w:r>
    </w:p>
    <w:p w:rsidR="003244D9" w:rsidRPr="003244D9" w:rsidRDefault="003244D9" w:rsidP="003244D9">
      <w:pPr>
        <w:autoSpaceDE w:val="0"/>
        <w:autoSpaceDN w:val="0"/>
        <w:adjustRightInd w:val="0"/>
        <w:spacing w:after="0" w:line="240" w:lineRule="auto"/>
        <w:jc w:val="both"/>
        <w:rPr>
          <w:rFonts w:ascii="Arial" w:hAnsi="Arial" w:cs="Arial"/>
          <w:sz w:val="24"/>
          <w:szCs w:val="24"/>
        </w:rPr>
      </w:pPr>
      <w:r w:rsidRPr="003244D9">
        <w:rPr>
          <w:rFonts w:ascii="Arial" w:hAnsi="Arial" w:cs="Arial"/>
          <w:sz w:val="24"/>
          <w:szCs w:val="24"/>
        </w:rPr>
        <w:t xml:space="preserve">-en; a legkevesebben pedig </w:t>
      </w:r>
      <w:r w:rsidRPr="003244D9">
        <w:rPr>
          <w:rFonts w:ascii="Arial" w:hAnsi="Arial" w:cs="Arial"/>
          <w:b/>
          <w:bCs/>
          <w:sz w:val="24"/>
          <w:szCs w:val="24"/>
        </w:rPr>
        <w:t xml:space="preserve">áprilisi </w:t>
      </w:r>
      <w:r w:rsidRPr="003244D9">
        <w:rPr>
          <w:rFonts w:ascii="Arial" w:hAnsi="Arial" w:cs="Arial"/>
          <w:sz w:val="24"/>
          <w:szCs w:val="24"/>
        </w:rPr>
        <w:t xml:space="preserve">hónapban, </w:t>
      </w:r>
      <w:r w:rsidRPr="003244D9">
        <w:rPr>
          <w:rFonts w:ascii="Arial" w:hAnsi="Arial" w:cs="Arial"/>
          <w:b/>
          <w:bCs/>
          <w:sz w:val="24"/>
          <w:szCs w:val="24"/>
        </w:rPr>
        <w:t>4</w:t>
      </w:r>
      <w:r w:rsidRPr="003244D9">
        <w:rPr>
          <w:rFonts w:ascii="Arial" w:hAnsi="Arial" w:cs="Arial"/>
          <w:sz w:val="24"/>
          <w:szCs w:val="24"/>
        </w:rPr>
        <w:t>-en.</w:t>
      </w:r>
    </w:p>
    <w:p w:rsidR="003244D9" w:rsidRPr="003244D9" w:rsidRDefault="003244D9" w:rsidP="003244D9">
      <w:pPr>
        <w:autoSpaceDE w:val="0"/>
        <w:autoSpaceDN w:val="0"/>
        <w:adjustRightInd w:val="0"/>
        <w:spacing w:after="0" w:line="240" w:lineRule="auto"/>
        <w:jc w:val="both"/>
        <w:rPr>
          <w:rFonts w:ascii="Arial" w:hAnsi="Arial" w:cs="Arial"/>
          <w:b/>
          <w:bCs/>
          <w:sz w:val="24"/>
          <w:szCs w:val="24"/>
        </w:rPr>
      </w:pPr>
      <w:r w:rsidRPr="003244D9">
        <w:rPr>
          <w:rFonts w:ascii="Arial" w:hAnsi="Arial" w:cs="Arial"/>
          <w:sz w:val="24"/>
          <w:szCs w:val="24"/>
        </w:rPr>
        <w:t xml:space="preserve">A havonta begyűjtött anyatej mennyisége átlagosan: </w:t>
      </w:r>
      <w:r w:rsidRPr="003244D9">
        <w:rPr>
          <w:rFonts w:ascii="Arial" w:hAnsi="Arial" w:cs="Arial"/>
          <w:b/>
          <w:bCs/>
          <w:sz w:val="24"/>
          <w:szCs w:val="24"/>
        </w:rPr>
        <w:t>89 266 ml.</w:t>
      </w:r>
    </w:p>
    <w:p w:rsidR="003244D9" w:rsidRPr="003244D9" w:rsidRDefault="003244D9" w:rsidP="003244D9">
      <w:pPr>
        <w:autoSpaceDE w:val="0"/>
        <w:autoSpaceDN w:val="0"/>
        <w:adjustRightInd w:val="0"/>
        <w:spacing w:after="0" w:line="240" w:lineRule="auto"/>
        <w:jc w:val="both"/>
        <w:rPr>
          <w:rFonts w:ascii="Arial" w:hAnsi="Arial" w:cs="Arial"/>
          <w:sz w:val="24"/>
          <w:szCs w:val="24"/>
        </w:rPr>
      </w:pPr>
      <w:r w:rsidRPr="003244D9">
        <w:rPr>
          <w:rFonts w:ascii="Arial" w:hAnsi="Arial" w:cs="Arial"/>
          <w:sz w:val="24"/>
          <w:szCs w:val="24"/>
        </w:rPr>
        <w:t xml:space="preserve">A legtöbb anyatejet, </w:t>
      </w:r>
      <w:r w:rsidRPr="003244D9">
        <w:rPr>
          <w:rFonts w:ascii="Arial" w:hAnsi="Arial" w:cs="Arial"/>
          <w:b/>
          <w:bCs/>
          <w:sz w:val="24"/>
          <w:szCs w:val="24"/>
        </w:rPr>
        <w:t xml:space="preserve">123 300ml-t </w:t>
      </w:r>
      <w:r w:rsidRPr="003244D9">
        <w:rPr>
          <w:rFonts w:ascii="Arial" w:hAnsi="Arial" w:cs="Arial"/>
          <w:sz w:val="24"/>
          <w:szCs w:val="24"/>
        </w:rPr>
        <w:t xml:space="preserve">augusztusi hónapban </w:t>
      </w:r>
      <w:r w:rsidRPr="003244D9">
        <w:rPr>
          <w:rFonts w:ascii="Arial" w:hAnsi="Arial" w:cs="Arial"/>
          <w:b/>
          <w:bCs/>
          <w:sz w:val="24"/>
          <w:szCs w:val="24"/>
        </w:rPr>
        <w:t xml:space="preserve">9 </w:t>
      </w:r>
      <w:r w:rsidRPr="003244D9">
        <w:rPr>
          <w:rFonts w:ascii="Arial" w:hAnsi="Arial" w:cs="Arial"/>
          <w:sz w:val="24"/>
          <w:szCs w:val="24"/>
        </w:rPr>
        <w:t>édesanyától gyűjtöttük össze,</w:t>
      </w:r>
      <w:r w:rsidR="00F46EDA">
        <w:rPr>
          <w:rFonts w:ascii="Arial" w:hAnsi="Arial" w:cs="Arial"/>
          <w:sz w:val="24"/>
          <w:szCs w:val="24"/>
        </w:rPr>
        <w:t xml:space="preserve"> </w:t>
      </w:r>
      <w:r w:rsidRPr="003244D9">
        <w:rPr>
          <w:rFonts w:ascii="Arial" w:hAnsi="Arial" w:cs="Arial"/>
          <w:sz w:val="24"/>
          <w:szCs w:val="24"/>
        </w:rPr>
        <w:t xml:space="preserve">a legkevesebb mennyiséget, - </w:t>
      </w:r>
      <w:r w:rsidRPr="003244D9">
        <w:rPr>
          <w:rFonts w:ascii="Arial" w:hAnsi="Arial" w:cs="Arial"/>
          <w:b/>
          <w:bCs/>
          <w:sz w:val="24"/>
          <w:szCs w:val="24"/>
        </w:rPr>
        <w:t xml:space="preserve">áprilisban </w:t>
      </w:r>
      <w:r w:rsidRPr="003244D9">
        <w:rPr>
          <w:rFonts w:ascii="Arial" w:hAnsi="Arial" w:cs="Arial"/>
          <w:sz w:val="24"/>
          <w:szCs w:val="24"/>
        </w:rPr>
        <w:t xml:space="preserve">- </w:t>
      </w:r>
      <w:r w:rsidRPr="003244D9">
        <w:rPr>
          <w:rFonts w:ascii="Arial" w:hAnsi="Arial" w:cs="Arial"/>
          <w:b/>
          <w:bCs/>
          <w:sz w:val="24"/>
          <w:szCs w:val="24"/>
        </w:rPr>
        <w:t>45 400 ml</w:t>
      </w:r>
      <w:r w:rsidRPr="003244D9">
        <w:rPr>
          <w:rFonts w:ascii="Arial" w:hAnsi="Arial" w:cs="Arial"/>
          <w:sz w:val="24"/>
          <w:szCs w:val="24"/>
        </w:rPr>
        <w:t xml:space="preserve">-t , </w:t>
      </w:r>
      <w:r w:rsidRPr="003244D9">
        <w:rPr>
          <w:rFonts w:ascii="Arial" w:hAnsi="Arial" w:cs="Arial"/>
          <w:b/>
          <w:bCs/>
          <w:sz w:val="24"/>
          <w:szCs w:val="24"/>
        </w:rPr>
        <w:t xml:space="preserve">4 </w:t>
      </w:r>
      <w:r w:rsidRPr="003244D9">
        <w:rPr>
          <w:rFonts w:ascii="Arial" w:hAnsi="Arial" w:cs="Arial"/>
          <w:sz w:val="24"/>
          <w:szCs w:val="24"/>
        </w:rPr>
        <w:t>tejadó anyukától.</w:t>
      </w:r>
    </w:p>
    <w:p w:rsidR="003244D9" w:rsidRPr="003244D9" w:rsidRDefault="003244D9" w:rsidP="003244D9">
      <w:pPr>
        <w:autoSpaceDE w:val="0"/>
        <w:autoSpaceDN w:val="0"/>
        <w:adjustRightInd w:val="0"/>
        <w:spacing w:after="0" w:line="240" w:lineRule="auto"/>
        <w:jc w:val="both"/>
        <w:rPr>
          <w:rFonts w:ascii="Arial" w:hAnsi="Arial" w:cs="Arial"/>
          <w:b/>
          <w:bCs/>
          <w:sz w:val="24"/>
          <w:szCs w:val="24"/>
        </w:rPr>
      </w:pPr>
      <w:r w:rsidRPr="003244D9">
        <w:rPr>
          <w:rFonts w:ascii="Arial" w:hAnsi="Arial" w:cs="Arial"/>
          <w:sz w:val="24"/>
          <w:szCs w:val="24"/>
        </w:rPr>
        <w:t xml:space="preserve">Éves összesítésben </w:t>
      </w:r>
      <w:r w:rsidRPr="003244D9">
        <w:rPr>
          <w:rFonts w:ascii="Arial" w:hAnsi="Arial" w:cs="Arial"/>
          <w:b/>
          <w:bCs/>
          <w:sz w:val="24"/>
          <w:szCs w:val="24"/>
        </w:rPr>
        <w:t xml:space="preserve">29 </w:t>
      </w:r>
      <w:r w:rsidRPr="003244D9">
        <w:rPr>
          <w:rFonts w:ascii="Arial" w:hAnsi="Arial" w:cs="Arial"/>
          <w:sz w:val="24"/>
          <w:szCs w:val="24"/>
        </w:rPr>
        <w:t xml:space="preserve">csecsemő kapott anyatejet, (+ PIC) havonta átlagosan </w:t>
      </w:r>
      <w:r w:rsidRPr="003244D9">
        <w:rPr>
          <w:rFonts w:ascii="Arial" w:hAnsi="Arial" w:cs="Arial"/>
          <w:b/>
          <w:bCs/>
          <w:sz w:val="24"/>
          <w:szCs w:val="24"/>
        </w:rPr>
        <w:t>11</w:t>
      </w:r>
    </w:p>
    <w:p w:rsidR="00D11FF0" w:rsidRDefault="003244D9" w:rsidP="003244D9">
      <w:pPr>
        <w:autoSpaceDE w:val="0"/>
        <w:autoSpaceDN w:val="0"/>
        <w:adjustRightInd w:val="0"/>
        <w:spacing w:after="0" w:line="240" w:lineRule="auto"/>
        <w:jc w:val="both"/>
        <w:rPr>
          <w:rFonts w:ascii="Arial" w:hAnsi="Arial" w:cs="Arial"/>
          <w:sz w:val="24"/>
          <w:szCs w:val="24"/>
        </w:rPr>
      </w:pPr>
      <w:r w:rsidRPr="003244D9">
        <w:rPr>
          <w:rFonts w:ascii="Arial" w:hAnsi="Arial" w:cs="Arial"/>
          <w:sz w:val="24"/>
          <w:szCs w:val="24"/>
        </w:rPr>
        <w:t>csecsemő.</w:t>
      </w:r>
    </w:p>
    <w:p w:rsidR="00FD604F" w:rsidRDefault="00FD604F" w:rsidP="003244D9">
      <w:pPr>
        <w:autoSpaceDE w:val="0"/>
        <w:autoSpaceDN w:val="0"/>
        <w:adjustRightInd w:val="0"/>
        <w:spacing w:after="0" w:line="240" w:lineRule="auto"/>
        <w:jc w:val="both"/>
        <w:rPr>
          <w:rFonts w:ascii="Arial" w:hAnsi="Arial" w:cs="Arial"/>
          <w:sz w:val="24"/>
          <w:szCs w:val="24"/>
        </w:rPr>
      </w:pPr>
    </w:p>
    <w:p w:rsidR="00F46EDA" w:rsidRDefault="00F46EDA" w:rsidP="003244D9">
      <w:pPr>
        <w:autoSpaceDE w:val="0"/>
        <w:autoSpaceDN w:val="0"/>
        <w:adjustRightInd w:val="0"/>
        <w:spacing w:after="0" w:line="240" w:lineRule="auto"/>
        <w:jc w:val="both"/>
        <w:rPr>
          <w:rFonts w:ascii="Arial" w:hAnsi="Arial" w:cs="Arial"/>
          <w:sz w:val="24"/>
          <w:szCs w:val="24"/>
        </w:rPr>
      </w:pPr>
      <w:r w:rsidRPr="00F46EDA">
        <w:rPr>
          <w:rFonts w:ascii="Arial" w:hAnsi="Arial" w:cs="Arial"/>
          <w:noProof/>
          <w:sz w:val="24"/>
          <w:szCs w:val="24"/>
        </w:rPr>
        <w:lastRenderedPageBreak/>
        <w:drawing>
          <wp:inline distT="0" distB="0" distL="0" distR="0">
            <wp:extent cx="5760720" cy="3515995"/>
            <wp:effectExtent l="0" t="0" r="0" b="8255"/>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3515995"/>
                    </a:xfrm>
                    <a:prstGeom prst="rect">
                      <a:avLst/>
                    </a:prstGeom>
                    <a:noFill/>
                    <a:ln>
                      <a:noFill/>
                    </a:ln>
                  </pic:spPr>
                </pic:pic>
              </a:graphicData>
            </a:graphic>
          </wp:inline>
        </w:drawing>
      </w:r>
    </w:p>
    <w:p w:rsidR="00F46EDA" w:rsidRPr="003244D9" w:rsidRDefault="00F46EDA" w:rsidP="003244D9">
      <w:pPr>
        <w:autoSpaceDE w:val="0"/>
        <w:autoSpaceDN w:val="0"/>
        <w:adjustRightInd w:val="0"/>
        <w:spacing w:after="0" w:line="240" w:lineRule="auto"/>
        <w:jc w:val="both"/>
        <w:rPr>
          <w:rFonts w:ascii="Arial" w:hAnsi="Arial" w:cs="Arial"/>
          <w:sz w:val="24"/>
          <w:szCs w:val="24"/>
        </w:rPr>
      </w:pPr>
    </w:p>
    <w:p w:rsidR="00D11FF0" w:rsidRPr="003244D9" w:rsidRDefault="00D11FF0" w:rsidP="003244D9">
      <w:pPr>
        <w:autoSpaceDE w:val="0"/>
        <w:autoSpaceDN w:val="0"/>
        <w:adjustRightInd w:val="0"/>
        <w:spacing w:after="0" w:line="240" w:lineRule="auto"/>
        <w:jc w:val="both"/>
        <w:rPr>
          <w:rFonts w:ascii="Arial" w:hAnsi="Arial" w:cs="Arial"/>
          <w:b/>
          <w:bCs/>
          <w:sz w:val="24"/>
          <w:szCs w:val="24"/>
        </w:rPr>
      </w:pPr>
      <w:r w:rsidRPr="003244D9">
        <w:rPr>
          <w:rFonts w:ascii="Arial" w:hAnsi="Arial" w:cs="Arial"/>
          <w:sz w:val="24"/>
          <w:szCs w:val="24"/>
        </w:rPr>
        <w:t xml:space="preserve">Az összesen begyűjtött </w:t>
      </w:r>
      <w:r w:rsidRPr="003244D9">
        <w:rPr>
          <w:rFonts w:ascii="Arial" w:hAnsi="Arial" w:cs="Arial"/>
          <w:b/>
          <w:bCs/>
          <w:sz w:val="24"/>
          <w:szCs w:val="24"/>
        </w:rPr>
        <w:t xml:space="preserve">1 071 200 ml </w:t>
      </w:r>
      <w:r w:rsidRPr="003244D9">
        <w:rPr>
          <w:rFonts w:ascii="Arial" w:hAnsi="Arial" w:cs="Arial"/>
          <w:sz w:val="24"/>
          <w:szCs w:val="24"/>
        </w:rPr>
        <w:t xml:space="preserve">anyatejből Szombathelyről </w:t>
      </w:r>
      <w:r w:rsidRPr="003244D9">
        <w:rPr>
          <w:rFonts w:ascii="Arial" w:hAnsi="Arial" w:cs="Arial"/>
          <w:b/>
          <w:bCs/>
          <w:sz w:val="24"/>
          <w:szCs w:val="24"/>
        </w:rPr>
        <w:t>673 600 ml-t,</w:t>
      </w:r>
    </w:p>
    <w:p w:rsidR="00D11FF0" w:rsidRPr="003244D9" w:rsidRDefault="00D11FF0" w:rsidP="003244D9">
      <w:pPr>
        <w:autoSpaceDE w:val="0"/>
        <w:autoSpaceDN w:val="0"/>
        <w:adjustRightInd w:val="0"/>
        <w:spacing w:after="0" w:line="240" w:lineRule="auto"/>
        <w:jc w:val="both"/>
        <w:rPr>
          <w:rFonts w:ascii="Arial" w:hAnsi="Arial" w:cs="Arial"/>
          <w:sz w:val="24"/>
          <w:szCs w:val="24"/>
        </w:rPr>
      </w:pPr>
      <w:r w:rsidRPr="003244D9">
        <w:rPr>
          <w:rFonts w:ascii="Arial" w:hAnsi="Arial" w:cs="Arial"/>
          <w:sz w:val="24"/>
          <w:szCs w:val="24"/>
        </w:rPr>
        <w:t>városkörnyékről (Csepreg, Vasszécseny, Meggyeskovácsi, Torony, Rábahídvég,</w:t>
      </w:r>
    </w:p>
    <w:p w:rsidR="00D11FF0" w:rsidRPr="003244D9" w:rsidRDefault="00D11FF0" w:rsidP="003244D9">
      <w:pPr>
        <w:autoSpaceDE w:val="0"/>
        <w:autoSpaceDN w:val="0"/>
        <w:adjustRightInd w:val="0"/>
        <w:spacing w:after="0" w:line="240" w:lineRule="auto"/>
        <w:jc w:val="both"/>
        <w:rPr>
          <w:rFonts w:ascii="Arial" w:hAnsi="Arial" w:cs="Arial"/>
          <w:sz w:val="24"/>
          <w:szCs w:val="24"/>
        </w:rPr>
      </w:pPr>
      <w:r w:rsidRPr="003244D9">
        <w:rPr>
          <w:rFonts w:ascii="Arial" w:hAnsi="Arial" w:cs="Arial"/>
          <w:sz w:val="24"/>
          <w:szCs w:val="24"/>
        </w:rPr>
        <w:t xml:space="preserve">Tanakajd, Répcelak, Kőszeg ) pedig </w:t>
      </w:r>
      <w:r w:rsidRPr="003244D9">
        <w:rPr>
          <w:rFonts w:ascii="Arial" w:hAnsi="Arial" w:cs="Arial"/>
          <w:b/>
          <w:bCs/>
          <w:sz w:val="24"/>
          <w:szCs w:val="24"/>
        </w:rPr>
        <w:t>397 600 m</w:t>
      </w:r>
      <w:r w:rsidRPr="003244D9">
        <w:rPr>
          <w:rFonts w:ascii="Arial" w:hAnsi="Arial" w:cs="Arial"/>
          <w:sz w:val="24"/>
          <w:szCs w:val="24"/>
        </w:rPr>
        <w:t>l-t adtak le. Vagyis az összes anyatej</w:t>
      </w:r>
    </w:p>
    <w:p w:rsidR="00D11FF0" w:rsidRDefault="00D11FF0" w:rsidP="003244D9">
      <w:pPr>
        <w:autoSpaceDE w:val="0"/>
        <w:autoSpaceDN w:val="0"/>
        <w:adjustRightInd w:val="0"/>
        <w:spacing w:after="0" w:line="240" w:lineRule="auto"/>
        <w:jc w:val="both"/>
        <w:rPr>
          <w:rFonts w:ascii="Arial" w:hAnsi="Arial" w:cs="Arial"/>
          <w:sz w:val="24"/>
          <w:szCs w:val="24"/>
        </w:rPr>
      </w:pPr>
      <w:r w:rsidRPr="003244D9">
        <w:rPr>
          <w:rFonts w:ascii="Arial" w:hAnsi="Arial" w:cs="Arial"/>
          <w:b/>
          <w:bCs/>
          <w:sz w:val="24"/>
          <w:szCs w:val="24"/>
        </w:rPr>
        <w:t xml:space="preserve">62%-a </w:t>
      </w:r>
      <w:r w:rsidRPr="003244D9">
        <w:rPr>
          <w:rFonts w:ascii="Arial" w:hAnsi="Arial" w:cs="Arial"/>
          <w:sz w:val="24"/>
          <w:szCs w:val="24"/>
        </w:rPr>
        <w:t>származik szombathelyi begyűjtésből.</w:t>
      </w:r>
    </w:p>
    <w:p w:rsidR="005438CF" w:rsidRDefault="005438CF" w:rsidP="003244D9">
      <w:pPr>
        <w:autoSpaceDE w:val="0"/>
        <w:autoSpaceDN w:val="0"/>
        <w:adjustRightInd w:val="0"/>
        <w:spacing w:after="0" w:line="240" w:lineRule="auto"/>
        <w:jc w:val="both"/>
        <w:rPr>
          <w:rFonts w:ascii="Arial" w:hAnsi="Arial" w:cs="Arial"/>
          <w:sz w:val="24"/>
          <w:szCs w:val="24"/>
        </w:rPr>
      </w:pPr>
      <w:r w:rsidRPr="005438CF">
        <w:rPr>
          <w:rFonts w:ascii="Arial" w:hAnsi="Arial" w:cs="Arial"/>
          <w:noProof/>
          <w:sz w:val="24"/>
          <w:szCs w:val="24"/>
        </w:rPr>
        <w:drawing>
          <wp:inline distT="0" distB="0" distL="0" distR="0">
            <wp:extent cx="5760720" cy="4392295"/>
            <wp:effectExtent l="0" t="0" r="0" b="8255"/>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4392295"/>
                    </a:xfrm>
                    <a:prstGeom prst="rect">
                      <a:avLst/>
                    </a:prstGeom>
                    <a:noFill/>
                    <a:ln>
                      <a:noFill/>
                    </a:ln>
                  </pic:spPr>
                </pic:pic>
              </a:graphicData>
            </a:graphic>
          </wp:inline>
        </w:drawing>
      </w:r>
    </w:p>
    <w:p w:rsidR="00D11FF0" w:rsidRPr="003244D9" w:rsidRDefault="00D11FF0" w:rsidP="003244D9">
      <w:pPr>
        <w:autoSpaceDE w:val="0"/>
        <w:autoSpaceDN w:val="0"/>
        <w:adjustRightInd w:val="0"/>
        <w:spacing w:after="0" w:line="240" w:lineRule="auto"/>
        <w:jc w:val="both"/>
        <w:rPr>
          <w:rFonts w:ascii="Arial" w:hAnsi="Arial" w:cs="Arial"/>
          <w:sz w:val="24"/>
          <w:szCs w:val="24"/>
        </w:rPr>
      </w:pPr>
      <w:r w:rsidRPr="003244D9">
        <w:rPr>
          <w:rFonts w:ascii="Arial" w:hAnsi="Arial" w:cs="Arial"/>
          <w:sz w:val="24"/>
          <w:szCs w:val="24"/>
        </w:rPr>
        <w:lastRenderedPageBreak/>
        <w:t>A Markusovszky Egyetemi Oktatókórház a koraszülöttek számára donor női tej</w:t>
      </w:r>
    </w:p>
    <w:p w:rsidR="00D11FF0" w:rsidRPr="003244D9" w:rsidRDefault="00D11FF0" w:rsidP="003244D9">
      <w:pPr>
        <w:autoSpaceDE w:val="0"/>
        <w:autoSpaceDN w:val="0"/>
        <w:adjustRightInd w:val="0"/>
        <w:spacing w:after="0" w:line="240" w:lineRule="auto"/>
        <w:jc w:val="both"/>
        <w:rPr>
          <w:rFonts w:ascii="Arial" w:hAnsi="Arial" w:cs="Arial"/>
          <w:sz w:val="24"/>
          <w:szCs w:val="24"/>
        </w:rPr>
      </w:pPr>
      <w:r w:rsidRPr="003244D9">
        <w:rPr>
          <w:rFonts w:ascii="Arial" w:hAnsi="Arial" w:cs="Arial"/>
          <w:sz w:val="24"/>
          <w:szCs w:val="24"/>
        </w:rPr>
        <w:t>biztosítás</w:t>
      </w:r>
      <w:r w:rsidR="003244D9">
        <w:rPr>
          <w:rFonts w:ascii="Arial" w:hAnsi="Arial" w:cs="Arial"/>
          <w:sz w:val="24"/>
          <w:szCs w:val="24"/>
        </w:rPr>
        <w:t>a érdekében Együttműködési Megállapodást kötött az intézménnyel, 2019. szeptemberétől az Anyatejgyűjtő Állomány női tejet biztosít a rászoruló koraszülöttek számára.</w:t>
      </w:r>
      <w:r w:rsidR="00710401">
        <w:rPr>
          <w:rFonts w:ascii="Arial" w:hAnsi="Arial" w:cs="Arial"/>
          <w:sz w:val="24"/>
          <w:szCs w:val="24"/>
        </w:rPr>
        <w:t xml:space="preserve"> Figyelembe vesszük a Kórház azon álláspontját, mely szerint a legjobb minőségű női tejet kéri biztosítani, optimális esetben az azonos gesztációs korú koraszülött édesanyja tejét adjuk, amennyiben ez nem megvalósítható, úgy annak az édesanyának a tejét adjuk, akinek a gyermeke a tejadók közül a legfiatalabb. A steril üveget biztosítjuk, a napi igényeket egyeztetjük. Amennyiben a kórházban tartózkodó édesanyának sok teje van, úgy a közegészségügyi feltételeknek való megfelelés, valamint az első anyatej bevizsgálását követően – negatív eredmények birtokában női tej leadóként nyilvántartásba vesszük.</w:t>
      </w:r>
    </w:p>
    <w:p w:rsidR="00710401" w:rsidRDefault="00710401" w:rsidP="00D11FF0">
      <w:pPr>
        <w:autoSpaceDE w:val="0"/>
        <w:autoSpaceDN w:val="0"/>
        <w:adjustRightInd w:val="0"/>
        <w:spacing w:after="0" w:line="240" w:lineRule="auto"/>
        <w:rPr>
          <w:rFonts w:ascii="TimesNewRomanPS-BoldMT" w:hAnsi="TimesNewRomanPS-BoldMT" w:cs="TimesNewRomanPS-BoldMT"/>
          <w:b/>
          <w:bCs/>
          <w:sz w:val="26"/>
          <w:szCs w:val="26"/>
        </w:rPr>
      </w:pPr>
    </w:p>
    <w:p w:rsidR="00D11FF0" w:rsidRPr="008F7C03" w:rsidRDefault="00D11FF0" w:rsidP="00D11FF0">
      <w:pPr>
        <w:autoSpaceDE w:val="0"/>
        <w:autoSpaceDN w:val="0"/>
        <w:adjustRightInd w:val="0"/>
        <w:spacing w:after="0" w:line="240" w:lineRule="auto"/>
        <w:rPr>
          <w:rFonts w:ascii="Arial" w:hAnsi="Arial" w:cs="Arial"/>
          <w:b/>
          <w:bCs/>
          <w:sz w:val="24"/>
          <w:szCs w:val="24"/>
        </w:rPr>
      </w:pPr>
      <w:r w:rsidRPr="008F7C03">
        <w:rPr>
          <w:rFonts w:ascii="Arial" w:hAnsi="Arial" w:cs="Arial"/>
          <w:b/>
          <w:bCs/>
          <w:sz w:val="24"/>
          <w:szCs w:val="24"/>
        </w:rPr>
        <w:t>Adminisztrációs feladatok:</w:t>
      </w:r>
    </w:p>
    <w:p w:rsidR="00D11FF0" w:rsidRPr="008F7C03" w:rsidRDefault="00D11FF0" w:rsidP="008F7C03">
      <w:pPr>
        <w:autoSpaceDE w:val="0"/>
        <w:autoSpaceDN w:val="0"/>
        <w:adjustRightInd w:val="0"/>
        <w:spacing w:after="0" w:line="240" w:lineRule="auto"/>
        <w:jc w:val="both"/>
        <w:rPr>
          <w:rFonts w:ascii="Arial" w:hAnsi="Arial" w:cs="Arial"/>
          <w:sz w:val="24"/>
          <w:szCs w:val="24"/>
        </w:rPr>
      </w:pPr>
      <w:r w:rsidRPr="008F7C03">
        <w:rPr>
          <w:rFonts w:ascii="Arial" w:hAnsi="Arial" w:cs="Arial"/>
          <w:sz w:val="24"/>
          <w:szCs w:val="24"/>
        </w:rPr>
        <w:t xml:space="preserve">Havi elszámolás készítése a </w:t>
      </w:r>
      <w:r w:rsidR="008F7C03">
        <w:rPr>
          <w:rFonts w:ascii="Arial" w:hAnsi="Arial" w:cs="Arial"/>
          <w:sz w:val="24"/>
          <w:szCs w:val="24"/>
        </w:rPr>
        <w:t xml:space="preserve">NEAK </w:t>
      </w:r>
      <w:r w:rsidRPr="008F7C03">
        <w:rPr>
          <w:rFonts w:ascii="Arial" w:hAnsi="Arial" w:cs="Arial"/>
          <w:sz w:val="24"/>
          <w:szCs w:val="24"/>
        </w:rPr>
        <w:t>felé a kiadott anyatej mennyiségéről és</w:t>
      </w:r>
      <w:r w:rsidR="008F7C03">
        <w:rPr>
          <w:rFonts w:ascii="Arial" w:hAnsi="Arial" w:cs="Arial"/>
          <w:sz w:val="24"/>
          <w:szCs w:val="24"/>
        </w:rPr>
        <w:t xml:space="preserve"> értékéről, az elszámoláshoz csatolásra kerülnek a tárgyhónapban kiállított vények, javaslatok.</w:t>
      </w:r>
    </w:p>
    <w:p w:rsidR="00D11FF0" w:rsidRPr="008F7C03" w:rsidRDefault="008F7C03" w:rsidP="008F7C03">
      <w:pPr>
        <w:autoSpaceDE w:val="0"/>
        <w:autoSpaceDN w:val="0"/>
        <w:adjustRightInd w:val="0"/>
        <w:spacing w:after="0" w:line="240" w:lineRule="auto"/>
        <w:jc w:val="both"/>
        <w:rPr>
          <w:rFonts w:ascii="Arial" w:hAnsi="Arial" w:cs="Arial"/>
          <w:sz w:val="24"/>
          <w:szCs w:val="24"/>
        </w:rPr>
      </w:pPr>
      <w:r>
        <w:rPr>
          <w:rFonts w:ascii="Arial" w:hAnsi="Arial" w:cs="Arial"/>
          <w:sz w:val="24"/>
          <w:szCs w:val="24"/>
        </w:rPr>
        <w:t>K</w:t>
      </w:r>
      <w:r w:rsidR="00D11FF0" w:rsidRPr="008F7C03">
        <w:rPr>
          <w:rFonts w:ascii="Arial" w:hAnsi="Arial" w:cs="Arial"/>
          <w:sz w:val="24"/>
          <w:szCs w:val="24"/>
        </w:rPr>
        <w:t>oraszülött</w:t>
      </w:r>
      <w:r>
        <w:rPr>
          <w:rFonts w:ascii="Arial" w:hAnsi="Arial" w:cs="Arial"/>
          <w:sz w:val="24"/>
          <w:szCs w:val="24"/>
        </w:rPr>
        <w:t xml:space="preserve"> gyermek</w:t>
      </w:r>
      <w:r w:rsidR="00D11FF0" w:rsidRPr="008F7C03">
        <w:rPr>
          <w:rFonts w:ascii="Arial" w:hAnsi="Arial" w:cs="Arial"/>
          <w:sz w:val="24"/>
          <w:szCs w:val="24"/>
        </w:rPr>
        <w:t xml:space="preserve"> édesanyjának </w:t>
      </w:r>
      <w:r>
        <w:rPr>
          <w:rFonts w:ascii="Arial" w:hAnsi="Arial" w:cs="Arial"/>
          <w:sz w:val="24"/>
          <w:szCs w:val="24"/>
        </w:rPr>
        <w:t>„</w:t>
      </w:r>
      <w:r w:rsidR="00D11FF0" w:rsidRPr="008F7C03">
        <w:rPr>
          <w:rFonts w:ascii="Arial" w:hAnsi="Arial" w:cs="Arial"/>
          <w:sz w:val="24"/>
          <w:szCs w:val="24"/>
        </w:rPr>
        <w:t xml:space="preserve">átvételi nyilatkozat a női tej </w:t>
      </w:r>
      <w:r>
        <w:rPr>
          <w:rFonts w:ascii="Arial" w:hAnsi="Arial" w:cs="Arial"/>
          <w:sz w:val="24"/>
          <w:szCs w:val="24"/>
        </w:rPr>
        <w:t xml:space="preserve">mennyiségéről” nyomtatvány biztosítása, rendezett gyűjtése. A kiadott női tej mennyiségének pontos nyilvántartása. </w:t>
      </w:r>
      <w:r w:rsidR="00D11FF0" w:rsidRPr="008F7C03">
        <w:rPr>
          <w:rFonts w:ascii="Arial" w:hAnsi="Arial" w:cs="Arial"/>
          <w:sz w:val="24"/>
          <w:szCs w:val="24"/>
        </w:rPr>
        <w:t xml:space="preserve">A Kórház Perinatális Intenzív Centrumának </w:t>
      </w:r>
      <w:r w:rsidR="00D11FF0" w:rsidRPr="008F7C03">
        <w:rPr>
          <w:rFonts w:ascii="Arial" w:hAnsi="Arial" w:cs="Arial"/>
          <w:b/>
          <w:bCs/>
          <w:sz w:val="24"/>
          <w:szCs w:val="24"/>
        </w:rPr>
        <w:t>2019 09 .01</w:t>
      </w:r>
      <w:r>
        <w:rPr>
          <w:rFonts w:ascii="Arial" w:hAnsi="Arial" w:cs="Arial"/>
          <w:b/>
          <w:bCs/>
          <w:sz w:val="24"/>
          <w:szCs w:val="24"/>
        </w:rPr>
        <w:t xml:space="preserve">. - </w:t>
      </w:r>
      <w:r w:rsidR="00D11FF0" w:rsidRPr="008F7C03">
        <w:rPr>
          <w:rFonts w:ascii="Arial" w:hAnsi="Arial" w:cs="Arial"/>
          <w:b/>
          <w:bCs/>
          <w:sz w:val="24"/>
          <w:szCs w:val="24"/>
        </w:rPr>
        <w:t>2019 12.31</w:t>
      </w:r>
      <w:r>
        <w:rPr>
          <w:rFonts w:ascii="Arial" w:hAnsi="Arial" w:cs="Arial"/>
          <w:b/>
          <w:bCs/>
          <w:sz w:val="24"/>
          <w:szCs w:val="24"/>
        </w:rPr>
        <w:t xml:space="preserve">. </w:t>
      </w:r>
      <w:r w:rsidR="00D11FF0" w:rsidRPr="008F7C03">
        <w:rPr>
          <w:rFonts w:ascii="Arial" w:hAnsi="Arial" w:cs="Arial"/>
          <w:sz w:val="24"/>
          <w:szCs w:val="24"/>
        </w:rPr>
        <w:t xml:space="preserve"> kiadott női</w:t>
      </w:r>
      <w:r>
        <w:rPr>
          <w:rFonts w:ascii="Arial" w:hAnsi="Arial" w:cs="Arial"/>
          <w:sz w:val="24"/>
          <w:szCs w:val="24"/>
        </w:rPr>
        <w:t xml:space="preserve"> </w:t>
      </w:r>
      <w:r w:rsidR="00D11FF0" w:rsidRPr="008F7C03">
        <w:rPr>
          <w:rFonts w:ascii="Arial" w:hAnsi="Arial" w:cs="Arial"/>
          <w:sz w:val="24"/>
          <w:szCs w:val="24"/>
        </w:rPr>
        <w:t xml:space="preserve">tej mennyisége </w:t>
      </w:r>
      <w:r w:rsidR="00D11FF0" w:rsidRPr="008F7C03">
        <w:rPr>
          <w:rFonts w:ascii="Arial" w:hAnsi="Arial" w:cs="Arial"/>
          <w:b/>
          <w:bCs/>
          <w:sz w:val="24"/>
          <w:szCs w:val="24"/>
        </w:rPr>
        <w:t>19 200 ml</w:t>
      </w:r>
      <w:r w:rsidR="00D11FF0" w:rsidRPr="008F7C03">
        <w:rPr>
          <w:rFonts w:ascii="Arial" w:hAnsi="Arial" w:cs="Arial"/>
          <w:sz w:val="24"/>
          <w:szCs w:val="24"/>
        </w:rPr>
        <w:t xml:space="preserve">, átlag </w:t>
      </w:r>
      <w:r w:rsidR="00D11FF0" w:rsidRPr="008F7C03">
        <w:rPr>
          <w:rFonts w:ascii="Arial" w:hAnsi="Arial" w:cs="Arial"/>
          <w:b/>
          <w:bCs/>
          <w:sz w:val="24"/>
          <w:szCs w:val="24"/>
        </w:rPr>
        <w:t xml:space="preserve">4800 ml </w:t>
      </w:r>
      <w:r w:rsidR="00D11FF0" w:rsidRPr="008F7C03">
        <w:rPr>
          <w:rFonts w:ascii="Arial" w:hAnsi="Arial" w:cs="Arial"/>
          <w:sz w:val="24"/>
          <w:szCs w:val="24"/>
        </w:rPr>
        <w:t>havonta.</w:t>
      </w:r>
    </w:p>
    <w:p w:rsidR="00D11FF0" w:rsidRPr="008F7C03" w:rsidRDefault="00D11FF0" w:rsidP="008F7C03">
      <w:pPr>
        <w:autoSpaceDE w:val="0"/>
        <w:autoSpaceDN w:val="0"/>
        <w:adjustRightInd w:val="0"/>
        <w:spacing w:after="0" w:line="240" w:lineRule="auto"/>
        <w:rPr>
          <w:rFonts w:ascii="Arial" w:hAnsi="Arial" w:cs="Arial"/>
          <w:sz w:val="24"/>
          <w:szCs w:val="24"/>
        </w:rPr>
      </w:pPr>
      <w:r w:rsidRPr="008F7C03">
        <w:rPr>
          <w:rFonts w:ascii="Arial" w:hAnsi="Arial" w:cs="Arial"/>
          <w:sz w:val="24"/>
          <w:szCs w:val="24"/>
        </w:rPr>
        <w:t xml:space="preserve">Összesen </w:t>
      </w:r>
      <w:r w:rsidRPr="008F7C03">
        <w:rPr>
          <w:rFonts w:ascii="Arial" w:hAnsi="Arial" w:cs="Arial"/>
          <w:b/>
          <w:bCs/>
          <w:sz w:val="24"/>
          <w:szCs w:val="24"/>
        </w:rPr>
        <w:t xml:space="preserve">20 </w:t>
      </w:r>
      <w:r w:rsidRPr="008F7C03">
        <w:rPr>
          <w:rFonts w:ascii="Arial" w:hAnsi="Arial" w:cs="Arial"/>
          <w:sz w:val="24"/>
          <w:szCs w:val="24"/>
        </w:rPr>
        <w:t>koraszülött kapott ezen időszakban donor anyatejet az Anyatejgyűjtő</w:t>
      </w:r>
    </w:p>
    <w:p w:rsidR="00D11FF0" w:rsidRPr="008F7C03" w:rsidRDefault="00D11FF0" w:rsidP="008F7C03">
      <w:pPr>
        <w:autoSpaceDE w:val="0"/>
        <w:autoSpaceDN w:val="0"/>
        <w:adjustRightInd w:val="0"/>
        <w:spacing w:after="0" w:line="240" w:lineRule="auto"/>
        <w:rPr>
          <w:rFonts w:ascii="Arial" w:hAnsi="Arial" w:cs="Arial"/>
          <w:b/>
          <w:bCs/>
          <w:sz w:val="24"/>
          <w:szCs w:val="24"/>
        </w:rPr>
      </w:pPr>
      <w:r w:rsidRPr="008F7C03">
        <w:rPr>
          <w:rFonts w:ascii="Arial" w:hAnsi="Arial" w:cs="Arial"/>
          <w:sz w:val="24"/>
          <w:szCs w:val="24"/>
        </w:rPr>
        <w:t xml:space="preserve">Állomástól, havonta átlag </w:t>
      </w:r>
      <w:r w:rsidRPr="008F7C03">
        <w:rPr>
          <w:rFonts w:ascii="Arial" w:hAnsi="Arial" w:cs="Arial"/>
          <w:b/>
          <w:bCs/>
          <w:sz w:val="24"/>
          <w:szCs w:val="24"/>
        </w:rPr>
        <w:t>5 fő</w:t>
      </w:r>
      <w:r w:rsidR="008F7C03">
        <w:rPr>
          <w:rFonts w:ascii="Arial" w:hAnsi="Arial" w:cs="Arial"/>
          <w:b/>
          <w:bCs/>
          <w:sz w:val="24"/>
          <w:szCs w:val="24"/>
        </w:rPr>
        <w:t>.</w:t>
      </w:r>
    </w:p>
    <w:p w:rsidR="00D11FF0" w:rsidRPr="008F7C03" w:rsidRDefault="00D11FF0" w:rsidP="008F7C03">
      <w:pPr>
        <w:autoSpaceDE w:val="0"/>
        <w:autoSpaceDN w:val="0"/>
        <w:adjustRightInd w:val="0"/>
        <w:spacing w:after="0" w:line="240" w:lineRule="auto"/>
        <w:rPr>
          <w:rFonts w:ascii="Arial" w:hAnsi="Arial" w:cs="Arial"/>
          <w:sz w:val="24"/>
          <w:szCs w:val="24"/>
        </w:rPr>
      </w:pPr>
      <w:r w:rsidRPr="008F7C03">
        <w:rPr>
          <w:rFonts w:ascii="Arial" w:hAnsi="Arial" w:cs="Arial"/>
          <w:sz w:val="24"/>
          <w:szCs w:val="24"/>
        </w:rPr>
        <w:t>A 2019-es évben begyűjtött anyatej mennyisége az előző évekhez képest tovább</w:t>
      </w:r>
    </w:p>
    <w:p w:rsidR="00D11FF0" w:rsidRPr="008F7C03" w:rsidRDefault="00D11FF0" w:rsidP="00D11FF0">
      <w:pPr>
        <w:autoSpaceDE w:val="0"/>
        <w:autoSpaceDN w:val="0"/>
        <w:adjustRightInd w:val="0"/>
        <w:spacing w:after="0" w:line="240" w:lineRule="auto"/>
        <w:rPr>
          <w:rFonts w:ascii="Arial" w:hAnsi="Arial" w:cs="Arial"/>
          <w:sz w:val="24"/>
          <w:szCs w:val="24"/>
        </w:rPr>
      </w:pPr>
      <w:r w:rsidRPr="008F7C03">
        <w:rPr>
          <w:rFonts w:ascii="Arial" w:hAnsi="Arial" w:cs="Arial"/>
          <w:sz w:val="24"/>
          <w:szCs w:val="24"/>
        </w:rPr>
        <w:t xml:space="preserve">csökkent, </w:t>
      </w:r>
      <w:r w:rsidRPr="008F7C03">
        <w:rPr>
          <w:rFonts w:ascii="Arial" w:hAnsi="Arial" w:cs="Arial"/>
          <w:b/>
          <w:bCs/>
          <w:sz w:val="24"/>
          <w:szCs w:val="24"/>
        </w:rPr>
        <w:t>863 500 ml -</w:t>
      </w:r>
      <w:r w:rsidRPr="008F7C03">
        <w:rPr>
          <w:rFonts w:ascii="Arial" w:hAnsi="Arial" w:cs="Arial"/>
          <w:sz w:val="24"/>
          <w:szCs w:val="24"/>
        </w:rPr>
        <w:t>vel kevesebb a tavalyi évnél. A 2010.-es évtől nézve nem volt</w:t>
      </w:r>
    </w:p>
    <w:p w:rsidR="00D11FF0" w:rsidRPr="008F7C03" w:rsidRDefault="00D11FF0" w:rsidP="00D11FF0">
      <w:pPr>
        <w:autoSpaceDE w:val="0"/>
        <w:autoSpaceDN w:val="0"/>
        <w:adjustRightInd w:val="0"/>
        <w:spacing w:after="0" w:line="240" w:lineRule="auto"/>
        <w:rPr>
          <w:rFonts w:ascii="Arial" w:hAnsi="Arial" w:cs="Arial"/>
          <w:sz w:val="24"/>
          <w:szCs w:val="24"/>
        </w:rPr>
      </w:pPr>
      <w:r w:rsidRPr="008F7C03">
        <w:rPr>
          <w:rFonts w:ascii="Arial" w:hAnsi="Arial" w:cs="Arial"/>
          <w:sz w:val="24"/>
          <w:szCs w:val="24"/>
        </w:rPr>
        <w:t>ilyen kevés begyűjtött anyatej mint a 201</w:t>
      </w:r>
      <w:r w:rsidR="00E07BA6">
        <w:rPr>
          <w:rFonts w:ascii="Arial" w:hAnsi="Arial" w:cs="Arial"/>
          <w:sz w:val="24"/>
          <w:szCs w:val="24"/>
        </w:rPr>
        <w:t xml:space="preserve">9. </w:t>
      </w:r>
      <w:r w:rsidRPr="008F7C03">
        <w:rPr>
          <w:rFonts w:ascii="Arial" w:hAnsi="Arial" w:cs="Arial"/>
          <w:sz w:val="24"/>
          <w:szCs w:val="24"/>
        </w:rPr>
        <w:t>évben.</w:t>
      </w:r>
    </w:p>
    <w:p w:rsidR="008F7C03" w:rsidRDefault="008F7C03" w:rsidP="00D11FF0">
      <w:pPr>
        <w:autoSpaceDE w:val="0"/>
        <w:autoSpaceDN w:val="0"/>
        <w:adjustRightInd w:val="0"/>
        <w:spacing w:after="0" w:line="240" w:lineRule="auto"/>
        <w:rPr>
          <w:rFonts w:ascii="TimesNewRomanPSMT" w:hAnsi="TimesNewRomanPSMT" w:cs="TimesNewRomanPSMT"/>
          <w:sz w:val="26"/>
          <w:szCs w:val="26"/>
        </w:rPr>
      </w:pPr>
    </w:p>
    <w:p w:rsidR="003F0789" w:rsidRPr="009A3EFF" w:rsidRDefault="003F0789" w:rsidP="003F0789">
      <w:pPr>
        <w:pStyle w:val="Default"/>
        <w:spacing w:line="276" w:lineRule="auto"/>
        <w:jc w:val="both"/>
        <w:rPr>
          <w:rFonts w:ascii="Arial" w:hAnsi="Arial" w:cs="Arial"/>
          <w:color w:val="auto"/>
        </w:rPr>
      </w:pPr>
      <w:r w:rsidRPr="009A3EFF">
        <w:rPr>
          <w:rFonts w:ascii="Arial" w:hAnsi="Arial" w:cs="Arial"/>
          <w:b/>
          <w:bCs/>
          <w:color w:val="auto"/>
        </w:rPr>
        <w:t xml:space="preserve">Az Állomás célja kettős: </w:t>
      </w:r>
      <w:r w:rsidRPr="009A3EFF">
        <w:rPr>
          <w:rFonts w:ascii="Arial" w:hAnsi="Arial" w:cs="Arial"/>
          <w:color w:val="auto"/>
        </w:rPr>
        <w:t xml:space="preserve">összegyűjteni az anyatejet azon édesanyáktól, akiknek a saját gyermekük szoptatásán túl többletként termelődő anyateje is van, valamint az anyatejadó édesanyák segítségével anyatejjel ellátni azokat a beteg, koraszülött és kis súlyú, örökbefogadott újszülötteket, akiket édesanyjuk anyatejjel táplálni nem tud. 2008. január 1-jétől az anyatejgyűjtő körjárat elindításával történik naponta az anyatej begyűjtése Szombathely területén. A </w:t>
      </w:r>
      <w:r>
        <w:rPr>
          <w:rFonts w:ascii="Arial" w:hAnsi="Arial" w:cs="Arial"/>
          <w:color w:val="auto"/>
        </w:rPr>
        <w:t>S</w:t>
      </w:r>
      <w:r w:rsidRPr="009A3EFF">
        <w:rPr>
          <w:rFonts w:ascii="Arial" w:hAnsi="Arial" w:cs="Arial"/>
          <w:color w:val="auto"/>
        </w:rPr>
        <w:t xml:space="preserve">zűrcsapó utcai Állomásról indul hétköznap minden reggel az anyatejgyűjtő járat, a gépkocsivezető háztól-házig megy, hűtőtáskában begyűjti a tejleadó édesanyáktól az anyatejet. A vidéki tejleadó anyukák behozzák vagy bejuttatják a felesleges tejet, hűtőtáskában jégakkuval ellátva. A tejleadók 48 órán át –a megfelelő és megbeszélt módon- gyűjthetik és tárolhatják otthon a hűtőben a felesleges női tejet, az Állomáson speciális géppel sterilizált és általunk kiadott üvegekben. Tehát ugyanazon édesanyától 2 naponta érkezik az állomásra az anyatej. Tapasztaljuk, hogy a vidékről érkezők is – akikhez az anyatejgyűjtő körjárat nem megy ki- tisztességgel, megbízhatóan hordják be a többletként termelődő anyatejet. </w:t>
      </w:r>
    </w:p>
    <w:p w:rsidR="003F0789" w:rsidRPr="009A3EFF" w:rsidRDefault="003F0789" w:rsidP="003F0789">
      <w:pPr>
        <w:pStyle w:val="Default"/>
        <w:spacing w:line="276" w:lineRule="auto"/>
        <w:jc w:val="both"/>
        <w:rPr>
          <w:rFonts w:ascii="Arial" w:hAnsi="Arial" w:cs="Arial"/>
          <w:color w:val="auto"/>
        </w:rPr>
      </w:pPr>
    </w:p>
    <w:p w:rsidR="003F0789" w:rsidRPr="009A3EFF" w:rsidRDefault="003F0789" w:rsidP="003F0789">
      <w:pPr>
        <w:pStyle w:val="Default"/>
        <w:spacing w:line="276" w:lineRule="auto"/>
        <w:jc w:val="both"/>
        <w:rPr>
          <w:rFonts w:ascii="Arial" w:hAnsi="Arial" w:cs="Arial"/>
          <w:color w:val="auto"/>
        </w:rPr>
      </w:pPr>
      <w:r w:rsidRPr="009A3EFF">
        <w:rPr>
          <w:rFonts w:ascii="Arial" w:hAnsi="Arial" w:cs="Arial"/>
          <w:color w:val="auto"/>
        </w:rPr>
        <w:t xml:space="preserve">A beérkezett tejeket az előző nap –speciális gépekkel- sterilizált mérőhengerrel kimérjük, és a szintén ilyen módon sterilizált üvegekbe töltjük. A pontos kimérés azért fontos, mert a kiadott anyatej mennyiségével az Anyatejgyűjtő Állomásnak a NEAK felé szigorú elszámolási rend és határidő betartásával kell elszámolni, mert a felhasználók helyett a pénztár fizeti ki az anyatej árát az Anyatejgyűjtő Állomáson keresztül az anyatejadó anyák számára. A kimért tejeket vízfürdőben pasztörizáljuk, </w:t>
      </w:r>
      <w:r w:rsidRPr="009A3EFF">
        <w:rPr>
          <w:rFonts w:ascii="Arial" w:hAnsi="Arial" w:cs="Arial"/>
          <w:color w:val="auto"/>
        </w:rPr>
        <w:lastRenderedPageBreak/>
        <w:t xml:space="preserve">ez azt jelenti, hogy + 65 Celsius fokon 30 percig hő kezeljük, majd folyó hideg víz alatt lehűtjük, és 1 órán át a fagyasztószekrénybe helyezzük. </w:t>
      </w:r>
    </w:p>
    <w:p w:rsidR="003F0789" w:rsidRPr="009A3EFF" w:rsidRDefault="003F0789" w:rsidP="003F0789">
      <w:pPr>
        <w:pStyle w:val="Default"/>
        <w:spacing w:line="276" w:lineRule="auto"/>
        <w:jc w:val="both"/>
        <w:rPr>
          <w:rFonts w:ascii="Arial" w:hAnsi="Arial" w:cs="Arial"/>
          <w:color w:val="auto"/>
        </w:rPr>
      </w:pPr>
    </w:p>
    <w:p w:rsidR="003F0789" w:rsidRPr="009A3EFF" w:rsidRDefault="003F0789" w:rsidP="003F0789">
      <w:pPr>
        <w:pStyle w:val="Default"/>
        <w:spacing w:line="276" w:lineRule="auto"/>
        <w:jc w:val="both"/>
        <w:rPr>
          <w:rFonts w:ascii="Arial" w:hAnsi="Arial" w:cs="Arial"/>
          <w:color w:val="auto"/>
        </w:rPr>
      </w:pPr>
      <w:r w:rsidRPr="009A3EFF">
        <w:rPr>
          <w:rFonts w:ascii="Arial" w:hAnsi="Arial" w:cs="Arial"/>
          <w:color w:val="auto"/>
        </w:rPr>
        <w:t>A lehetőségekhez mérten a tejigénylő csecsemők esetén figyelembe vesszük az életkorát, ez alapján választjuk, ki melyik anyukától kapja a gyermek a tejet</w:t>
      </w:r>
      <w:r w:rsidRPr="009A3EFF">
        <w:rPr>
          <w:rFonts w:ascii="Arial" w:hAnsi="Arial" w:cs="Arial"/>
          <w:b/>
          <w:bCs/>
          <w:color w:val="auto"/>
        </w:rPr>
        <w:t>,- hasonló korú hasonlótól kapja</w:t>
      </w:r>
      <w:r w:rsidRPr="009A3EFF">
        <w:rPr>
          <w:rFonts w:ascii="Arial" w:hAnsi="Arial" w:cs="Arial"/>
          <w:color w:val="auto"/>
        </w:rPr>
        <w:t xml:space="preserve">-, ez azért fontos, mert az anyatej összetétele hétről hétre változik, és igazodik a csecsemő fejlődőséhez. Arra is odafigyelünk, hogy adott gyermek mindig ugyanazon édesanya tejét kapja. </w:t>
      </w:r>
    </w:p>
    <w:p w:rsidR="003F0789" w:rsidRPr="009A3EFF" w:rsidRDefault="003F0789" w:rsidP="003F0789">
      <w:pPr>
        <w:pStyle w:val="Default"/>
        <w:spacing w:line="276" w:lineRule="auto"/>
        <w:jc w:val="both"/>
        <w:rPr>
          <w:rFonts w:ascii="Arial" w:hAnsi="Arial" w:cs="Arial"/>
          <w:color w:val="auto"/>
        </w:rPr>
      </w:pPr>
    </w:p>
    <w:p w:rsidR="003F0789" w:rsidRPr="009A3EFF" w:rsidRDefault="003F0789" w:rsidP="003F0789">
      <w:pPr>
        <w:pStyle w:val="Default"/>
        <w:spacing w:line="276" w:lineRule="auto"/>
        <w:jc w:val="both"/>
        <w:rPr>
          <w:rFonts w:ascii="Arial" w:hAnsi="Arial" w:cs="Arial"/>
          <w:color w:val="auto"/>
        </w:rPr>
      </w:pPr>
      <w:r w:rsidRPr="009A3EFF">
        <w:rPr>
          <w:rFonts w:ascii="Arial" w:hAnsi="Arial" w:cs="Arial"/>
          <w:color w:val="auto"/>
        </w:rPr>
        <w:t xml:space="preserve">Az anyatejet adók, a VMK Népegészségügyi Osztály előírása alapján, szűrővizsgálatok elvégzése után adhatják le tejüket az Anyatejgyűjtő Állomáson. A tejadó anyák szóban és írásban tájékoztatva vannak a fejés módjáról, az anyatej helyes tárolásáról, gyűjtéséről és a higiénés szabályok pontos betartásáról. Az édesanya részletes felvilágosítást kap a megfelelő fertőtlenítésről, higiénés szabályok betartásáról. Azt gondolhatnánk, hogy ez természetes dolog, amivel a szoptató édesanyák tisztában vannak. Tapasztalatunk szerint-bár valóban figyelnek a fertőtlenítésre-de pontos módjáról és fontosságáról nem minden esetben vannak tisztában. Ezért ezt nagyon fontosnak tartjuk hangsúlyozni és átbeszélni. Ha a tejleadó édesanya igényli, bemehet az Állomásra és segítenek a fertőtlenítés, illetve a fejés gyakorlati megmutatásában. Munkánk során ilyen eset többször is előfordult. </w:t>
      </w:r>
    </w:p>
    <w:p w:rsidR="003F0789" w:rsidRPr="009A3EFF" w:rsidRDefault="003F0789" w:rsidP="003F0789">
      <w:pPr>
        <w:pStyle w:val="Default"/>
        <w:spacing w:line="276" w:lineRule="auto"/>
        <w:jc w:val="both"/>
        <w:rPr>
          <w:rFonts w:ascii="Arial" w:hAnsi="Arial" w:cs="Arial"/>
          <w:color w:val="auto"/>
        </w:rPr>
      </w:pPr>
    </w:p>
    <w:p w:rsidR="003F0789" w:rsidRPr="009A3EFF" w:rsidRDefault="003F0789" w:rsidP="003F0789">
      <w:pPr>
        <w:pStyle w:val="Default"/>
        <w:spacing w:line="276" w:lineRule="auto"/>
        <w:jc w:val="both"/>
        <w:rPr>
          <w:rFonts w:ascii="Arial" w:hAnsi="Arial" w:cs="Arial"/>
          <w:color w:val="auto"/>
        </w:rPr>
      </w:pPr>
      <w:r w:rsidRPr="009A3EFF">
        <w:rPr>
          <w:rFonts w:ascii="Arial" w:hAnsi="Arial" w:cs="Arial"/>
          <w:color w:val="auto"/>
        </w:rPr>
        <w:t xml:space="preserve">Mindezeken túlmenően, és az összes anyatejleadással és igényléssel járó feladaton túl próbálunk bizalmas kapcsolatot építeni a szülőkkel mind a tejleadók, mind a tejigénylők körében. Gyakran bejönnek az Állomásra gyermekükkel, kérnek szakmai véleményt, tanácsot táplálásról, hozzátáplálásról, mozgás-beszédfejlődésről, bőrápolásról, fürdetésről, öltöztetésről, oltásokról. Munkaidőt egész nap fix helyen, az Állomáson tölti a kolléganő, így biztos pontként kereshetek fel személyesen, illetve telefonon kérdéseikkel. Célom, hogy kialakítsam és fenntartsam ezt a bizalmas szülő-védőnő kapcsolatot. </w:t>
      </w:r>
    </w:p>
    <w:p w:rsidR="003F0789" w:rsidRPr="009A3EFF" w:rsidRDefault="003F0789" w:rsidP="003F0789">
      <w:pPr>
        <w:pStyle w:val="Default"/>
        <w:spacing w:line="276" w:lineRule="auto"/>
        <w:jc w:val="both"/>
        <w:rPr>
          <w:rFonts w:ascii="Arial" w:hAnsi="Arial" w:cs="Arial"/>
          <w:color w:val="auto"/>
        </w:rPr>
      </w:pPr>
      <w:r w:rsidRPr="009A3EFF">
        <w:rPr>
          <w:rFonts w:ascii="Arial" w:hAnsi="Arial" w:cs="Arial"/>
          <w:color w:val="auto"/>
        </w:rPr>
        <w:t xml:space="preserve">A családokon kívül a házi gyermekorvosok és a területi védőnőkkel is folyamatos a kapcsolattartás. A területi védőnők sokat segítenek, hogy a tejfelesleggel rendelkező anyákat hozzánk irányítják, a higiénés szabályok betartását és az anyatej megfelelő tárolását, felhasználását figyelemmel kísérik. </w:t>
      </w:r>
    </w:p>
    <w:p w:rsidR="003F0789" w:rsidRPr="009A3EFF" w:rsidRDefault="003F0789" w:rsidP="003F0789">
      <w:pPr>
        <w:pStyle w:val="Default"/>
        <w:spacing w:line="276" w:lineRule="auto"/>
        <w:jc w:val="both"/>
        <w:rPr>
          <w:rFonts w:ascii="Arial" w:hAnsi="Arial" w:cs="Arial"/>
          <w:color w:val="auto"/>
        </w:rPr>
      </w:pPr>
    </w:p>
    <w:p w:rsidR="003F0789" w:rsidRPr="009A3EFF" w:rsidRDefault="003F0789" w:rsidP="003F0789">
      <w:pPr>
        <w:pStyle w:val="Default"/>
        <w:spacing w:line="276" w:lineRule="auto"/>
        <w:jc w:val="both"/>
        <w:rPr>
          <w:rFonts w:ascii="Arial" w:hAnsi="Arial" w:cs="Arial"/>
          <w:color w:val="auto"/>
        </w:rPr>
      </w:pPr>
      <w:r w:rsidRPr="009A3EFF">
        <w:rPr>
          <w:rFonts w:ascii="Arial" w:hAnsi="Arial" w:cs="Arial"/>
          <w:color w:val="auto"/>
        </w:rPr>
        <w:t xml:space="preserve">A térítési díj ellenében igénybe vehető egyes egészségügyi szolgáltatások térítési díjáról szóló 284/1997. (XII.23.) Kormányrendelet szerint az anyatejet adományozó nők térítésmentesen vehetik igénybe a járványügyi érdekből kötelezően végzendő szűrővizsgálatokat. </w:t>
      </w:r>
    </w:p>
    <w:p w:rsidR="003F0789" w:rsidRPr="009A3EFF" w:rsidRDefault="003F0789" w:rsidP="003F0789">
      <w:pPr>
        <w:pStyle w:val="Default"/>
        <w:spacing w:line="276" w:lineRule="auto"/>
        <w:jc w:val="both"/>
        <w:rPr>
          <w:rFonts w:ascii="Arial" w:hAnsi="Arial" w:cs="Arial"/>
          <w:color w:val="auto"/>
        </w:rPr>
      </w:pPr>
    </w:p>
    <w:p w:rsidR="003F0789" w:rsidRPr="009A3EFF" w:rsidRDefault="003F0789" w:rsidP="003F0789">
      <w:pPr>
        <w:pStyle w:val="Default"/>
        <w:spacing w:line="276" w:lineRule="auto"/>
        <w:jc w:val="both"/>
        <w:rPr>
          <w:rFonts w:ascii="Arial" w:hAnsi="Arial" w:cs="Arial"/>
          <w:color w:val="auto"/>
        </w:rPr>
      </w:pPr>
      <w:r w:rsidRPr="009A3EFF">
        <w:rPr>
          <w:rFonts w:ascii="Arial" w:hAnsi="Arial" w:cs="Arial"/>
          <w:color w:val="auto"/>
        </w:rPr>
        <w:t xml:space="preserve">A kötelező egészségbiztosítás keretében járó anyatejellátás feltételeiről szóló 47/1997.(XII.17.) NM rendelet határozza meg a térítésmentes anyatejellátásra jogosultak körét. </w:t>
      </w:r>
    </w:p>
    <w:p w:rsidR="003F0789" w:rsidRPr="009A3EFF" w:rsidRDefault="003F0789" w:rsidP="003F0789">
      <w:pPr>
        <w:pStyle w:val="Default"/>
        <w:spacing w:line="276" w:lineRule="auto"/>
        <w:jc w:val="both"/>
        <w:rPr>
          <w:rFonts w:ascii="Arial" w:hAnsi="Arial" w:cs="Arial"/>
          <w:color w:val="auto"/>
        </w:rPr>
      </w:pPr>
      <w:r w:rsidRPr="009A3EFF">
        <w:rPr>
          <w:rFonts w:ascii="Arial" w:hAnsi="Arial" w:cs="Arial"/>
          <w:color w:val="auto"/>
        </w:rPr>
        <w:t xml:space="preserve">Anyatejet a házi gyermekorvosnak vényre és anyatejes javaslatra kell felírnia az anyatej társadalombiztosítási támogatás alapját képező áráról, valamint a támogatás </w:t>
      </w:r>
      <w:r w:rsidRPr="009A3EFF">
        <w:rPr>
          <w:rFonts w:ascii="Arial" w:hAnsi="Arial" w:cs="Arial"/>
          <w:color w:val="auto"/>
        </w:rPr>
        <w:lastRenderedPageBreak/>
        <w:t>elszámolásának módjáról szóló 8/2002.(X 4.) ES</w:t>
      </w:r>
      <w:r>
        <w:rPr>
          <w:rFonts w:ascii="Arial" w:hAnsi="Arial" w:cs="Arial"/>
          <w:color w:val="auto"/>
        </w:rPr>
        <w:t>z</w:t>
      </w:r>
      <w:r w:rsidRPr="009A3EFF">
        <w:rPr>
          <w:rFonts w:ascii="Arial" w:hAnsi="Arial" w:cs="Arial"/>
          <w:color w:val="auto"/>
        </w:rPr>
        <w:t>C</w:t>
      </w:r>
      <w:r>
        <w:rPr>
          <w:rFonts w:ascii="Arial" w:hAnsi="Arial" w:cs="Arial"/>
          <w:color w:val="auto"/>
        </w:rPr>
        <w:t>s</w:t>
      </w:r>
      <w:r w:rsidRPr="009A3EFF">
        <w:rPr>
          <w:rFonts w:ascii="Arial" w:hAnsi="Arial" w:cs="Arial"/>
          <w:color w:val="auto"/>
        </w:rPr>
        <w:t xml:space="preserve">M rendelet értelmében. </w:t>
      </w:r>
      <w:r w:rsidR="00E07BA6">
        <w:rPr>
          <w:rFonts w:ascii="Arial" w:hAnsi="Arial" w:cs="Arial"/>
          <w:color w:val="auto"/>
        </w:rPr>
        <w:t>Az anyatej ára 2016. október 17. napjától 2 700 Ft.</w:t>
      </w:r>
    </w:p>
    <w:p w:rsidR="003F0789" w:rsidRPr="009A3EFF" w:rsidRDefault="003F0789" w:rsidP="003F0789">
      <w:pPr>
        <w:pStyle w:val="Default"/>
        <w:spacing w:line="276" w:lineRule="auto"/>
        <w:jc w:val="both"/>
        <w:rPr>
          <w:rFonts w:ascii="Arial" w:hAnsi="Arial" w:cs="Arial"/>
          <w:color w:val="auto"/>
        </w:rPr>
      </w:pPr>
    </w:p>
    <w:p w:rsidR="003F0789" w:rsidRPr="009A3EFF" w:rsidRDefault="003F0789" w:rsidP="003F0789">
      <w:pPr>
        <w:pStyle w:val="Default"/>
        <w:spacing w:line="276" w:lineRule="auto"/>
        <w:jc w:val="both"/>
        <w:rPr>
          <w:rFonts w:ascii="Arial" w:hAnsi="Arial" w:cs="Arial"/>
          <w:color w:val="auto"/>
        </w:rPr>
      </w:pPr>
      <w:r w:rsidRPr="009A3EFF">
        <w:rPr>
          <w:rFonts w:ascii="Arial" w:hAnsi="Arial" w:cs="Arial"/>
          <w:color w:val="auto"/>
        </w:rPr>
        <w:t xml:space="preserve">Az anyatej ellátás az egészségbiztosítás természetbeni ellátása, a csecsemőnek járó egészségügyi szolgáltatás. A baba a fekvőbeteg gyógyintézeti kezelése alatt, illetve a járó betegként ellátott csecsemő is jogosult a társadalombiztosítási támogatással nyújtott anyatejre, a következő feltételek teljesülése esetén. Ha az anya saját tejével nem tudja táplálni és a baba koraszülött, vagy kis súlyú – 2500 g testsúly alatti – újszülött. Az érett újszülött és a csecsemő akkor jogosult a támogatott anyatej ellátásra, ha súlyos táplálkozási allergiában, felszívódási zavarban, vagy hasműtéttel járó fejlődési rendellenességben szenved és az anya nem tudja őt saját tejével táplálni. Az a csecsemő is jogosult a támogatott anyatej ellátásra, akinek az édesanyja: fizikailag alkalmatlan az anyatejjel való táplálásra, olyan fertőző betegségben vagy mérgezésben szenved, amely a csecsemő egészségét veszélyezteti, olyan gyógyszert szed, amely szedése a szoptatás időszakában ellenjavallt, súlyos, gyakori tudatvesztéssel járó állapotban van, pszichés állapota a szoptatást lehetetlenné teszi, a szoptatás időszakában meghalt, vagy a gyermeket elhagyta. </w:t>
      </w:r>
      <w:r w:rsidR="00E07BA6">
        <w:rPr>
          <w:rFonts w:ascii="Arial" w:hAnsi="Arial" w:cs="Arial"/>
          <w:color w:val="auto"/>
        </w:rPr>
        <w:t>2019. évben 4 örökbefogadott baba szülei vittek a gyermekük számára anyatejet az Állomásról.</w:t>
      </w:r>
    </w:p>
    <w:p w:rsidR="003F0789" w:rsidRPr="009A3EFF" w:rsidRDefault="003F0789" w:rsidP="003F0789">
      <w:pPr>
        <w:pStyle w:val="Default"/>
        <w:spacing w:line="276" w:lineRule="auto"/>
        <w:jc w:val="both"/>
        <w:rPr>
          <w:rFonts w:ascii="Arial" w:hAnsi="Arial" w:cs="Arial"/>
          <w:color w:val="auto"/>
        </w:rPr>
      </w:pPr>
    </w:p>
    <w:p w:rsidR="003F0789" w:rsidRPr="009A3EFF" w:rsidRDefault="003F0789" w:rsidP="003F0789">
      <w:pPr>
        <w:pStyle w:val="Default"/>
        <w:spacing w:line="276" w:lineRule="auto"/>
        <w:jc w:val="both"/>
        <w:rPr>
          <w:rFonts w:ascii="Arial" w:hAnsi="Arial" w:cs="Arial"/>
          <w:color w:val="auto"/>
        </w:rPr>
      </w:pPr>
      <w:r w:rsidRPr="009A3EFF">
        <w:rPr>
          <w:rFonts w:ascii="Arial" w:hAnsi="Arial" w:cs="Arial"/>
          <w:color w:val="auto"/>
        </w:rPr>
        <w:t>201</w:t>
      </w:r>
      <w:r>
        <w:rPr>
          <w:rFonts w:ascii="Arial" w:hAnsi="Arial" w:cs="Arial"/>
          <w:color w:val="auto"/>
        </w:rPr>
        <w:t>9</w:t>
      </w:r>
      <w:r w:rsidRPr="009A3EFF">
        <w:rPr>
          <w:rFonts w:ascii="Arial" w:hAnsi="Arial" w:cs="Arial"/>
          <w:color w:val="auto"/>
        </w:rPr>
        <w:t>-b</w:t>
      </w:r>
      <w:r>
        <w:rPr>
          <w:rFonts w:ascii="Arial" w:hAnsi="Arial" w:cs="Arial"/>
          <w:color w:val="auto"/>
        </w:rPr>
        <w:t>e</w:t>
      </w:r>
      <w:r w:rsidRPr="009A3EFF">
        <w:rPr>
          <w:rFonts w:ascii="Arial" w:hAnsi="Arial" w:cs="Arial"/>
          <w:color w:val="auto"/>
        </w:rPr>
        <w:t>n is voltak koraszülött csecsemők, ikercsecsemők, örökbefogadott csecsemők, táplálási nehézséggel küzdő csecsemők, tápszert elutasító szülők. A családok ilyenkor keresik fel az Anyatejgyűjtő Állomást. Eljö</w:t>
      </w:r>
      <w:r w:rsidR="00917255">
        <w:rPr>
          <w:rFonts w:ascii="Arial" w:hAnsi="Arial" w:cs="Arial"/>
          <w:color w:val="auto"/>
        </w:rPr>
        <w:t>tt</w:t>
      </w:r>
      <w:r w:rsidRPr="009A3EFF">
        <w:rPr>
          <w:rFonts w:ascii="Arial" w:hAnsi="Arial" w:cs="Arial"/>
          <w:color w:val="auto"/>
        </w:rPr>
        <w:t>ek a női tejért kettő naponta nem csak a városunkból, hanem a környező településekről is.</w:t>
      </w:r>
      <w:r w:rsidR="00917255">
        <w:rPr>
          <w:rFonts w:ascii="Arial" w:hAnsi="Arial" w:cs="Arial"/>
          <w:color w:val="auto"/>
        </w:rPr>
        <w:t xml:space="preserve"> </w:t>
      </w:r>
      <w:r w:rsidRPr="009A3EFF">
        <w:rPr>
          <w:rFonts w:ascii="Arial" w:hAnsi="Arial" w:cs="Arial"/>
          <w:color w:val="auto"/>
        </w:rPr>
        <w:t xml:space="preserve">A házi gyermekorvosok és a területi védőnők is ajánlják a női tej adását. </w:t>
      </w:r>
    </w:p>
    <w:p w:rsidR="003F0789" w:rsidRPr="009A3EFF" w:rsidRDefault="003F0789" w:rsidP="003F0789">
      <w:pPr>
        <w:pStyle w:val="Default"/>
        <w:spacing w:line="276" w:lineRule="auto"/>
        <w:jc w:val="both"/>
        <w:rPr>
          <w:rFonts w:ascii="Arial" w:hAnsi="Arial" w:cs="Arial"/>
          <w:color w:val="auto"/>
        </w:rPr>
      </w:pPr>
      <w:r w:rsidRPr="009A3EFF">
        <w:rPr>
          <w:rFonts w:ascii="Arial" w:hAnsi="Arial" w:cs="Arial"/>
          <w:color w:val="auto"/>
        </w:rPr>
        <w:t xml:space="preserve">A női tejet kapó babák a női tejen kívül kisebb-nagyobb mennyiségben saját édesanyja anyatejét is kapta. Kivéve az örökbe fogadott babák és egy baba kinek édesanyja gyógyszer szedése miatt nem adhatja saját anyatejét. </w:t>
      </w:r>
    </w:p>
    <w:p w:rsidR="003F0789" w:rsidRPr="009A3EFF" w:rsidRDefault="003F0789" w:rsidP="003F0789">
      <w:pPr>
        <w:pStyle w:val="Default"/>
        <w:spacing w:line="276" w:lineRule="auto"/>
        <w:jc w:val="both"/>
        <w:rPr>
          <w:rFonts w:ascii="Arial" w:hAnsi="Arial" w:cs="Arial"/>
          <w:color w:val="auto"/>
        </w:rPr>
      </w:pPr>
      <w:r w:rsidRPr="009A3EFF">
        <w:rPr>
          <w:rFonts w:ascii="Arial" w:hAnsi="Arial" w:cs="Arial"/>
          <w:color w:val="auto"/>
        </w:rPr>
        <w:t xml:space="preserve">A visszajelzések alapján a panaszok normalizálódnak, illetve megszűnnek az anyatejes, illetve női tejes táplálás során. Általánosságban az Állomástól tejet kapó csecsemők megfelelő ütemben fejlődnek. </w:t>
      </w:r>
    </w:p>
    <w:p w:rsidR="00591167" w:rsidRPr="009A3EFF" w:rsidRDefault="00591167" w:rsidP="00AD2FEE">
      <w:pPr>
        <w:pStyle w:val="Default"/>
        <w:spacing w:line="276" w:lineRule="auto"/>
        <w:jc w:val="both"/>
        <w:rPr>
          <w:rFonts w:ascii="Arial" w:hAnsi="Arial" w:cs="Arial"/>
          <w:color w:val="auto"/>
        </w:rPr>
      </w:pPr>
    </w:p>
    <w:p w:rsidR="00591167" w:rsidRPr="009A3EFF" w:rsidRDefault="00591167" w:rsidP="00AD2FEE">
      <w:pPr>
        <w:pStyle w:val="Default"/>
        <w:spacing w:line="276" w:lineRule="auto"/>
        <w:jc w:val="both"/>
        <w:rPr>
          <w:rFonts w:ascii="Arial" w:hAnsi="Arial" w:cs="Arial"/>
          <w:color w:val="auto"/>
        </w:rPr>
      </w:pPr>
    </w:p>
    <w:p w:rsidR="005979D6" w:rsidRPr="009A3EFF" w:rsidRDefault="005979D6" w:rsidP="00AD2FEE">
      <w:pPr>
        <w:pStyle w:val="Default"/>
        <w:spacing w:line="276" w:lineRule="auto"/>
        <w:jc w:val="both"/>
        <w:rPr>
          <w:rFonts w:ascii="Arial" w:hAnsi="Arial" w:cs="Arial"/>
          <w:b/>
          <w:bCs/>
          <w:color w:val="auto"/>
        </w:rPr>
      </w:pPr>
    </w:p>
    <w:p w:rsidR="00591167" w:rsidRPr="003275F6" w:rsidRDefault="005979D6" w:rsidP="00EC3EF6">
      <w:pPr>
        <w:pStyle w:val="Default"/>
        <w:spacing w:line="276" w:lineRule="auto"/>
        <w:rPr>
          <w:rFonts w:ascii="Arial" w:hAnsi="Arial" w:cs="Arial"/>
          <w:b/>
          <w:color w:val="auto"/>
        </w:rPr>
      </w:pPr>
      <w:r w:rsidRPr="009A3EFF">
        <w:rPr>
          <w:rFonts w:ascii="Arial" w:hAnsi="Arial" w:cs="Arial"/>
          <w:color w:val="auto"/>
        </w:rPr>
        <w:br/>
      </w:r>
    </w:p>
    <w:p w:rsidR="005F4E77" w:rsidRPr="009A3EFF" w:rsidRDefault="005F4E77" w:rsidP="00AD2FEE">
      <w:pPr>
        <w:pStyle w:val="Default"/>
        <w:spacing w:line="276" w:lineRule="auto"/>
        <w:jc w:val="both"/>
        <w:rPr>
          <w:rFonts w:ascii="Arial" w:hAnsi="Arial" w:cs="Arial"/>
          <w:color w:val="auto"/>
        </w:rPr>
      </w:pPr>
    </w:p>
    <w:p w:rsidR="001B5003" w:rsidRDefault="001B5003" w:rsidP="009A3EFF">
      <w:pPr>
        <w:pStyle w:val="Default"/>
        <w:spacing w:line="276" w:lineRule="auto"/>
        <w:jc w:val="both"/>
        <w:rPr>
          <w:rFonts w:ascii="Arial" w:hAnsi="Arial" w:cs="Arial"/>
          <w:color w:val="auto"/>
        </w:rPr>
      </w:pPr>
    </w:p>
    <w:p w:rsidR="001B5003" w:rsidRDefault="001B5003" w:rsidP="009A3EFF">
      <w:pPr>
        <w:pStyle w:val="Default"/>
        <w:spacing w:line="276" w:lineRule="auto"/>
        <w:jc w:val="both"/>
        <w:rPr>
          <w:rFonts w:ascii="Arial" w:hAnsi="Arial" w:cs="Arial"/>
          <w:color w:val="auto"/>
        </w:rPr>
      </w:pPr>
    </w:p>
    <w:p w:rsidR="001F1CC1" w:rsidRDefault="001F1CC1" w:rsidP="009A3EFF">
      <w:pPr>
        <w:pStyle w:val="Default"/>
        <w:spacing w:line="276" w:lineRule="auto"/>
        <w:jc w:val="both"/>
        <w:rPr>
          <w:rFonts w:ascii="Arial" w:hAnsi="Arial" w:cs="Arial"/>
          <w:color w:val="auto"/>
        </w:rPr>
      </w:pPr>
    </w:p>
    <w:p w:rsidR="001F1CC1" w:rsidRDefault="001F1CC1" w:rsidP="009A3EFF">
      <w:pPr>
        <w:pStyle w:val="Default"/>
        <w:spacing w:line="276" w:lineRule="auto"/>
        <w:jc w:val="both"/>
        <w:rPr>
          <w:rFonts w:ascii="Arial" w:hAnsi="Arial" w:cs="Arial"/>
          <w:color w:val="auto"/>
        </w:rPr>
      </w:pPr>
    </w:p>
    <w:p w:rsidR="001F1CC1" w:rsidRDefault="001F1CC1" w:rsidP="009A3EFF">
      <w:pPr>
        <w:pStyle w:val="Default"/>
        <w:spacing w:line="276" w:lineRule="auto"/>
        <w:jc w:val="both"/>
        <w:rPr>
          <w:rFonts w:ascii="Arial" w:hAnsi="Arial" w:cs="Arial"/>
          <w:color w:val="auto"/>
        </w:rPr>
      </w:pPr>
    </w:p>
    <w:p w:rsidR="001F1CC1" w:rsidRDefault="001F1CC1" w:rsidP="009A3EFF">
      <w:pPr>
        <w:pStyle w:val="Default"/>
        <w:spacing w:line="276" w:lineRule="auto"/>
        <w:jc w:val="both"/>
        <w:rPr>
          <w:rFonts w:ascii="Arial" w:hAnsi="Arial" w:cs="Arial"/>
          <w:color w:val="auto"/>
        </w:rPr>
      </w:pPr>
    </w:p>
    <w:p w:rsidR="001F1CC1" w:rsidRDefault="001F1CC1" w:rsidP="009A3EFF">
      <w:pPr>
        <w:pStyle w:val="Default"/>
        <w:spacing w:line="276" w:lineRule="auto"/>
        <w:jc w:val="both"/>
        <w:rPr>
          <w:rFonts w:ascii="Arial" w:hAnsi="Arial" w:cs="Arial"/>
          <w:color w:val="auto"/>
        </w:rPr>
      </w:pPr>
    </w:p>
    <w:p w:rsidR="001B5003" w:rsidRDefault="001B5003" w:rsidP="009A3EFF">
      <w:pPr>
        <w:pStyle w:val="Default"/>
        <w:spacing w:line="276" w:lineRule="auto"/>
        <w:jc w:val="both"/>
        <w:rPr>
          <w:rFonts w:ascii="Arial" w:hAnsi="Arial" w:cs="Arial"/>
          <w:color w:val="auto"/>
        </w:rPr>
      </w:pPr>
    </w:p>
    <w:p w:rsidR="004175B7" w:rsidRPr="00DB31D6" w:rsidRDefault="004175B7" w:rsidP="00AD2FEE">
      <w:pPr>
        <w:spacing w:after="0"/>
        <w:jc w:val="center"/>
        <w:rPr>
          <w:rFonts w:ascii="Arial" w:hAnsi="Arial" w:cs="Arial"/>
          <w:b/>
          <w:bCs/>
          <w:sz w:val="36"/>
          <w:szCs w:val="36"/>
          <w:u w:val="single"/>
        </w:rPr>
      </w:pPr>
      <w:r w:rsidRPr="00DB31D6">
        <w:rPr>
          <w:rFonts w:ascii="Arial" w:hAnsi="Arial" w:cs="Arial"/>
          <w:b/>
          <w:bCs/>
          <w:sz w:val="36"/>
          <w:szCs w:val="36"/>
          <w:u w:val="single"/>
        </w:rPr>
        <w:lastRenderedPageBreak/>
        <w:t>Beszámoló a fogászati ellátás 201</w:t>
      </w:r>
      <w:r w:rsidR="0025215C" w:rsidRPr="00DB31D6">
        <w:rPr>
          <w:rFonts w:ascii="Arial" w:hAnsi="Arial" w:cs="Arial"/>
          <w:b/>
          <w:bCs/>
          <w:sz w:val="36"/>
          <w:szCs w:val="36"/>
          <w:u w:val="single"/>
        </w:rPr>
        <w:t>9</w:t>
      </w:r>
      <w:r w:rsidRPr="00DB31D6">
        <w:rPr>
          <w:rFonts w:ascii="Arial" w:hAnsi="Arial" w:cs="Arial"/>
          <w:b/>
          <w:bCs/>
          <w:sz w:val="36"/>
          <w:szCs w:val="36"/>
          <w:u w:val="single"/>
        </w:rPr>
        <w:t>. évi</w:t>
      </w:r>
    </w:p>
    <w:p w:rsidR="004175B7" w:rsidRPr="008F5A0E" w:rsidRDefault="004175B7" w:rsidP="00AD2FEE">
      <w:pPr>
        <w:spacing w:after="0"/>
        <w:jc w:val="center"/>
        <w:rPr>
          <w:rFonts w:ascii="Arial" w:hAnsi="Arial" w:cs="Arial"/>
          <w:b/>
          <w:bCs/>
          <w:sz w:val="36"/>
          <w:szCs w:val="36"/>
          <w:u w:val="single"/>
        </w:rPr>
      </w:pPr>
      <w:r w:rsidRPr="00DB31D6">
        <w:rPr>
          <w:rFonts w:ascii="Arial" w:hAnsi="Arial" w:cs="Arial"/>
          <w:b/>
          <w:bCs/>
          <w:sz w:val="36"/>
          <w:szCs w:val="36"/>
          <w:u w:val="single"/>
        </w:rPr>
        <w:t>tevékenységéről</w:t>
      </w:r>
    </w:p>
    <w:p w:rsidR="004175B7" w:rsidRPr="008F5A0E" w:rsidRDefault="004175B7" w:rsidP="00AD2FEE">
      <w:pPr>
        <w:spacing w:after="0"/>
        <w:jc w:val="both"/>
        <w:rPr>
          <w:rFonts w:ascii="Arial" w:hAnsi="Arial" w:cs="Arial"/>
          <w:b/>
          <w:bCs/>
          <w:sz w:val="24"/>
          <w:szCs w:val="24"/>
          <w:u w:val="single"/>
        </w:rPr>
      </w:pPr>
    </w:p>
    <w:p w:rsidR="004175B7" w:rsidRPr="008F5A0E" w:rsidRDefault="004175B7" w:rsidP="00AD2FEE">
      <w:pPr>
        <w:spacing w:after="0"/>
        <w:jc w:val="both"/>
        <w:rPr>
          <w:rFonts w:ascii="Arial" w:hAnsi="Arial" w:cs="Arial"/>
          <w:b/>
          <w:bCs/>
          <w:sz w:val="24"/>
          <w:szCs w:val="24"/>
          <w:u w:val="single"/>
        </w:rPr>
      </w:pPr>
    </w:p>
    <w:p w:rsidR="004175B7" w:rsidRPr="008F5A0E" w:rsidRDefault="004175B7" w:rsidP="00AD2FEE">
      <w:pPr>
        <w:spacing w:after="0"/>
        <w:jc w:val="both"/>
        <w:rPr>
          <w:rFonts w:ascii="Arial" w:hAnsi="Arial" w:cs="Arial"/>
          <w:b/>
          <w:bCs/>
          <w:sz w:val="24"/>
          <w:szCs w:val="24"/>
          <w:u w:val="single"/>
        </w:rPr>
      </w:pPr>
      <w:r w:rsidRPr="008F5A0E">
        <w:rPr>
          <w:rFonts w:ascii="Arial" w:hAnsi="Arial" w:cs="Arial"/>
          <w:b/>
          <w:bCs/>
          <w:sz w:val="24"/>
          <w:szCs w:val="24"/>
          <w:u w:val="single"/>
        </w:rPr>
        <w:t>1. Alapfeladat:</w:t>
      </w:r>
    </w:p>
    <w:p w:rsidR="004175B7" w:rsidRPr="008F5A0E" w:rsidRDefault="004175B7" w:rsidP="00AD2FEE">
      <w:pPr>
        <w:spacing w:after="0"/>
        <w:jc w:val="both"/>
        <w:rPr>
          <w:rFonts w:ascii="Arial" w:hAnsi="Arial" w:cs="Arial"/>
          <w:b/>
          <w:bCs/>
          <w:sz w:val="24"/>
          <w:szCs w:val="24"/>
        </w:rPr>
      </w:pPr>
    </w:p>
    <w:p w:rsidR="004175B7" w:rsidRPr="008F5A0E" w:rsidRDefault="004175B7" w:rsidP="00AD2FEE">
      <w:pPr>
        <w:pStyle w:val="Szvegtrzs"/>
        <w:spacing w:line="276" w:lineRule="auto"/>
        <w:rPr>
          <w:rFonts w:ascii="Arial" w:hAnsi="Arial" w:cs="Arial"/>
        </w:rPr>
      </w:pPr>
      <w:r w:rsidRPr="008F5A0E">
        <w:rPr>
          <w:rFonts w:ascii="Arial" w:hAnsi="Arial" w:cs="Arial"/>
        </w:rPr>
        <w:t>Gyermek fogászati ellátás területén:</w:t>
      </w:r>
    </w:p>
    <w:p w:rsidR="004175B7" w:rsidRPr="008F5A0E" w:rsidRDefault="004175B7" w:rsidP="00AD2FEE">
      <w:pPr>
        <w:numPr>
          <w:ilvl w:val="0"/>
          <w:numId w:val="2"/>
        </w:numPr>
        <w:spacing w:after="0"/>
        <w:jc w:val="both"/>
        <w:rPr>
          <w:rFonts w:ascii="Arial" w:hAnsi="Arial" w:cs="Arial"/>
          <w:sz w:val="24"/>
          <w:szCs w:val="24"/>
        </w:rPr>
      </w:pPr>
      <w:r w:rsidRPr="008F5A0E">
        <w:rPr>
          <w:rFonts w:ascii="Arial" w:hAnsi="Arial" w:cs="Arial"/>
          <w:sz w:val="24"/>
          <w:szCs w:val="24"/>
        </w:rPr>
        <w:t>0-14 éves gyermekek prevenciós gondozása, illetve a náluk fellépő fog- és szájbetegségek kezelése. Ez csoportosan óvodai, iskolai csoportok gondozásából, kezeléséből áll, illetve egyéni formában történik a mindenkor hatályos jogszabályok alapján.</w:t>
      </w:r>
    </w:p>
    <w:p w:rsidR="004175B7" w:rsidRDefault="004175B7" w:rsidP="00AD2FEE">
      <w:pPr>
        <w:spacing w:after="0"/>
        <w:jc w:val="both"/>
        <w:rPr>
          <w:rFonts w:ascii="Arial" w:hAnsi="Arial" w:cs="Arial"/>
          <w:sz w:val="24"/>
          <w:szCs w:val="24"/>
        </w:rPr>
      </w:pPr>
    </w:p>
    <w:p w:rsidR="00C5171C" w:rsidRDefault="00C5171C" w:rsidP="00AD2FEE">
      <w:pPr>
        <w:spacing w:after="0"/>
        <w:jc w:val="both"/>
        <w:rPr>
          <w:rFonts w:ascii="Arial" w:hAnsi="Arial" w:cs="Arial"/>
          <w:sz w:val="24"/>
          <w:szCs w:val="24"/>
        </w:rPr>
      </w:pPr>
      <w:r>
        <w:rPr>
          <w:rFonts w:ascii="Arial" w:hAnsi="Arial" w:cs="Arial"/>
          <w:sz w:val="24"/>
          <w:szCs w:val="24"/>
        </w:rPr>
        <w:t xml:space="preserve">Ifjúsági fogászat ellátási területén: </w:t>
      </w:r>
    </w:p>
    <w:p w:rsidR="00C5171C" w:rsidRPr="008F5A0E" w:rsidRDefault="00C5171C" w:rsidP="00C5171C">
      <w:pPr>
        <w:numPr>
          <w:ilvl w:val="0"/>
          <w:numId w:val="2"/>
        </w:numPr>
        <w:spacing w:after="0"/>
        <w:jc w:val="both"/>
        <w:rPr>
          <w:rFonts w:ascii="Arial" w:hAnsi="Arial" w:cs="Arial"/>
          <w:sz w:val="24"/>
          <w:szCs w:val="24"/>
        </w:rPr>
      </w:pPr>
      <w:r>
        <w:rPr>
          <w:rFonts w:ascii="Arial" w:hAnsi="Arial" w:cs="Arial"/>
          <w:sz w:val="24"/>
          <w:szCs w:val="24"/>
        </w:rPr>
        <w:t>14</w:t>
      </w:r>
      <w:r w:rsidRPr="008F5A0E">
        <w:rPr>
          <w:rFonts w:ascii="Arial" w:hAnsi="Arial" w:cs="Arial"/>
          <w:sz w:val="24"/>
          <w:szCs w:val="24"/>
        </w:rPr>
        <w:t>-1</w:t>
      </w:r>
      <w:r>
        <w:rPr>
          <w:rFonts w:ascii="Arial" w:hAnsi="Arial" w:cs="Arial"/>
          <w:sz w:val="24"/>
          <w:szCs w:val="24"/>
        </w:rPr>
        <w:t>8 év közötti lakosság</w:t>
      </w:r>
      <w:r w:rsidRPr="008F5A0E">
        <w:rPr>
          <w:rFonts w:ascii="Arial" w:hAnsi="Arial" w:cs="Arial"/>
          <w:sz w:val="24"/>
          <w:szCs w:val="24"/>
        </w:rPr>
        <w:t xml:space="preserve"> prevenciós gondozása, illetve a náluk fellépő fog- és szájbetegségek kezelése. Ez csoportosan iskolai csoportok gondozásából, kezeléséből áll, illetve egyéni formában történik a mindenkor hatályos jogszabályok alapján.</w:t>
      </w:r>
    </w:p>
    <w:p w:rsidR="00C5171C" w:rsidRPr="008F5A0E" w:rsidRDefault="00C5171C" w:rsidP="00AD2FEE">
      <w:pPr>
        <w:spacing w:after="0"/>
        <w:jc w:val="both"/>
        <w:rPr>
          <w:rFonts w:ascii="Arial" w:hAnsi="Arial" w:cs="Arial"/>
          <w:sz w:val="24"/>
          <w:szCs w:val="24"/>
        </w:rPr>
      </w:pPr>
    </w:p>
    <w:p w:rsidR="004175B7" w:rsidRPr="008F5A0E" w:rsidRDefault="004175B7" w:rsidP="00AD2FEE">
      <w:pPr>
        <w:spacing w:after="0"/>
        <w:jc w:val="both"/>
        <w:rPr>
          <w:rFonts w:ascii="Arial" w:hAnsi="Arial" w:cs="Arial"/>
          <w:sz w:val="24"/>
          <w:szCs w:val="24"/>
        </w:rPr>
      </w:pPr>
      <w:r w:rsidRPr="008F5A0E">
        <w:rPr>
          <w:rFonts w:ascii="Arial" w:hAnsi="Arial" w:cs="Arial"/>
          <w:sz w:val="24"/>
          <w:szCs w:val="24"/>
        </w:rPr>
        <w:t>Felnőtt fogászati ellátás területén:</w:t>
      </w:r>
    </w:p>
    <w:p w:rsidR="004175B7" w:rsidRPr="008F5A0E" w:rsidRDefault="004175B7" w:rsidP="00AD2FEE">
      <w:pPr>
        <w:numPr>
          <w:ilvl w:val="0"/>
          <w:numId w:val="2"/>
        </w:numPr>
        <w:spacing w:after="0"/>
        <w:jc w:val="both"/>
        <w:rPr>
          <w:rFonts w:ascii="Arial" w:hAnsi="Arial" w:cs="Arial"/>
          <w:sz w:val="24"/>
          <w:szCs w:val="24"/>
        </w:rPr>
      </w:pPr>
      <w:r w:rsidRPr="008F5A0E">
        <w:rPr>
          <w:rFonts w:ascii="Arial" w:hAnsi="Arial" w:cs="Arial"/>
          <w:sz w:val="24"/>
          <w:szCs w:val="24"/>
        </w:rPr>
        <w:t>18 év feletti lakosság fogászati alapellátásának biztosítása, a náluk fellépő fog- és szájbetegségek kezelése az Egészségügyi Törvény, a hatályos rendeletek, valamint szakmai irányelvek alapján. Ez az ellátás vállalkozási formában működik.</w:t>
      </w:r>
    </w:p>
    <w:p w:rsidR="004175B7" w:rsidRPr="008F5A0E" w:rsidRDefault="004175B7" w:rsidP="00AD2FEE">
      <w:pPr>
        <w:spacing w:after="0"/>
        <w:jc w:val="both"/>
        <w:rPr>
          <w:rFonts w:ascii="Arial" w:hAnsi="Arial" w:cs="Arial"/>
          <w:sz w:val="24"/>
          <w:szCs w:val="24"/>
        </w:rPr>
      </w:pPr>
    </w:p>
    <w:p w:rsidR="004175B7" w:rsidRPr="008F5A0E" w:rsidRDefault="004175B7" w:rsidP="00AD2FEE">
      <w:pPr>
        <w:spacing w:after="0"/>
        <w:jc w:val="both"/>
        <w:rPr>
          <w:rFonts w:ascii="Arial" w:hAnsi="Arial" w:cs="Arial"/>
          <w:sz w:val="24"/>
          <w:szCs w:val="24"/>
        </w:rPr>
      </w:pPr>
      <w:r w:rsidRPr="008F5A0E">
        <w:rPr>
          <w:rFonts w:ascii="Arial" w:hAnsi="Arial" w:cs="Arial"/>
          <w:sz w:val="24"/>
          <w:szCs w:val="24"/>
        </w:rPr>
        <w:t>Fogászati ügyeleti ellátás területén:</w:t>
      </w:r>
    </w:p>
    <w:p w:rsidR="004175B7" w:rsidRPr="008F5A0E" w:rsidRDefault="004175B7" w:rsidP="00AD2FEE">
      <w:pPr>
        <w:numPr>
          <w:ilvl w:val="0"/>
          <w:numId w:val="2"/>
        </w:numPr>
        <w:spacing w:after="0"/>
        <w:jc w:val="both"/>
        <w:rPr>
          <w:rFonts w:ascii="Arial" w:hAnsi="Arial" w:cs="Arial"/>
          <w:sz w:val="24"/>
          <w:szCs w:val="24"/>
        </w:rPr>
      </w:pPr>
      <w:r w:rsidRPr="008F5A0E">
        <w:rPr>
          <w:rFonts w:ascii="Arial" w:hAnsi="Arial" w:cs="Arial"/>
          <w:sz w:val="24"/>
          <w:szCs w:val="24"/>
        </w:rPr>
        <w:t>Szombathely város és vonzáskörzetéhez tartozó 29 település fogorvosi ügyeleti (sürgősségi) alapellátása.</w:t>
      </w:r>
    </w:p>
    <w:p w:rsidR="004175B7" w:rsidRPr="008F5A0E" w:rsidRDefault="004175B7" w:rsidP="00AD2FEE">
      <w:pPr>
        <w:spacing w:after="0"/>
        <w:jc w:val="both"/>
        <w:rPr>
          <w:rFonts w:ascii="Arial" w:hAnsi="Arial" w:cs="Arial"/>
          <w:sz w:val="24"/>
          <w:szCs w:val="24"/>
        </w:rPr>
      </w:pPr>
    </w:p>
    <w:p w:rsidR="004175B7" w:rsidRPr="008F5A0E" w:rsidRDefault="004175B7" w:rsidP="00AD2FEE">
      <w:pPr>
        <w:spacing w:after="0"/>
        <w:jc w:val="both"/>
        <w:rPr>
          <w:rFonts w:ascii="Arial" w:hAnsi="Arial" w:cs="Arial"/>
          <w:b/>
          <w:bCs/>
          <w:sz w:val="24"/>
          <w:szCs w:val="24"/>
        </w:rPr>
      </w:pPr>
      <w:r w:rsidRPr="008F5A0E">
        <w:rPr>
          <w:rFonts w:ascii="Arial" w:hAnsi="Arial" w:cs="Arial"/>
          <w:b/>
          <w:bCs/>
          <w:sz w:val="24"/>
          <w:szCs w:val="24"/>
          <w:u w:val="single"/>
        </w:rPr>
        <w:t>2. Rendszeresen ismétlődő feladatok ellátása</w:t>
      </w:r>
      <w:r w:rsidRPr="008F5A0E">
        <w:rPr>
          <w:rFonts w:ascii="Arial" w:hAnsi="Arial" w:cs="Arial"/>
          <w:b/>
          <w:bCs/>
          <w:sz w:val="24"/>
          <w:szCs w:val="24"/>
        </w:rPr>
        <w:t>:</w:t>
      </w:r>
    </w:p>
    <w:p w:rsidR="004175B7" w:rsidRPr="008F5A0E" w:rsidRDefault="004175B7" w:rsidP="00AD2FEE">
      <w:pPr>
        <w:spacing w:after="0"/>
        <w:jc w:val="both"/>
        <w:rPr>
          <w:rFonts w:ascii="Arial" w:hAnsi="Arial" w:cs="Arial"/>
          <w:sz w:val="24"/>
          <w:szCs w:val="24"/>
        </w:rPr>
      </w:pPr>
    </w:p>
    <w:p w:rsidR="004175B7" w:rsidRPr="008F5A0E" w:rsidRDefault="004175B7" w:rsidP="00AD2FEE">
      <w:pPr>
        <w:pStyle w:val="Szvegtrzs"/>
        <w:spacing w:line="276" w:lineRule="auto"/>
        <w:rPr>
          <w:rFonts w:ascii="Arial" w:hAnsi="Arial" w:cs="Arial"/>
          <w:u w:val="single"/>
        </w:rPr>
      </w:pPr>
      <w:r w:rsidRPr="008F5A0E">
        <w:rPr>
          <w:rFonts w:ascii="Arial" w:hAnsi="Arial" w:cs="Arial"/>
          <w:u w:val="single"/>
        </w:rPr>
        <w:t>Gyermekfogászat:</w:t>
      </w:r>
    </w:p>
    <w:p w:rsidR="004175B7" w:rsidRPr="008F5A0E" w:rsidRDefault="004175B7" w:rsidP="00AD2FEE">
      <w:pPr>
        <w:pStyle w:val="Szvegtrzs"/>
        <w:spacing w:line="276" w:lineRule="auto"/>
        <w:rPr>
          <w:rFonts w:ascii="Arial" w:hAnsi="Arial" w:cs="Arial"/>
          <w:u w:val="single"/>
        </w:rPr>
      </w:pPr>
    </w:p>
    <w:p w:rsidR="004175B7" w:rsidRPr="008F5A0E" w:rsidRDefault="004175B7" w:rsidP="00AD2FEE">
      <w:pPr>
        <w:spacing w:after="0"/>
        <w:jc w:val="both"/>
        <w:rPr>
          <w:rFonts w:ascii="Arial" w:hAnsi="Arial" w:cs="Arial"/>
          <w:sz w:val="24"/>
          <w:szCs w:val="24"/>
        </w:rPr>
      </w:pPr>
      <w:r w:rsidRPr="008F5A0E">
        <w:rPr>
          <w:rFonts w:ascii="Arial" w:hAnsi="Arial" w:cs="Arial"/>
          <w:sz w:val="24"/>
          <w:szCs w:val="24"/>
        </w:rPr>
        <w:t>201</w:t>
      </w:r>
      <w:r w:rsidR="0025215C">
        <w:rPr>
          <w:rFonts w:ascii="Arial" w:hAnsi="Arial" w:cs="Arial"/>
          <w:sz w:val="24"/>
          <w:szCs w:val="24"/>
        </w:rPr>
        <w:t>9</w:t>
      </w:r>
      <w:r w:rsidRPr="008F5A0E">
        <w:rPr>
          <w:rFonts w:ascii="Arial" w:hAnsi="Arial" w:cs="Arial"/>
          <w:sz w:val="24"/>
          <w:szCs w:val="24"/>
        </w:rPr>
        <w:t xml:space="preserve">. évben </w:t>
      </w:r>
      <w:r w:rsidR="004937C4" w:rsidRPr="008F5A0E">
        <w:rPr>
          <w:rFonts w:ascii="Arial" w:hAnsi="Arial" w:cs="Arial"/>
          <w:sz w:val="24"/>
          <w:szCs w:val="24"/>
        </w:rPr>
        <w:t xml:space="preserve">is </w:t>
      </w:r>
      <w:r w:rsidRPr="008F5A0E">
        <w:rPr>
          <w:rFonts w:ascii="Arial" w:hAnsi="Arial" w:cs="Arial"/>
          <w:sz w:val="24"/>
          <w:szCs w:val="24"/>
        </w:rPr>
        <w:t>egy gyermek fogorvosi praxis működött közalkalmazotti formában</w:t>
      </w:r>
      <w:r w:rsidR="004937C4" w:rsidRPr="008F5A0E">
        <w:rPr>
          <w:rFonts w:ascii="Arial" w:hAnsi="Arial" w:cs="Arial"/>
          <w:sz w:val="24"/>
          <w:szCs w:val="24"/>
        </w:rPr>
        <w:t>.</w:t>
      </w:r>
    </w:p>
    <w:p w:rsidR="004175B7" w:rsidRPr="008F5A0E" w:rsidRDefault="004175B7" w:rsidP="00AD2FEE">
      <w:pPr>
        <w:spacing w:after="0"/>
        <w:jc w:val="both"/>
        <w:rPr>
          <w:rFonts w:ascii="Arial" w:hAnsi="Arial" w:cs="Arial"/>
          <w:sz w:val="24"/>
          <w:szCs w:val="24"/>
        </w:rPr>
      </w:pPr>
      <w:r w:rsidRPr="008F5A0E">
        <w:rPr>
          <w:rFonts w:ascii="Arial" w:hAnsi="Arial" w:cs="Arial"/>
          <w:sz w:val="24"/>
          <w:szCs w:val="24"/>
        </w:rPr>
        <w:t xml:space="preserve">Az év során a közalkalmazotti praxisban </w:t>
      </w:r>
      <w:r w:rsidR="00915B04" w:rsidRPr="008F5A0E">
        <w:rPr>
          <w:rFonts w:ascii="Arial" w:hAnsi="Arial" w:cs="Arial"/>
          <w:sz w:val="24"/>
          <w:szCs w:val="24"/>
        </w:rPr>
        <w:t xml:space="preserve">2 </w:t>
      </w:r>
      <w:r w:rsidR="0025215C">
        <w:rPr>
          <w:rFonts w:ascii="Arial" w:hAnsi="Arial" w:cs="Arial"/>
          <w:sz w:val="24"/>
          <w:szCs w:val="24"/>
        </w:rPr>
        <w:t>253</w:t>
      </w:r>
      <w:r w:rsidRPr="008F5A0E">
        <w:rPr>
          <w:rFonts w:ascii="Arial" w:hAnsi="Arial" w:cs="Arial"/>
          <w:sz w:val="24"/>
          <w:szCs w:val="24"/>
        </w:rPr>
        <w:t xml:space="preserve"> fő gyermeket láttak el, ambuláns, csoportos, illetve visszarendelt kezelés formájában. Ebből a maradandó fogak ellátása során </w:t>
      </w:r>
      <w:r w:rsidR="0025215C">
        <w:rPr>
          <w:rFonts w:ascii="Arial" w:hAnsi="Arial" w:cs="Arial"/>
          <w:sz w:val="24"/>
          <w:szCs w:val="24"/>
        </w:rPr>
        <w:t>116</w:t>
      </w:r>
      <w:r w:rsidRPr="008F5A0E">
        <w:rPr>
          <w:rFonts w:ascii="Arial" w:hAnsi="Arial" w:cs="Arial"/>
          <w:sz w:val="24"/>
          <w:szCs w:val="24"/>
        </w:rPr>
        <w:t xml:space="preserve"> fogtömést</w:t>
      </w:r>
      <w:r w:rsidR="00B55B4F">
        <w:rPr>
          <w:rFonts w:ascii="Arial" w:hAnsi="Arial" w:cs="Arial"/>
          <w:sz w:val="24"/>
          <w:szCs w:val="24"/>
        </w:rPr>
        <w:t>.</w:t>
      </w:r>
      <w:r w:rsidRPr="008F5A0E">
        <w:rPr>
          <w:rFonts w:ascii="Arial" w:hAnsi="Arial" w:cs="Arial"/>
          <w:sz w:val="24"/>
          <w:szCs w:val="24"/>
        </w:rPr>
        <w:t xml:space="preserve"> Ezenkívül </w:t>
      </w:r>
      <w:r w:rsidR="0025215C">
        <w:rPr>
          <w:rFonts w:ascii="Arial" w:hAnsi="Arial" w:cs="Arial"/>
          <w:sz w:val="24"/>
          <w:szCs w:val="24"/>
        </w:rPr>
        <w:t>1768</w:t>
      </w:r>
      <w:r w:rsidRPr="008F5A0E">
        <w:rPr>
          <w:rFonts w:ascii="Arial" w:hAnsi="Arial" w:cs="Arial"/>
          <w:sz w:val="24"/>
          <w:szCs w:val="24"/>
        </w:rPr>
        <w:t xml:space="preserve"> fogkő</w:t>
      </w:r>
      <w:r w:rsidR="00FF66C3" w:rsidRPr="008F5A0E">
        <w:rPr>
          <w:rFonts w:ascii="Arial" w:hAnsi="Arial" w:cs="Arial"/>
          <w:sz w:val="24"/>
          <w:szCs w:val="24"/>
        </w:rPr>
        <w:t xml:space="preserve"> </w:t>
      </w:r>
      <w:r w:rsidRPr="008F5A0E">
        <w:rPr>
          <w:rFonts w:ascii="Arial" w:hAnsi="Arial" w:cs="Arial"/>
          <w:sz w:val="24"/>
          <w:szCs w:val="24"/>
        </w:rPr>
        <w:t>eltávolítást</w:t>
      </w:r>
      <w:r w:rsidR="00C2691C" w:rsidRPr="008F5A0E">
        <w:rPr>
          <w:rFonts w:ascii="Arial" w:hAnsi="Arial" w:cs="Arial"/>
          <w:sz w:val="24"/>
          <w:szCs w:val="24"/>
        </w:rPr>
        <w:t>,</w:t>
      </w:r>
      <w:r w:rsidRPr="008F5A0E">
        <w:rPr>
          <w:rFonts w:ascii="Arial" w:hAnsi="Arial" w:cs="Arial"/>
          <w:sz w:val="24"/>
          <w:szCs w:val="24"/>
        </w:rPr>
        <w:t xml:space="preserve"> </w:t>
      </w:r>
      <w:r w:rsidR="00915B04" w:rsidRPr="008F5A0E">
        <w:rPr>
          <w:rFonts w:ascii="Arial" w:hAnsi="Arial" w:cs="Arial"/>
          <w:sz w:val="24"/>
          <w:szCs w:val="24"/>
        </w:rPr>
        <w:t xml:space="preserve">3 </w:t>
      </w:r>
      <w:r w:rsidR="0025215C">
        <w:rPr>
          <w:rFonts w:ascii="Arial" w:hAnsi="Arial" w:cs="Arial"/>
          <w:sz w:val="24"/>
          <w:szCs w:val="24"/>
        </w:rPr>
        <w:t>090</w:t>
      </w:r>
      <w:r w:rsidRPr="008F5A0E">
        <w:rPr>
          <w:rFonts w:ascii="Arial" w:hAnsi="Arial" w:cs="Arial"/>
          <w:sz w:val="24"/>
          <w:szCs w:val="24"/>
        </w:rPr>
        <w:t xml:space="preserve"> fluoridos bedörzsölést és </w:t>
      </w:r>
      <w:r w:rsidR="0025215C">
        <w:rPr>
          <w:rFonts w:ascii="Arial" w:hAnsi="Arial" w:cs="Arial"/>
          <w:sz w:val="24"/>
          <w:szCs w:val="24"/>
        </w:rPr>
        <w:t>1972</w:t>
      </w:r>
      <w:r w:rsidRPr="008F5A0E">
        <w:rPr>
          <w:rFonts w:ascii="Arial" w:hAnsi="Arial" w:cs="Arial"/>
          <w:sz w:val="24"/>
          <w:szCs w:val="24"/>
        </w:rPr>
        <w:t xml:space="preserve"> barázdazárást végeztek a gyermekek fogszuvasodásának megelőzése érdekében. A tejfogak ellátása során </w:t>
      </w:r>
      <w:r w:rsidR="0025215C">
        <w:rPr>
          <w:rFonts w:ascii="Arial" w:hAnsi="Arial" w:cs="Arial"/>
          <w:sz w:val="24"/>
          <w:szCs w:val="24"/>
        </w:rPr>
        <w:t>77</w:t>
      </w:r>
      <w:r w:rsidRPr="008F5A0E">
        <w:rPr>
          <w:rFonts w:ascii="Arial" w:hAnsi="Arial" w:cs="Arial"/>
          <w:sz w:val="24"/>
          <w:szCs w:val="24"/>
        </w:rPr>
        <w:t xml:space="preserve"> fogtömést</w:t>
      </w:r>
      <w:r w:rsidR="00B55B4F">
        <w:rPr>
          <w:rFonts w:ascii="Arial" w:hAnsi="Arial" w:cs="Arial"/>
          <w:sz w:val="24"/>
          <w:szCs w:val="24"/>
        </w:rPr>
        <w:t xml:space="preserve"> készítettek</w:t>
      </w:r>
      <w:r w:rsidRPr="008F5A0E">
        <w:rPr>
          <w:rFonts w:ascii="Arial" w:hAnsi="Arial" w:cs="Arial"/>
          <w:sz w:val="24"/>
          <w:szCs w:val="24"/>
        </w:rPr>
        <w:t xml:space="preserve"> és </w:t>
      </w:r>
      <w:r w:rsidR="0025215C">
        <w:rPr>
          <w:rFonts w:ascii="Arial" w:hAnsi="Arial" w:cs="Arial"/>
          <w:sz w:val="24"/>
          <w:szCs w:val="24"/>
        </w:rPr>
        <w:t>97</w:t>
      </w:r>
      <w:r w:rsidRPr="008F5A0E">
        <w:rPr>
          <w:rFonts w:ascii="Arial" w:hAnsi="Arial" w:cs="Arial"/>
          <w:sz w:val="24"/>
          <w:szCs w:val="24"/>
        </w:rPr>
        <w:t xml:space="preserve"> pulpotómiát </w:t>
      </w:r>
      <w:r w:rsidR="00B55B4F">
        <w:rPr>
          <w:rFonts w:ascii="Arial" w:hAnsi="Arial" w:cs="Arial"/>
          <w:sz w:val="24"/>
          <w:szCs w:val="24"/>
        </w:rPr>
        <w:t>végeztek</w:t>
      </w:r>
      <w:r w:rsidRPr="008F5A0E">
        <w:rPr>
          <w:rFonts w:ascii="Arial" w:hAnsi="Arial" w:cs="Arial"/>
          <w:sz w:val="24"/>
          <w:szCs w:val="24"/>
        </w:rPr>
        <w:t xml:space="preserve">. A maradandó fogak eltávolítására </w:t>
      </w:r>
      <w:r w:rsidR="00B55B4F">
        <w:rPr>
          <w:rFonts w:ascii="Arial" w:hAnsi="Arial" w:cs="Arial"/>
          <w:sz w:val="24"/>
          <w:szCs w:val="24"/>
        </w:rPr>
        <w:t>7</w:t>
      </w:r>
      <w:r w:rsidRPr="008F5A0E">
        <w:rPr>
          <w:rFonts w:ascii="Arial" w:hAnsi="Arial" w:cs="Arial"/>
          <w:sz w:val="24"/>
          <w:szCs w:val="24"/>
        </w:rPr>
        <w:t xml:space="preserve"> esetben került sor, </w:t>
      </w:r>
      <w:r w:rsidR="00B55B4F">
        <w:rPr>
          <w:rFonts w:ascii="Arial" w:hAnsi="Arial" w:cs="Arial"/>
          <w:sz w:val="24"/>
          <w:szCs w:val="24"/>
        </w:rPr>
        <w:t xml:space="preserve">elsősorban a fogszabályozás indikációjára. </w:t>
      </w:r>
    </w:p>
    <w:p w:rsidR="004175B7" w:rsidRPr="008F5A0E" w:rsidRDefault="004175B7" w:rsidP="00AD2FEE">
      <w:pPr>
        <w:spacing w:after="0"/>
        <w:jc w:val="both"/>
        <w:rPr>
          <w:rFonts w:ascii="Arial" w:hAnsi="Arial" w:cs="Arial"/>
          <w:sz w:val="24"/>
          <w:szCs w:val="24"/>
        </w:rPr>
      </w:pPr>
    </w:p>
    <w:p w:rsidR="004175B7" w:rsidRPr="008F5A0E" w:rsidRDefault="004175B7" w:rsidP="00AD2FEE">
      <w:pPr>
        <w:spacing w:after="0"/>
        <w:jc w:val="center"/>
        <w:rPr>
          <w:rFonts w:ascii="Arial" w:hAnsi="Arial" w:cs="Arial"/>
          <w:sz w:val="24"/>
          <w:szCs w:val="24"/>
        </w:rPr>
      </w:pPr>
    </w:p>
    <w:p w:rsidR="004175B7" w:rsidRPr="008F5A0E" w:rsidRDefault="004175B7" w:rsidP="00AD2FEE">
      <w:pPr>
        <w:spacing w:after="0"/>
        <w:jc w:val="center"/>
        <w:rPr>
          <w:rFonts w:ascii="Arial" w:hAnsi="Arial" w:cs="Arial"/>
          <w:sz w:val="24"/>
          <w:szCs w:val="24"/>
        </w:rPr>
      </w:pPr>
    </w:p>
    <w:p w:rsidR="00CD33DA" w:rsidRPr="008F5A0E" w:rsidRDefault="00CD33DA" w:rsidP="00AD2FEE">
      <w:pPr>
        <w:pStyle w:val="Standard"/>
        <w:spacing w:line="276" w:lineRule="auto"/>
        <w:jc w:val="both"/>
        <w:rPr>
          <w:rFonts w:ascii="Arial" w:hAnsi="Arial" w:cs="Arial"/>
        </w:rPr>
      </w:pPr>
    </w:p>
    <w:p w:rsidR="005563BC" w:rsidRPr="008F5A0E" w:rsidRDefault="005563BC" w:rsidP="00AD2FEE">
      <w:pPr>
        <w:pStyle w:val="Standard"/>
        <w:spacing w:line="276" w:lineRule="auto"/>
        <w:jc w:val="both"/>
        <w:rPr>
          <w:rFonts w:ascii="Arial" w:hAnsi="Arial" w:cs="Arial"/>
        </w:rPr>
      </w:pPr>
      <w:r w:rsidRPr="008F5A0E">
        <w:rPr>
          <w:rFonts w:ascii="Arial" w:hAnsi="Arial" w:cs="Arial"/>
        </w:rPr>
        <w:t xml:space="preserve">Rendszeresen ismétlődő feladatok során, oktatási időszakban az iskolai osztályok fogászati szűrővizsgálatát, kezelését, prevenciós ellátását végezték. Ezzel párhuzamosan végezték az óvodai csoportok szűrését és kezelését. </w:t>
      </w:r>
      <w:r w:rsidR="00CD33DA" w:rsidRPr="008F5A0E">
        <w:rPr>
          <w:rFonts w:ascii="Arial" w:hAnsi="Arial" w:cs="Arial"/>
        </w:rPr>
        <w:t xml:space="preserve">Azokat a gyermekeket, akik további kezelésre szorultak, visszarendelték az iskolaidőn kívüli délutános műszakba. </w:t>
      </w:r>
      <w:r w:rsidRPr="008F5A0E">
        <w:rPr>
          <w:rFonts w:ascii="Arial" w:hAnsi="Arial" w:cs="Arial"/>
        </w:rPr>
        <w:t>A berendelt betegeket – lehetőség szerint – a berendelési időpontoknak megfelelően fogadták a rendelőben. Amennyiben sürgős, nem berendelt gyermek érkezett, biztosították a minél hamarabbi soron kívüli ellátását.</w:t>
      </w:r>
    </w:p>
    <w:p w:rsidR="005563BC" w:rsidRPr="008F5A0E" w:rsidRDefault="005563BC" w:rsidP="00AD2FEE">
      <w:pPr>
        <w:pStyle w:val="Standard"/>
        <w:spacing w:line="276" w:lineRule="auto"/>
        <w:jc w:val="both"/>
        <w:rPr>
          <w:rFonts w:ascii="Arial" w:hAnsi="Arial" w:cs="Arial"/>
        </w:rPr>
      </w:pPr>
    </w:p>
    <w:p w:rsidR="00D55589" w:rsidRDefault="005563BC" w:rsidP="00D55589">
      <w:pPr>
        <w:pStyle w:val="Standard"/>
        <w:spacing w:line="276" w:lineRule="auto"/>
        <w:jc w:val="both"/>
        <w:rPr>
          <w:rFonts w:ascii="Arial" w:hAnsi="Arial" w:cs="Arial"/>
          <w:color w:val="FF0000"/>
        </w:rPr>
      </w:pPr>
      <w:r w:rsidRPr="008F5A0E">
        <w:rPr>
          <w:rFonts w:ascii="Arial" w:hAnsi="Arial" w:cs="Arial"/>
        </w:rPr>
        <w:t xml:space="preserve">Az óvodai csoportok és iskolai osztályok szűrővizsgálata és kezelése mellett – egészségnevelő tevékenységként – a helyes fog – és szájápolásra tanították a gyermekeket szemléltető eszközökkel, szükség szerint egyénileg is, valamint felvilágosító kiadványokat is osztottak. A visszarendelések során, - a </w:t>
      </w:r>
      <w:r w:rsidR="00D55589">
        <w:rPr>
          <w:rFonts w:ascii="Arial" w:hAnsi="Arial" w:cs="Arial"/>
        </w:rPr>
        <w:t>f</w:t>
      </w:r>
      <w:r w:rsidR="00D55589" w:rsidRPr="008F5A0E">
        <w:rPr>
          <w:rFonts w:ascii="Arial" w:hAnsi="Arial" w:cs="Arial"/>
        </w:rPr>
        <w:t>ogászati kezelésen kívül – a kísérő szülő bevonásával folytatják és ismétlik a prevenciós gondozást, ellenőrzési a szájhigiénét</w:t>
      </w:r>
      <w:r w:rsidR="00D55589" w:rsidRPr="000A713F">
        <w:rPr>
          <w:rFonts w:ascii="Arial" w:hAnsi="Arial" w:cs="Arial"/>
          <w:color w:val="FF0000"/>
        </w:rPr>
        <w:t>.</w:t>
      </w:r>
      <w:r w:rsidR="000A713F" w:rsidRPr="000A713F">
        <w:rPr>
          <w:rFonts w:ascii="Arial" w:hAnsi="Arial" w:cs="Arial"/>
          <w:color w:val="FF0000"/>
        </w:rPr>
        <w:t xml:space="preserve"> </w:t>
      </w:r>
    </w:p>
    <w:p w:rsidR="008C2BDB" w:rsidRDefault="008C2BDB" w:rsidP="00D55589">
      <w:pPr>
        <w:pStyle w:val="Standard"/>
        <w:spacing w:line="276" w:lineRule="auto"/>
        <w:jc w:val="both"/>
        <w:rPr>
          <w:rFonts w:ascii="Arial" w:hAnsi="Arial" w:cs="Arial"/>
          <w:color w:val="FF0000"/>
        </w:rPr>
      </w:pPr>
    </w:p>
    <w:p w:rsidR="008C2BDB" w:rsidRPr="000A713F" w:rsidRDefault="008C2BDB" w:rsidP="00D55589">
      <w:pPr>
        <w:pStyle w:val="Standard"/>
        <w:spacing w:line="276" w:lineRule="auto"/>
        <w:jc w:val="both"/>
        <w:rPr>
          <w:rFonts w:ascii="Arial" w:hAnsi="Arial" w:cs="Arial"/>
          <w:color w:val="FF0000"/>
        </w:rPr>
      </w:pPr>
      <w:r>
        <w:rPr>
          <w:noProof/>
          <w:lang w:eastAsia="hu-HU"/>
        </w:rPr>
        <w:drawing>
          <wp:inline distT="0" distB="0" distL="0" distR="0" wp14:anchorId="6E0DFDA9" wp14:editId="001D1FDD">
            <wp:extent cx="5760720" cy="3122295"/>
            <wp:effectExtent l="0" t="0" r="11430" b="1905"/>
            <wp:docPr id="13" name="Diagram 1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55589" w:rsidRDefault="00D55589" w:rsidP="002C2506">
      <w:pPr>
        <w:pStyle w:val="Standard"/>
        <w:spacing w:line="276" w:lineRule="auto"/>
        <w:jc w:val="both"/>
        <w:rPr>
          <w:rFonts w:ascii="Arial" w:hAnsi="Arial" w:cs="Arial"/>
        </w:rPr>
      </w:pPr>
    </w:p>
    <w:p w:rsidR="00725C23" w:rsidRDefault="00725C23" w:rsidP="002C2506">
      <w:pPr>
        <w:pStyle w:val="Standard"/>
        <w:spacing w:line="276" w:lineRule="auto"/>
        <w:jc w:val="both"/>
        <w:rPr>
          <w:rFonts w:ascii="Arial" w:hAnsi="Arial" w:cs="Arial"/>
        </w:rPr>
      </w:pPr>
    </w:p>
    <w:p w:rsidR="00B242F7" w:rsidRPr="008F5A0E" w:rsidRDefault="00B242F7" w:rsidP="00AD2FEE">
      <w:pPr>
        <w:pStyle w:val="Standard"/>
        <w:spacing w:line="276" w:lineRule="auto"/>
        <w:jc w:val="both"/>
        <w:rPr>
          <w:rFonts w:ascii="Arial" w:hAnsi="Arial" w:cs="Arial"/>
        </w:rPr>
      </w:pPr>
    </w:p>
    <w:p w:rsidR="00B242F7" w:rsidRPr="008F5A0E" w:rsidRDefault="00B242F7" w:rsidP="00AD2FEE">
      <w:pPr>
        <w:pStyle w:val="Standard"/>
        <w:spacing w:line="276" w:lineRule="auto"/>
        <w:jc w:val="both"/>
        <w:rPr>
          <w:rFonts w:ascii="Arial" w:hAnsi="Arial" w:cs="Arial"/>
        </w:rPr>
      </w:pPr>
      <w:r w:rsidRPr="008F5A0E">
        <w:rPr>
          <w:rFonts w:ascii="Arial" w:hAnsi="Arial" w:cs="Arial"/>
        </w:rPr>
        <w:t>Gyógyító-megelőző tevékenységük mellett, munkájuk szervezési feladatokat is tartalmaz, melynek keretében a különböző oktatási intézményekkel egyeztetve tervezik és szervezi a csoportok és egyének kezelési rendjét. Ezért kapcsolatot tartanak a szülőkkel, nevelési-oktatási intézmények vezetőivel, pedagógusaival, óvónőkkel, védőnőkkel.</w:t>
      </w:r>
    </w:p>
    <w:p w:rsidR="005563BC" w:rsidRPr="008F5A0E" w:rsidRDefault="005563BC" w:rsidP="00AD2FEE">
      <w:pPr>
        <w:pStyle w:val="Standard"/>
        <w:spacing w:line="276" w:lineRule="auto"/>
        <w:jc w:val="both"/>
        <w:rPr>
          <w:rFonts w:ascii="Arial" w:hAnsi="Arial" w:cs="Arial"/>
        </w:rPr>
      </w:pPr>
    </w:p>
    <w:p w:rsidR="005563BC" w:rsidRPr="008F5A0E" w:rsidRDefault="005563BC" w:rsidP="00AD2FEE">
      <w:pPr>
        <w:spacing w:after="0"/>
        <w:jc w:val="both"/>
        <w:rPr>
          <w:rFonts w:ascii="Arial" w:hAnsi="Arial" w:cs="Arial"/>
          <w:sz w:val="24"/>
          <w:szCs w:val="24"/>
        </w:rPr>
      </w:pPr>
      <w:r w:rsidRPr="008F5A0E">
        <w:rPr>
          <w:rFonts w:ascii="Arial" w:hAnsi="Arial" w:cs="Arial"/>
          <w:sz w:val="24"/>
          <w:szCs w:val="24"/>
        </w:rPr>
        <w:t xml:space="preserve"> A rendelkezésre álló időben a preventív ellátás mellett terápiás kezelést is végeztek. Ezzel tehermentesítve a szülőket, illetve a hátrányos helyzetű gyermekek ellátását teljes mértékben biztosították az iskolai látogatások alkalmával.</w:t>
      </w:r>
    </w:p>
    <w:p w:rsidR="005563BC" w:rsidRPr="008F5A0E" w:rsidRDefault="005563BC" w:rsidP="00AD2FEE">
      <w:pPr>
        <w:spacing w:after="0"/>
        <w:jc w:val="both"/>
        <w:rPr>
          <w:rFonts w:ascii="Arial" w:hAnsi="Arial" w:cs="Arial"/>
          <w:sz w:val="24"/>
          <w:szCs w:val="24"/>
        </w:rPr>
      </w:pPr>
    </w:p>
    <w:p w:rsidR="005563BC" w:rsidRPr="008F5A0E" w:rsidRDefault="005563BC" w:rsidP="00AD2FEE">
      <w:pPr>
        <w:spacing w:after="0"/>
        <w:jc w:val="both"/>
        <w:rPr>
          <w:rFonts w:ascii="Arial" w:hAnsi="Arial" w:cs="Arial"/>
          <w:sz w:val="24"/>
          <w:szCs w:val="24"/>
        </w:rPr>
      </w:pPr>
      <w:r w:rsidRPr="008F5A0E">
        <w:rPr>
          <w:rFonts w:ascii="Arial" w:hAnsi="Arial" w:cs="Arial"/>
          <w:sz w:val="24"/>
          <w:szCs w:val="24"/>
        </w:rPr>
        <w:t>Prevenciós céllal a csoportos ellátáskor a gyermekek fogászati felvilágosításban részesülnek. Valamint a csoportos ellátáskor a 6 éven felüli gyermekek fogainak Elmex-zselével az ellenállóbb zománc kialakítása érdeké</w:t>
      </w:r>
      <w:r w:rsidR="00DB5961" w:rsidRPr="008F5A0E">
        <w:rPr>
          <w:rFonts w:ascii="Arial" w:hAnsi="Arial" w:cs="Arial"/>
          <w:sz w:val="24"/>
          <w:szCs w:val="24"/>
        </w:rPr>
        <w:t>ben, a 6 éven aluliaké pedig Tooth</w:t>
      </w:r>
      <w:r w:rsidRPr="008F5A0E">
        <w:rPr>
          <w:rFonts w:ascii="Arial" w:hAnsi="Arial" w:cs="Arial"/>
          <w:sz w:val="24"/>
          <w:szCs w:val="24"/>
        </w:rPr>
        <w:t>-Mouse pasztával történő bevonása folyik. Ugyan ezt a beavatkozást elvégezték a gyermekek összes kezelendő fogászati ellátása után és az ellenőrzésre visszarendelt gyermekeknél is.</w:t>
      </w:r>
    </w:p>
    <w:p w:rsidR="005563BC" w:rsidRPr="008F5A0E" w:rsidRDefault="005563BC" w:rsidP="00AD2FEE">
      <w:pPr>
        <w:spacing w:after="0"/>
        <w:jc w:val="both"/>
        <w:rPr>
          <w:rFonts w:ascii="Arial" w:hAnsi="Arial" w:cs="Arial"/>
          <w:sz w:val="24"/>
          <w:szCs w:val="24"/>
        </w:rPr>
      </w:pPr>
    </w:p>
    <w:p w:rsidR="004175B7" w:rsidRPr="008F5A0E" w:rsidRDefault="004175B7" w:rsidP="00AD2FEE">
      <w:pPr>
        <w:spacing w:after="0"/>
        <w:jc w:val="both"/>
        <w:rPr>
          <w:rFonts w:ascii="Arial" w:hAnsi="Arial" w:cs="Arial"/>
          <w:sz w:val="24"/>
          <w:szCs w:val="24"/>
        </w:rPr>
      </w:pPr>
      <w:r w:rsidRPr="008F5A0E">
        <w:rPr>
          <w:rFonts w:ascii="Arial" w:hAnsi="Arial" w:cs="Arial"/>
          <w:sz w:val="24"/>
          <w:szCs w:val="24"/>
        </w:rPr>
        <w:t>A gyermekek kezelése során a befejezett ellátásra törekedtek, amennyiben a gyermek kezelése fogászati alapellátás szintjén nem valósítható meg, biztosításra került, hogy a beteg időben megfelelő szakellátásra kerüljön.</w:t>
      </w:r>
    </w:p>
    <w:p w:rsidR="004175B7" w:rsidRPr="008F5A0E" w:rsidRDefault="004175B7" w:rsidP="00AD2FEE">
      <w:pPr>
        <w:spacing w:after="0"/>
        <w:jc w:val="both"/>
        <w:rPr>
          <w:rFonts w:ascii="Arial" w:hAnsi="Arial" w:cs="Arial"/>
          <w:sz w:val="24"/>
          <w:szCs w:val="24"/>
        </w:rPr>
      </w:pPr>
      <w:r w:rsidRPr="008F5A0E">
        <w:rPr>
          <w:rFonts w:ascii="Arial" w:hAnsi="Arial" w:cs="Arial"/>
          <w:sz w:val="24"/>
          <w:szCs w:val="24"/>
        </w:rPr>
        <w:t>Ennek értelmében 201</w:t>
      </w:r>
      <w:r w:rsidR="009E0984">
        <w:rPr>
          <w:rFonts w:ascii="Arial" w:hAnsi="Arial" w:cs="Arial"/>
          <w:sz w:val="24"/>
          <w:szCs w:val="24"/>
        </w:rPr>
        <w:t>9</w:t>
      </w:r>
      <w:r w:rsidRPr="008F5A0E">
        <w:rPr>
          <w:rFonts w:ascii="Arial" w:hAnsi="Arial" w:cs="Arial"/>
          <w:sz w:val="24"/>
          <w:szCs w:val="24"/>
        </w:rPr>
        <w:t>-b</w:t>
      </w:r>
      <w:r w:rsidR="002C2506">
        <w:rPr>
          <w:rFonts w:ascii="Arial" w:hAnsi="Arial" w:cs="Arial"/>
          <w:sz w:val="24"/>
          <w:szCs w:val="24"/>
        </w:rPr>
        <w:t>a</w:t>
      </w:r>
      <w:r w:rsidRPr="008F5A0E">
        <w:rPr>
          <w:rFonts w:ascii="Arial" w:hAnsi="Arial" w:cs="Arial"/>
          <w:sz w:val="24"/>
          <w:szCs w:val="24"/>
        </w:rPr>
        <w:t>n is kapcsolatot tartottak több szakellátással, pl.: fogszabályozás, szájsebészet, fül-orr-gégészet, gyermekgyógyászat. A gyakori fogászati rendellenességek miatt a fogszabályozással volt a legszorosabb a kapcsolat.</w:t>
      </w:r>
    </w:p>
    <w:p w:rsidR="004175B7" w:rsidRPr="008F5A0E" w:rsidRDefault="004175B7" w:rsidP="00AD2FEE">
      <w:pPr>
        <w:spacing w:after="0"/>
        <w:jc w:val="both"/>
        <w:rPr>
          <w:rFonts w:ascii="Arial" w:hAnsi="Arial" w:cs="Arial"/>
          <w:sz w:val="24"/>
          <w:szCs w:val="24"/>
        </w:rPr>
      </w:pPr>
      <w:r w:rsidRPr="008F5A0E">
        <w:rPr>
          <w:rFonts w:ascii="Arial" w:hAnsi="Arial" w:cs="Arial"/>
          <w:sz w:val="24"/>
          <w:szCs w:val="24"/>
        </w:rPr>
        <w:t>Gondot fordítunk arra a szülői kérésre, hogy ne végezzünk kezelést a délelőtti vizsgálatok során, csak ellenőrizzük a fogakat. Szükség esetén szülői kísérettel hozzák vissza a kisgyerekeket a beavatkozásra. Esetlegesen a kísérő óvónővel történő megbeszélés alapján Tooth-Mouse pasztával kerül bevonásra a fog a szuvasodás megelőzése érdekében. Ez nem okoz problémát sem a gyermeknek, sem a szülőnek.</w:t>
      </w:r>
    </w:p>
    <w:p w:rsidR="00374B3A" w:rsidRPr="008F5A0E" w:rsidRDefault="00374B3A" w:rsidP="00AD2FEE">
      <w:pPr>
        <w:spacing w:after="0"/>
        <w:jc w:val="both"/>
        <w:rPr>
          <w:rFonts w:ascii="Arial" w:hAnsi="Arial" w:cs="Arial"/>
          <w:sz w:val="24"/>
          <w:szCs w:val="24"/>
        </w:rPr>
      </w:pPr>
    </w:p>
    <w:p w:rsidR="00374B3A" w:rsidRPr="008F5A0E" w:rsidRDefault="00374B3A" w:rsidP="002C2506">
      <w:pPr>
        <w:pStyle w:val="Standard"/>
        <w:spacing w:line="276" w:lineRule="auto"/>
        <w:jc w:val="both"/>
        <w:rPr>
          <w:rFonts w:ascii="Arial" w:hAnsi="Arial" w:cs="Arial"/>
        </w:rPr>
      </w:pPr>
      <w:r w:rsidRPr="008F5A0E">
        <w:rPr>
          <w:rFonts w:ascii="Arial" w:hAnsi="Arial" w:cs="Arial"/>
        </w:rPr>
        <w:t>Napi rendszerességgel dokumentálják az ambuláns naplóba</w:t>
      </w:r>
      <w:r w:rsidR="00E534B7" w:rsidRPr="008F5A0E">
        <w:rPr>
          <w:rFonts w:ascii="Arial" w:hAnsi="Arial" w:cs="Arial"/>
        </w:rPr>
        <w:t>n</w:t>
      </w:r>
      <w:r w:rsidRPr="008F5A0E">
        <w:rPr>
          <w:rFonts w:ascii="Arial" w:hAnsi="Arial" w:cs="Arial"/>
        </w:rPr>
        <w:t xml:space="preserve"> a megjelent gyermekekről az elvégzett beavatkozásokat. Ezen adatokat TETFOG fogászati programban számítógépen is rögzítették. Havi rendszerességgel elkészítet</w:t>
      </w:r>
      <w:r w:rsidR="00DB5961" w:rsidRPr="008F5A0E">
        <w:rPr>
          <w:rFonts w:ascii="Arial" w:hAnsi="Arial" w:cs="Arial"/>
        </w:rPr>
        <w:t>ték a statisztikai jelentést, a</w:t>
      </w:r>
      <w:r w:rsidRPr="008F5A0E">
        <w:rPr>
          <w:rFonts w:ascii="Arial" w:hAnsi="Arial" w:cs="Arial"/>
        </w:rPr>
        <w:t xml:space="preserve"> </w:t>
      </w:r>
      <w:r w:rsidR="00DB5961" w:rsidRPr="008F5A0E">
        <w:rPr>
          <w:rFonts w:ascii="Arial" w:hAnsi="Arial" w:cs="Arial"/>
        </w:rPr>
        <w:t>NEAK</w:t>
      </w:r>
      <w:r w:rsidRPr="008F5A0E">
        <w:rPr>
          <w:rFonts w:ascii="Arial" w:hAnsi="Arial" w:cs="Arial"/>
        </w:rPr>
        <w:t xml:space="preserve"> felé teljesítményjelentést készítenek. Eseti adminisztratív feladatként elkészítettük az éves statisztikai összesítőt, az éves munkatervet és beszámolót.</w:t>
      </w:r>
    </w:p>
    <w:p w:rsidR="00374B3A" w:rsidRPr="008F5A0E" w:rsidRDefault="00374B3A" w:rsidP="00AD2FEE">
      <w:pPr>
        <w:spacing w:after="0"/>
        <w:jc w:val="both"/>
        <w:rPr>
          <w:rFonts w:ascii="Arial" w:hAnsi="Arial" w:cs="Arial"/>
          <w:sz w:val="24"/>
          <w:szCs w:val="24"/>
        </w:rPr>
      </w:pPr>
    </w:p>
    <w:p w:rsidR="00A742F8" w:rsidRPr="008F5A0E" w:rsidRDefault="00A742F8" w:rsidP="00AD2FEE">
      <w:pPr>
        <w:spacing w:after="0"/>
        <w:jc w:val="both"/>
        <w:rPr>
          <w:rFonts w:ascii="Arial" w:hAnsi="Arial" w:cs="Arial"/>
          <w:sz w:val="24"/>
          <w:szCs w:val="24"/>
        </w:rPr>
      </w:pPr>
      <w:r w:rsidRPr="008F5A0E">
        <w:rPr>
          <w:rFonts w:ascii="Arial" w:hAnsi="Arial" w:cs="Arial"/>
          <w:sz w:val="24"/>
          <w:szCs w:val="24"/>
        </w:rPr>
        <w:t>201</w:t>
      </w:r>
      <w:r w:rsidR="009E0984">
        <w:rPr>
          <w:rFonts w:ascii="Arial" w:hAnsi="Arial" w:cs="Arial"/>
          <w:sz w:val="24"/>
          <w:szCs w:val="24"/>
        </w:rPr>
        <w:t>9-ben</w:t>
      </w:r>
      <w:r w:rsidRPr="008F5A0E">
        <w:rPr>
          <w:rFonts w:ascii="Arial" w:hAnsi="Arial" w:cs="Arial"/>
          <w:sz w:val="24"/>
          <w:szCs w:val="24"/>
        </w:rPr>
        <w:t xml:space="preserve"> is részt vettek továbbképző előadásokon</w:t>
      </w:r>
      <w:r w:rsidR="00FC4F6C">
        <w:rPr>
          <w:rFonts w:ascii="Arial" w:hAnsi="Arial" w:cs="Arial"/>
          <w:sz w:val="24"/>
          <w:szCs w:val="24"/>
        </w:rPr>
        <w:t xml:space="preserve">, így </w:t>
      </w:r>
      <w:r w:rsidR="009E0984">
        <w:rPr>
          <w:rFonts w:ascii="Arial" w:hAnsi="Arial" w:cs="Arial"/>
          <w:sz w:val="24"/>
          <w:szCs w:val="24"/>
        </w:rPr>
        <w:t>októberben Budapesten három napos szintentartó továbbképzésen, novemberben Szombathelyen „Dent Aktuál III.” című továbbképző napon.</w:t>
      </w:r>
      <w:r w:rsidR="00D315E0">
        <w:rPr>
          <w:rFonts w:ascii="Arial" w:hAnsi="Arial" w:cs="Arial"/>
          <w:sz w:val="24"/>
          <w:szCs w:val="24"/>
        </w:rPr>
        <w:t xml:space="preserve"> </w:t>
      </w:r>
      <w:r w:rsidRPr="008F5A0E">
        <w:rPr>
          <w:rFonts w:ascii="Arial" w:hAnsi="Arial" w:cs="Arial"/>
          <w:sz w:val="24"/>
          <w:szCs w:val="24"/>
        </w:rPr>
        <w:t>Folyamatosan figyelemmel kísérik a fogorvosi szakma újdonságait, gyógyszerújdonságokat, tájékozódtak a fogászat új eredményeiről, anyagairól.</w:t>
      </w:r>
    </w:p>
    <w:p w:rsidR="004175B7" w:rsidRPr="008F5A0E" w:rsidRDefault="004175B7" w:rsidP="00AD2FEE">
      <w:pPr>
        <w:spacing w:after="0"/>
        <w:jc w:val="both"/>
        <w:rPr>
          <w:rFonts w:ascii="Arial" w:hAnsi="Arial" w:cs="Arial"/>
          <w:sz w:val="24"/>
          <w:szCs w:val="24"/>
        </w:rPr>
      </w:pPr>
    </w:p>
    <w:p w:rsidR="00E0369E" w:rsidRPr="008F5A0E" w:rsidRDefault="00E0369E" w:rsidP="00AD2FEE">
      <w:pPr>
        <w:spacing w:after="0"/>
        <w:jc w:val="both"/>
        <w:rPr>
          <w:rFonts w:ascii="Arial" w:hAnsi="Arial" w:cs="Arial"/>
          <w:sz w:val="24"/>
          <w:szCs w:val="24"/>
        </w:rPr>
      </w:pPr>
    </w:p>
    <w:p w:rsidR="004175B7" w:rsidRPr="008A48AA" w:rsidRDefault="004175B7" w:rsidP="00AD2FEE">
      <w:pPr>
        <w:spacing w:after="0"/>
        <w:jc w:val="both"/>
        <w:rPr>
          <w:rFonts w:ascii="Arial" w:hAnsi="Arial" w:cs="Arial"/>
          <w:b/>
          <w:sz w:val="24"/>
          <w:szCs w:val="24"/>
          <w:u w:val="single"/>
        </w:rPr>
      </w:pPr>
      <w:r w:rsidRPr="008A48AA">
        <w:rPr>
          <w:rFonts w:ascii="Arial" w:hAnsi="Arial" w:cs="Arial"/>
          <w:b/>
          <w:sz w:val="24"/>
          <w:szCs w:val="24"/>
          <w:u w:val="single"/>
        </w:rPr>
        <w:t>Fogászati ügyelet:</w:t>
      </w:r>
    </w:p>
    <w:p w:rsidR="004175B7" w:rsidRPr="008F5A0E" w:rsidRDefault="004175B7" w:rsidP="00AD2FEE">
      <w:pPr>
        <w:spacing w:after="0"/>
        <w:jc w:val="both"/>
        <w:rPr>
          <w:rFonts w:ascii="Arial" w:hAnsi="Arial" w:cs="Arial"/>
          <w:sz w:val="24"/>
          <w:szCs w:val="24"/>
          <w:u w:val="single"/>
        </w:rPr>
      </w:pPr>
    </w:p>
    <w:p w:rsidR="004175B7" w:rsidRPr="008F5A0E" w:rsidRDefault="004175B7" w:rsidP="00AD2FEE">
      <w:pPr>
        <w:pStyle w:val="Szvegtrzs"/>
        <w:spacing w:line="276" w:lineRule="auto"/>
        <w:rPr>
          <w:rFonts w:ascii="Arial" w:hAnsi="Arial" w:cs="Arial"/>
        </w:rPr>
      </w:pPr>
      <w:r w:rsidRPr="008F5A0E">
        <w:rPr>
          <w:rFonts w:ascii="Arial" w:hAnsi="Arial" w:cs="Arial"/>
        </w:rPr>
        <w:t>A fogászati ügyeleti ellátás Szombathely város és 29 a város vonzáskörzetéhez tartozó település lakosságára terjed ki szerződéseink értelmében. A fogászati ügyeleti (sürgősségi) alapellátás Vas megyében csak Szombathelyen került megszervezésre, ezért a betegek sürgősségi ellátás</w:t>
      </w:r>
      <w:r w:rsidR="00E0369E" w:rsidRPr="008F5A0E">
        <w:rPr>
          <w:rFonts w:ascii="Arial" w:hAnsi="Arial" w:cs="Arial"/>
        </w:rPr>
        <w:t>a</w:t>
      </w:r>
      <w:r w:rsidRPr="008F5A0E">
        <w:rPr>
          <w:rFonts w:ascii="Arial" w:hAnsi="Arial" w:cs="Arial"/>
        </w:rPr>
        <w:t xml:space="preserve"> az egész megyére kiterjedően történik. Az ügyeleti szolgálatot 18 fő szombathelyi fogorvos és asszisztensnője biztosítja beosztás szerint.</w:t>
      </w:r>
    </w:p>
    <w:p w:rsidR="004175B7" w:rsidRPr="008F5A0E" w:rsidRDefault="004175B7" w:rsidP="00AD2FEE">
      <w:pPr>
        <w:spacing w:after="0"/>
        <w:jc w:val="both"/>
        <w:rPr>
          <w:rFonts w:ascii="Arial" w:hAnsi="Arial" w:cs="Arial"/>
          <w:sz w:val="24"/>
          <w:szCs w:val="24"/>
        </w:rPr>
      </w:pPr>
      <w:r w:rsidRPr="008F5A0E">
        <w:rPr>
          <w:rFonts w:ascii="Arial" w:hAnsi="Arial" w:cs="Arial"/>
          <w:sz w:val="24"/>
          <w:szCs w:val="24"/>
        </w:rPr>
        <w:t>201</w:t>
      </w:r>
      <w:r w:rsidR="008A48AA">
        <w:rPr>
          <w:rFonts w:ascii="Arial" w:hAnsi="Arial" w:cs="Arial"/>
          <w:sz w:val="24"/>
          <w:szCs w:val="24"/>
        </w:rPr>
        <w:t>9</w:t>
      </w:r>
      <w:r w:rsidRPr="008F5A0E">
        <w:rPr>
          <w:rFonts w:ascii="Arial" w:hAnsi="Arial" w:cs="Arial"/>
          <w:sz w:val="24"/>
          <w:szCs w:val="24"/>
        </w:rPr>
        <w:t xml:space="preserve">. évben az ügyeleten megjelent betegek száma </w:t>
      </w:r>
      <w:r w:rsidR="003D70CC" w:rsidRPr="008F5A0E">
        <w:rPr>
          <w:rFonts w:ascii="Arial" w:hAnsi="Arial" w:cs="Arial"/>
          <w:sz w:val="24"/>
          <w:szCs w:val="24"/>
        </w:rPr>
        <w:t>2</w:t>
      </w:r>
      <w:r w:rsidR="0031338A">
        <w:rPr>
          <w:rFonts w:ascii="Arial" w:hAnsi="Arial" w:cs="Arial"/>
          <w:sz w:val="24"/>
          <w:szCs w:val="24"/>
        </w:rPr>
        <w:t xml:space="preserve"> </w:t>
      </w:r>
      <w:r w:rsidR="003D70CC" w:rsidRPr="008F5A0E">
        <w:rPr>
          <w:rFonts w:ascii="Arial" w:hAnsi="Arial" w:cs="Arial"/>
          <w:sz w:val="24"/>
          <w:szCs w:val="24"/>
        </w:rPr>
        <w:t>8</w:t>
      </w:r>
      <w:r w:rsidR="008A48AA">
        <w:rPr>
          <w:rFonts w:ascii="Arial" w:hAnsi="Arial" w:cs="Arial"/>
          <w:sz w:val="24"/>
          <w:szCs w:val="24"/>
        </w:rPr>
        <w:t>22</w:t>
      </w:r>
      <w:r w:rsidRPr="008F5A0E">
        <w:rPr>
          <w:rFonts w:ascii="Arial" w:hAnsi="Arial" w:cs="Arial"/>
          <w:sz w:val="24"/>
          <w:szCs w:val="24"/>
        </w:rPr>
        <w:t xml:space="preserve"> fő volt. A beavatkozások sürgősségi jellegűek, ezért </w:t>
      </w:r>
      <w:r w:rsidR="009842F4">
        <w:rPr>
          <w:rFonts w:ascii="Arial" w:hAnsi="Arial" w:cs="Arial"/>
          <w:sz w:val="24"/>
          <w:szCs w:val="24"/>
        </w:rPr>
        <w:t>574</w:t>
      </w:r>
      <w:r w:rsidRPr="008F5A0E">
        <w:rPr>
          <w:rFonts w:ascii="Arial" w:hAnsi="Arial" w:cs="Arial"/>
          <w:sz w:val="24"/>
          <w:szCs w:val="24"/>
        </w:rPr>
        <w:t xml:space="preserve"> fogeltávolítást, </w:t>
      </w:r>
      <w:r w:rsidR="009842F4">
        <w:rPr>
          <w:rFonts w:ascii="Arial" w:hAnsi="Arial" w:cs="Arial"/>
          <w:sz w:val="24"/>
          <w:szCs w:val="24"/>
        </w:rPr>
        <w:t>1</w:t>
      </w:r>
      <w:r w:rsidR="0031338A">
        <w:rPr>
          <w:rFonts w:ascii="Arial" w:hAnsi="Arial" w:cs="Arial"/>
          <w:sz w:val="24"/>
          <w:szCs w:val="24"/>
        </w:rPr>
        <w:t xml:space="preserve"> </w:t>
      </w:r>
      <w:r w:rsidR="009842F4">
        <w:rPr>
          <w:rFonts w:ascii="Arial" w:hAnsi="Arial" w:cs="Arial"/>
          <w:sz w:val="24"/>
          <w:szCs w:val="24"/>
        </w:rPr>
        <w:t>052 maradófog megtartást</w:t>
      </w:r>
      <w:r w:rsidRPr="008F5A0E">
        <w:rPr>
          <w:rFonts w:ascii="Arial" w:hAnsi="Arial" w:cs="Arial"/>
          <w:sz w:val="24"/>
          <w:szCs w:val="24"/>
        </w:rPr>
        <w:t xml:space="preserve">, </w:t>
      </w:r>
      <w:r w:rsidR="009842F4">
        <w:rPr>
          <w:rFonts w:ascii="Arial" w:hAnsi="Arial" w:cs="Arial"/>
          <w:sz w:val="24"/>
          <w:szCs w:val="24"/>
        </w:rPr>
        <w:t>295</w:t>
      </w:r>
      <w:r w:rsidRPr="008F5A0E">
        <w:rPr>
          <w:rFonts w:ascii="Arial" w:hAnsi="Arial" w:cs="Arial"/>
          <w:sz w:val="24"/>
          <w:szCs w:val="24"/>
        </w:rPr>
        <w:t xml:space="preserve"> </w:t>
      </w:r>
      <w:r w:rsidRPr="008F5A0E">
        <w:rPr>
          <w:rFonts w:ascii="Arial" w:hAnsi="Arial" w:cs="Arial"/>
          <w:sz w:val="24"/>
          <w:szCs w:val="24"/>
        </w:rPr>
        <w:lastRenderedPageBreak/>
        <w:t>ideiglenes tömést,</w:t>
      </w:r>
      <w:r w:rsidR="008825A4" w:rsidRPr="008F5A0E">
        <w:rPr>
          <w:rFonts w:ascii="Arial" w:hAnsi="Arial" w:cs="Arial"/>
          <w:sz w:val="24"/>
          <w:szCs w:val="24"/>
        </w:rPr>
        <w:t xml:space="preserve"> </w:t>
      </w:r>
      <w:r w:rsidR="009842F4">
        <w:rPr>
          <w:rFonts w:ascii="Arial" w:hAnsi="Arial" w:cs="Arial"/>
          <w:sz w:val="24"/>
          <w:szCs w:val="24"/>
        </w:rPr>
        <w:t xml:space="preserve">15 </w:t>
      </w:r>
      <w:r w:rsidR="008825A4" w:rsidRPr="008F5A0E">
        <w:rPr>
          <w:rFonts w:ascii="Arial" w:hAnsi="Arial" w:cs="Arial"/>
          <w:sz w:val="24"/>
          <w:szCs w:val="24"/>
        </w:rPr>
        <w:t xml:space="preserve">gyökértömést, </w:t>
      </w:r>
      <w:r w:rsidR="003D70CC" w:rsidRPr="008F5A0E">
        <w:rPr>
          <w:rFonts w:ascii="Arial" w:hAnsi="Arial" w:cs="Arial"/>
          <w:sz w:val="24"/>
          <w:szCs w:val="24"/>
        </w:rPr>
        <w:t>1</w:t>
      </w:r>
      <w:r w:rsidR="009842F4">
        <w:rPr>
          <w:rFonts w:ascii="Arial" w:hAnsi="Arial" w:cs="Arial"/>
          <w:sz w:val="24"/>
          <w:szCs w:val="24"/>
        </w:rPr>
        <w:t>47</w:t>
      </w:r>
      <w:r w:rsidR="003D70CC" w:rsidRPr="008F5A0E">
        <w:rPr>
          <w:rFonts w:ascii="Arial" w:hAnsi="Arial" w:cs="Arial"/>
          <w:sz w:val="24"/>
          <w:szCs w:val="24"/>
        </w:rPr>
        <w:t xml:space="preserve"> </w:t>
      </w:r>
      <w:r w:rsidRPr="008F5A0E">
        <w:rPr>
          <w:rFonts w:ascii="Arial" w:hAnsi="Arial" w:cs="Arial"/>
          <w:sz w:val="24"/>
          <w:szCs w:val="24"/>
        </w:rPr>
        <w:t xml:space="preserve">tasakkezelést </w:t>
      </w:r>
      <w:r w:rsidR="0031338A">
        <w:rPr>
          <w:rFonts w:ascii="Arial" w:hAnsi="Arial" w:cs="Arial"/>
          <w:sz w:val="24"/>
          <w:szCs w:val="24"/>
        </w:rPr>
        <w:t>végeztek. Elláttak 30 fogmeder gyulladást, 22 inciziót és vérzéscsillapítást 32 esetben</w:t>
      </w:r>
      <w:r w:rsidR="008A48AA">
        <w:rPr>
          <w:rFonts w:ascii="Arial" w:hAnsi="Arial" w:cs="Arial"/>
          <w:sz w:val="24"/>
          <w:szCs w:val="24"/>
        </w:rPr>
        <w:t>, valamint baleseti ellátás 13, míg röntgen 25 esetben történt.</w:t>
      </w:r>
    </w:p>
    <w:p w:rsidR="001F3F5C" w:rsidRPr="008F5A0E" w:rsidRDefault="001F3F5C" w:rsidP="00AD2FEE">
      <w:pPr>
        <w:spacing w:after="0"/>
        <w:jc w:val="both"/>
        <w:rPr>
          <w:rFonts w:ascii="Arial" w:hAnsi="Arial" w:cs="Arial"/>
          <w:sz w:val="24"/>
          <w:szCs w:val="24"/>
        </w:rPr>
      </w:pPr>
      <w:r w:rsidRPr="008F5A0E">
        <w:rPr>
          <w:rFonts w:ascii="Arial" w:hAnsi="Arial" w:cs="Arial"/>
          <w:sz w:val="24"/>
          <w:szCs w:val="24"/>
        </w:rPr>
        <w:t xml:space="preserve">További </w:t>
      </w:r>
      <w:r w:rsidR="008825A4" w:rsidRPr="008F5A0E">
        <w:rPr>
          <w:rFonts w:ascii="Arial" w:hAnsi="Arial" w:cs="Arial"/>
          <w:sz w:val="24"/>
          <w:szCs w:val="24"/>
        </w:rPr>
        <w:t xml:space="preserve">fogászati </w:t>
      </w:r>
      <w:r w:rsidRPr="008F5A0E">
        <w:rPr>
          <w:rFonts w:ascii="Arial" w:hAnsi="Arial" w:cs="Arial"/>
          <w:sz w:val="24"/>
          <w:szCs w:val="24"/>
        </w:rPr>
        <w:t xml:space="preserve">kezelés céljából szakrendelésre utalás </w:t>
      </w:r>
      <w:r w:rsidR="009842F4">
        <w:rPr>
          <w:rFonts w:ascii="Arial" w:hAnsi="Arial" w:cs="Arial"/>
          <w:sz w:val="24"/>
          <w:szCs w:val="24"/>
        </w:rPr>
        <w:t>388</w:t>
      </w:r>
      <w:r w:rsidRPr="008F5A0E">
        <w:rPr>
          <w:rFonts w:ascii="Arial" w:hAnsi="Arial" w:cs="Arial"/>
          <w:sz w:val="24"/>
          <w:szCs w:val="24"/>
        </w:rPr>
        <w:t xml:space="preserve"> esetben, gyógyszer felírás </w:t>
      </w:r>
      <w:r w:rsidR="00C14ED8" w:rsidRPr="008F5A0E">
        <w:rPr>
          <w:rFonts w:ascii="Arial" w:hAnsi="Arial" w:cs="Arial"/>
          <w:sz w:val="24"/>
          <w:szCs w:val="24"/>
        </w:rPr>
        <w:t>1</w:t>
      </w:r>
      <w:r w:rsidR="005278DA">
        <w:rPr>
          <w:rFonts w:ascii="Arial" w:hAnsi="Arial" w:cs="Arial"/>
          <w:sz w:val="24"/>
          <w:szCs w:val="24"/>
        </w:rPr>
        <w:t xml:space="preserve"> </w:t>
      </w:r>
      <w:r w:rsidR="009842F4">
        <w:rPr>
          <w:rFonts w:ascii="Arial" w:hAnsi="Arial" w:cs="Arial"/>
          <w:sz w:val="24"/>
          <w:szCs w:val="24"/>
        </w:rPr>
        <w:t xml:space="preserve">410 </w:t>
      </w:r>
      <w:r w:rsidRPr="008F5A0E">
        <w:rPr>
          <w:rFonts w:ascii="Arial" w:hAnsi="Arial" w:cs="Arial"/>
          <w:sz w:val="24"/>
          <w:szCs w:val="24"/>
        </w:rPr>
        <w:t xml:space="preserve">esetben </w:t>
      </w:r>
      <w:r w:rsidR="005E1275">
        <w:rPr>
          <w:rFonts w:ascii="Arial" w:hAnsi="Arial" w:cs="Arial"/>
          <w:sz w:val="24"/>
          <w:szCs w:val="24"/>
        </w:rPr>
        <w:t>történt.</w:t>
      </w:r>
    </w:p>
    <w:p w:rsidR="005351E5" w:rsidRPr="008F5A0E" w:rsidRDefault="005351E5" w:rsidP="00AD2FEE">
      <w:pPr>
        <w:spacing w:after="0"/>
        <w:jc w:val="center"/>
        <w:rPr>
          <w:rFonts w:ascii="Arial" w:hAnsi="Arial" w:cs="Arial"/>
          <w:sz w:val="24"/>
          <w:szCs w:val="24"/>
        </w:rPr>
      </w:pPr>
    </w:p>
    <w:p w:rsidR="005351E5" w:rsidRPr="008F5A0E" w:rsidRDefault="007A74B7" w:rsidP="00AD2FEE">
      <w:pPr>
        <w:spacing w:after="0"/>
        <w:jc w:val="center"/>
        <w:rPr>
          <w:rFonts w:ascii="Arial" w:hAnsi="Arial" w:cs="Arial"/>
          <w:sz w:val="24"/>
          <w:szCs w:val="24"/>
        </w:rPr>
      </w:pPr>
      <w:r>
        <w:rPr>
          <w:noProof/>
        </w:rPr>
        <w:drawing>
          <wp:inline distT="0" distB="0" distL="0" distR="0" wp14:anchorId="7D93CE06" wp14:editId="2A53BDE2">
            <wp:extent cx="4572000" cy="2743200"/>
            <wp:effectExtent l="0" t="0" r="0" b="0"/>
            <wp:docPr id="7" name="Diagram 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30B01" w:rsidRPr="008F5A0E" w:rsidRDefault="00230B01" w:rsidP="00AD2FEE">
      <w:pPr>
        <w:pStyle w:val="Szvegtrzs3"/>
        <w:spacing w:line="276" w:lineRule="auto"/>
        <w:rPr>
          <w:rFonts w:ascii="Arial" w:hAnsi="Arial" w:cs="Arial"/>
          <w:u w:val="single"/>
        </w:rPr>
      </w:pPr>
    </w:p>
    <w:p w:rsidR="004175B7" w:rsidRPr="008F5A0E" w:rsidRDefault="004175B7" w:rsidP="00AD2FEE">
      <w:pPr>
        <w:pStyle w:val="Szvegtrzs3"/>
        <w:spacing w:line="276" w:lineRule="auto"/>
        <w:rPr>
          <w:rFonts w:ascii="Arial" w:hAnsi="Arial" w:cs="Arial"/>
          <w:u w:val="single"/>
        </w:rPr>
      </w:pPr>
      <w:r w:rsidRPr="008F5A0E">
        <w:rPr>
          <w:rFonts w:ascii="Arial" w:hAnsi="Arial" w:cs="Arial"/>
          <w:u w:val="single"/>
        </w:rPr>
        <w:t>3. Kapcsolattartás más intézményekkel, szakmai képviseletekkel, civil szervezetekkel, médiával.</w:t>
      </w:r>
    </w:p>
    <w:p w:rsidR="004175B7" w:rsidRPr="008F5A0E" w:rsidRDefault="004175B7" w:rsidP="00AD2FEE">
      <w:pPr>
        <w:pStyle w:val="Szvegtrzs"/>
        <w:spacing w:line="276" w:lineRule="auto"/>
        <w:rPr>
          <w:rFonts w:ascii="Arial" w:hAnsi="Arial" w:cs="Arial"/>
        </w:rPr>
      </w:pPr>
    </w:p>
    <w:p w:rsidR="004175B7" w:rsidRPr="008F5A0E" w:rsidRDefault="004175B7" w:rsidP="00AD2FEE">
      <w:pPr>
        <w:pStyle w:val="Szvegtrzs"/>
        <w:spacing w:line="276" w:lineRule="auto"/>
        <w:rPr>
          <w:rFonts w:ascii="Arial" w:hAnsi="Arial" w:cs="Arial"/>
        </w:rPr>
      </w:pPr>
      <w:r w:rsidRPr="008F5A0E">
        <w:rPr>
          <w:rFonts w:ascii="Arial" w:hAnsi="Arial" w:cs="Arial"/>
        </w:rPr>
        <w:t>A fogászati alapellátás, mint gyógyító-megelőző tevékenység szervezési munkából is áll. Ennek értelmében kapcsolatot tartanak a szülőkkel, a nevelési és oktatási intézmények vezetőivel, pedagógusaival, óvónőkkel, védőnőkkel.</w:t>
      </w:r>
    </w:p>
    <w:p w:rsidR="004175B7" w:rsidRPr="008F5A0E" w:rsidRDefault="004175B7" w:rsidP="00AD2FEE">
      <w:pPr>
        <w:spacing w:after="0"/>
        <w:jc w:val="both"/>
        <w:rPr>
          <w:rFonts w:ascii="Arial" w:hAnsi="Arial" w:cs="Arial"/>
          <w:sz w:val="24"/>
          <w:szCs w:val="24"/>
        </w:rPr>
      </w:pPr>
      <w:r w:rsidRPr="008F5A0E">
        <w:rPr>
          <w:rFonts w:ascii="Arial" w:hAnsi="Arial" w:cs="Arial"/>
          <w:sz w:val="24"/>
          <w:szCs w:val="24"/>
        </w:rPr>
        <w:t>Amennyiben a gyermek kezelése a fogászati alapellátás szintjén nem valósítható meg, biztosítják, hogy a beteg időben a megfelelő szakellátásra kerüljön.</w:t>
      </w:r>
    </w:p>
    <w:p w:rsidR="004175B7" w:rsidRPr="008F5A0E" w:rsidRDefault="004175B7" w:rsidP="00AD2FEE">
      <w:pPr>
        <w:spacing w:after="0"/>
        <w:jc w:val="both"/>
        <w:rPr>
          <w:rFonts w:ascii="Arial" w:hAnsi="Arial" w:cs="Arial"/>
          <w:sz w:val="24"/>
          <w:szCs w:val="24"/>
        </w:rPr>
      </w:pPr>
      <w:r w:rsidRPr="008F5A0E">
        <w:rPr>
          <w:rFonts w:ascii="Arial" w:hAnsi="Arial" w:cs="Arial"/>
          <w:sz w:val="24"/>
          <w:szCs w:val="24"/>
        </w:rPr>
        <w:t>Ennek értelmében kapcsolatot tartanak több szakellátással is, pl. fogszabályozás, szájsebészet, fül-orr-gégészet, gyermekgyógyászat. A szakrendelések közül a gyermekfogászatnak a fogszabályozással szoros a kapcsolata.</w:t>
      </w:r>
    </w:p>
    <w:p w:rsidR="004175B7" w:rsidRPr="008F5A0E" w:rsidRDefault="004175B7" w:rsidP="00AD2FEE">
      <w:pPr>
        <w:spacing w:after="0"/>
        <w:jc w:val="both"/>
        <w:rPr>
          <w:rFonts w:ascii="Arial" w:hAnsi="Arial" w:cs="Arial"/>
          <w:sz w:val="24"/>
          <w:szCs w:val="24"/>
        </w:rPr>
      </w:pPr>
      <w:r w:rsidRPr="008F5A0E">
        <w:rPr>
          <w:rFonts w:ascii="Arial" w:hAnsi="Arial" w:cs="Arial"/>
          <w:sz w:val="24"/>
          <w:szCs w:val="24"/>
        </w:rPr>
        <w:t>A gyakori fogazati rendellenességek miatt rendszeresen küldik a szakrendelésre a betegeket és konzultálnak fogszabályozó szakorvosokkal.</w:t>
      </w:r>
    </w:p>
    <w:p w:rsidR="004175B7" w:rsidRPr="008F5A0E" w:rsidRDefault="004175B7" w:rsidP="00AD2FEE">
      <w:pPr>
        <w:spacing w:after="0"/>
        <w:jc w:val="both"/>
        <w:rPr>
          <w:rFonts w:ascii="Arial" w:hAnsi="Arial" w:cs="Arial"/>
          <w:sz w:val="24"/>
          <w:szCs w:val="24"/>
        </w:rPr>
      </w:pPr>
    </w:p>
    <w:p w:rsidR="004175B7" w:rsidRPr="008F5A0E" w:rsidRDefault="004175B7" w:rsidP="00AD2FEE">
      <w:pPr>
        <w:pStyle w:val="Cmsor2"/>
        <w:spacing w:line="276" w:lineRule="auto"/>
        <w:rPr>
          <w:rFonts w:ascii="Arial" w:hAnsi="Arial" w:cs="Arial"/>
          <w:bCs/>
          <w:szCs w:val="24"/>
          <w:u w:val="single"/>
        </w:rPr>
      </w:pPr>
      <w:bookmarkStart w:id="30" w:name="_Toc380577683"/>
      <w:r w:rsidRPr="008F5A0E">
        <w:rPr>
          <w:rFonts w:ascii="Arial" w:hAnsi="Arial" w:cs="Arial"/>
          <w:bCs/>
          <w:szCs w:val="24"/>
          <w:u w:val="single"/>
        </w:rPr>
        <w:t>4. Képzés, továbbképzés</w:t>
      </w:r>
      <w:bookmarkEnd w:id="30"/>
    </w:p>
    <w:p w:rsidR="004175B7" w:rsidRPr="008F5A0E" w:rsidRDefault="004175B7" w:rsidP="00AD2FEE">
      <w:pPr>
        <w:spacing w:after="0"/>
        <w:jc w:val="both"/>
        <w:rPr>
          <w:rFonts w:ascii="Arial" w:hAnsi="Arial" w:cs="Arial"/>
          <w:b/>
          <w:bCs/>
          <w:sz w:val="24"/>
          <w:szCs w:val="24"/>
          <w:u w:val="single"/>
        </w:rPr>
      </w:pPr>
    </w:p>
    <w:p w:rsidR="004175B7" w:rsidRPr="008F5A0E" w:rsidRDefault="004175B7" w:rsidP="00AD2FEE">
      <w:pPr>
        <w:pStyle w:val="Szvegtrzs"/>
        <w:spacing w:line="276" w:lineRule="auto"/>
        <w:rPr>
          <w:rFonts w:ascii="Arial" w:hAnsi="Arial" w:cs="Arial"/>
        </w:rPr>
      </w:pPr>
      <w:r w:rsidRPr="008F5A0E">
        <w:rPr>
          <w:rFonts w:ascii="Arial" w:hAnsi="Arial" w:cs="Arial"/>
        </w:rPr>
        <w:t>Minden fogorvos és asszisztensnő rendszeresen részt vesz a kötelező pontszerző továbbképzéseken. Minden közalkalmazott rendelkezik az orvosi és asszisztensi munkájának további folytatásához szükséges creditponttal.</w:t>
      </w:r>
    </w:p>
    <w:p w:rsidR="004175B7" w:rsidRPr="008F5A0E" w:rsidRDefault="004175B7" w:rsidP="00AD2FEE">
      <w:pPr>
        <w:spacing w:after="0"/>
        <w:jc w:val="both"/>
        <w:rPr>
          <w:rFonts w:ascii="Arial" w:hAnsi="Arial" w:cs="Arial"/>
          <w:sz w:val="24"/>
          <w:szCs w:val="24"/>
        </w:rPr>
      </w:pPr>
      <w:r w:rsidRPr="008F5A0E">
        <w:rPr>
          <w:rFonts w:ascii="Arial" w:hAnsi="Arial" w:cs="Arial"/>
          <w:sz w:val="24"/>
          <w:szCs w:val="24"/>
        </w:rPr>
        <w:t>Gyakran gondként jelentkezik a továbbképzésen való részvétel, mivel Szombathelyen nagyon kevés a pontszerző továbbképzés. Ha teljes körű a fogorvosi és asszisztensi továbbképzésen a részvétel, akkor központi fogorvosi ügye</w:t>
      </w:r>
      <w:r w:rsidR="00104822" w:rsidRPr="008F5A0E">
        <w:rPr>
          <w:rFonts w:ascii="Arial" w:hAnsi="Arial" w:cs="Arial"/>
          <w:sz w:val="24"/>
          <w:szCs w:val="24"/>
        </w:rPr>
        <w:t>lt szervezésével biztosítja a Szombathelyi Egészségügyi és Kulturális GESZ</w:t>
      </w:r>
      <w:r w:rsidRPr="008F5A0E">
        <w:rPr>
          <w:rFonts w:ascii="Arial" w:hAnsi="Arial" w:cs="Arial"/>
          <w:sz w:val="24"/>
          <w:szCs w:val="24"/>
        </w:rPr>
        <w:t xml:space="preserve"> a részvétel lehetőségét.</w:t>
      </w:r>
    </w:p>
    <w:p w:rsidR="004175B7" w:rsidRPr="008F5A0E" w:rsidRDefault="004175B7" w:rsidP="00AD2FEE">
      <w:pPr>
        <w:pStyle w:val="Cmsor1"/>
        <w:spacing w:line="276" w:lineRule="auto"/>
        <w:rPr>
          <w:rFonts w:ascii="Arial" w:hAnsi="Arial" w:cs="Arial"/>
        </w:rPr>
      </w:pPr>
      <w:bookmarkStart w:id="31" w:name="_Toc380577684"/>
      <w:r w:rsidRPr="008F5A0E">
        <w:rPr>
          <w:rFonts w:ascii="Arial" w:hAnsi="Arial" w:cs="Arial"/>
        </w:rPr>
        <w:lastRenderedPageBreak/>
        <w:t>5. Adminisztratív feladatok:</w:t>
      </w:r>
      <w:bookmarkEnd w:id="31"/>
    </w:p>
    <w:p w:rsidR="004175B7" w:rsidRPr="008F5A0E" w:rsidRDefault="004175B7" w:rsidP="00AD2FEE">
      <w:pPr>
        <w:spacing w:after="0"/>
        <w:jc w:val="both"/>
        <w:rPr>
          <w:rFonts w:ascii="Arial" w:hAnsi="Arial" w:cs="Arial"/>
          <w:b/>
          <w:sz w:val="24"/>
          <w:szCs w:val="24"/>
          <w:u w:val="single"/>
        </w:rPr>
      </w:pPr>
    </w:p>
    <w:p w:rsidR="004175B7" w:rsidRPr="008F5A0E" w:rsidRDefault="004175B7" w:rsidP="003366A2">
      <w:pPr>
        <w:numPr>
          <w:ilvl w:val="0"/>
          <w:numId w:val="4"/>
        </w:numPr>
        <w:spacing w:after="0"/>
        <w:jc w:val="both"/>
        <w:rPr>
          <w:rFonts w:ascii="Arial" w:hAnsi="Arial" w:cs="Arial"/>
          <w:sz w:val="24"/>
          <w:szCs w:val="24"/>
        </w:rPr>
      </w:pPr>
      <w:r w:rsidRPr="008F5A0E">
        <w:rPr>
          <w:rFonts w:ascii="Arial" w:hAnsi="Arial" w:cs="Arial"/>
          <w:sz w:val="24"/>
          <w:szCs w:val="24"/>
        </w:rPr>
        <w:t>Fogorvosi ambuláns naplóba a megjelenők és a beavatkozások dokumentálása,</w:t>
      </w:r>
    </w:p>
    <w:p w:rsidR="004175B7" w:rsidRPr="008F5A0E" w:rsidRDefault="004175B7" w:rsidP="003366A2">
      <w:pPr>
        <w:numPr>
          <w:ilvl w:val="0"/>
          <w:numId w:val="4"/>
        </w:numPr>
        <w:spacing w:after="0"/>
        <w:jc w:val="both"/>
        <w:rPr>
          <w:rFonts w:ascii="Arial" w:hAnsi="Arial" w:cs="Arial"/>
          <w:sz w:val="24"/>
          <w:szCs w:val="24"/>
        </w:rPr>
      </w:pPr>
      <w:r w:rsidRPr="008F5A0E">
        <w:rPr>
          <w:rFonts w:ascii="Arial" w:hAnsi="Arial" w:cs="Arial"/>
          <w:sz w:val="24"/>
          <w:szCs w:val="24"/>
        </w:rPr>
        <w:t>TAJ kártya ellenőrzés,</w:t>
      </w:r>
    </w:p>
    <w:p w:rsidR="004175B7" w:rsidRPr="008F5A0E" w:rsidRDefault="004175B7" w:rsidP="003366A2">
      <w:pPr>
        <w:numPr>
          <w:ilvl w:val="0"/>
          <w:numId w:val="4"/>
        </w:numPr>
        <w:spacing w:after="0"/>
        <w:jc w:val="both"/>
        <w:rPr>
          <w:rFonts w:ascii="Arial" w:hAnsi="Arial" w:cs="Arial"/>
          <w:sz w:val="24"/>
          <w:szCs w:val="24"/>
        </w:rPr>
      </w:pPr>
      <w:r w:rsidRPr="008F5A0E">
        <w:rPr>
          <w:rFonts w:ascii="Arial" w:hAnsi="Arial" w:cs="Arial"/>
          <w:sz w:val="24"/>
          <w:szCs w:val="24"/>
        </w:rPr>
        <w:t>elvégzett fogászati beavatkozások</w:t>
      </w:r>
      <w:r w:rsidR="00104822" w:rsidRPr="008F5A0E">
        <w:rPr>
          <w:rFonts w:ascii="Arial" w:hAnsi="Arial" w:cs="Arial"/>
          <w:sz w:val="24"/>
          <w:szCs w:val="24"/>
        </w:rPr>
        <w:t xml:space="preserve"> TETFOG tételes fogászati jelentő program</w:t>
      </w:r>
    </w:p>
    <w:p w:rsidR="004175B7" w:rsidRPr="008F5A0E" w:rsidRDefault="004175B7" w:rsidP="003366A2">
      <w:pPr>
        <w:numPr>
          <w:ilvl w:val="0"/>
          <w:numId w:val="4"/>
        </w:numPr>
        <w:spacing w:after="0"/>
        <w:jc w:val="both"/>
        <w:rPr>
          <w:rFonts w:ascii="Arial" w:hAnsi="Arial" w:cs="Arial"/>
          <w:sz w:val="24"/>
          <w:szCs w:val="24"/>
        </w:rPr>
      </w:pPr>
      <w:r w:rsidRPr="008F5A0E">
        <w:rPr>
          <w:rFonts w:ascii="Arial" w:hAnsi="Arial" w:cs="Arial"/>
          <w:sz w:val="24"/>
          <w:szCs w:val="24"/>
        </w:rPr>
        <w:t>elszámolási nyilatkozat kiállítása az elvégzett beavatkozásokról,</w:t>
      </w:r>
    </w:p>
    <w:p w:rsidR="004175B7" w:rsidRPr="008F5A0E" w:rsidRDefault="00926421" w:rsidP="003366A2">
      <w:pPr>
        <w:numPr>
          <w:ilvl w:val="0"/>
          <w:numId w:val="4"/>
        </w:numPr>
        <w:spacing w:after="0"/>
        <w:jc w:val="both"/>
        <w:rPr>
          <w:rFonts w:ascii="Arial" w:hAnsi="Arial" w:cs="Arial"/>
          <w:sz w:val="24"/>
          <w:szCs w:val="24"/>
        </w:rPr>
      </w:pPr>
      <w:r w:rsidRPr="008F5A0E">
        <w:rPr>
          <w:rFonts w:ascii="Arial" w:hAnsi="Arial" w:cs="Arial"/>
          <w:sz w:val="24"/>
          <w:szCs w:val="24"/>
        </w:rPr>
        <w:t xml:space="preserve">tárgyhónapot </w:t>
      </w:r>
      <w:r w:rsidR="004175B7" w:rsidRPr="008F5A0E">
        <w:rPr>
          <w:rFonts w:ascii="Arial" w:hAnsi="Arial" w:cs="Arial"/>
          <w:sz w:val="24"/>
          <w:szCs w:val="24"/>
        </w:rPr>
        <w:t>követő</w:t>
      </w:r>
      <w:r w:rsidRPr="008F5A0E">
        <w:rPr>
          <w:rFonts w:ascii="Arial" w:hAnsi="Arial" w:cs="Arial"/>
          <w:sz w:val="24"/>
          <w:szCs w:val="24"/>
        </w:rPr>
        <w:t xml:space="preserve"> hónap</w:t>
      </w:r>
      <w:r w:rsidR="004175B7" w:rsidRPr="008F5A0E">
        <w:rPr>
          <w:rFonts w:ascii="Arial" w:hAnsi="Arial" w:cs="Arial"/>
          <w:sz w:val="24"/>
          <w:szCs w:val="24"/>
        </w:rPr>
        <w:t xml:space="preserve"> 5-ig a havi jelentések elkészítése az </w:t>
      </w:r>
      <w:r w:rsidR="00060E22" w:rsidRPr="008F5A0E">
        <w:rPr>
          <w:rFonts w:ascii="Arial" w:hAnsi="Arial" w:cs="Arial"/>
          <w:sz w:val="24"/>
          <w:szCs w:val="24"/>
        </w:rPr>
        <w:t>NEAK</w:t>
      </w:r>
      <w:r w:rsidR="004175B7" w:rsidRPr="008F5A0E">
        <w:rPr>
          <w:rFonts w:ascii="Arial" w:hAnsi="Arial" w:cs="Arial"/>
          <w:sz w:val="24"/>
          <w:szCs w:val="24"/>
        </w:rPr>
        <w:t xml:space="preserve"> felé,</w:t>
      </w:r>
    </w:p>
    <w:p w:rsidR="004175B7" w:rsidRPr="008F5A0E" w:rsidRDefault="004175B7" w:rsidP="003366A2">
      <w:pPr>
        <w:numPr>
          <w:ilvl w:val="0"/>
          <w:numId w:val="4"/>
        </w:numPr>
        <w:spacing w:after="0"/>
        <w:jc w:val="both"/>
        <w:rPr>
          <w:rFonts w:ascii="Arial" w:hAnsi="Arial" w:cs="Arial"/>
          <w:sz w:val="24"/>
          <w:szCs w:val="24"/>
        </w:rPr>
      </w:pPr>
      <w:r w:rsidRPr="008F5A0E">
        <w:rPr>
          <w:rFonts w:ascii="Arial" w:hAnsi="Arial" w:cs="Arial"/>
          <w:sz w:val="24"/>
          <w:szCs w:val="24"/>
        </w:rPr>
        <w:t>éves munkaterv-készítés,</w:t>
      </w:r>
    </w:p>
    <w:p w:rsidR="004175B7" w:rsidRPr="008F5A0E" w:rsidRDefault="004175B7" w:rsidP="003366A2">
      <w:pPr>
        <w:numPr>
          <w:ilvl w:val="0"/>
          <w:numId w:val="4"/>
        </w:numPr>
        <w:spacing w:after="0"/>
        <w:jc w:val="both"/>
        <w:rPr>
          <w:rFonts w:ascii="Arial" w:hAnsi="Arial" w:cs="Arial"/>
          <w:sz w:val="24"/>
          <w:szCs w:val="24"/>
        </w:rPr>
      </w:pPr>
      <w:r w:rsidRPr="008F5A0E">
        <w:rPr>
          <w:rFonts w:ascii="Arial" w:hAnsi="Arial" w:cs="Arial"/>
          <w:sz w:val="24"/>
          <w:szCs w:val="24"/>
        </w:rPr>
        <w:t>éves beszámoló készítése,</w:t>
      </w:r>
    </w:p>
    <w:p w:rsidR="004175B7" w:rsidRPr="008F5A0E" w:rsidRDefault="004175B7" w:rsidP="003366A2">
      <w:pPr>
        <w:numPr>
          <w:ilvl w:val="0"/>
          <w:numId w:val="4"/>
        </w:numPr>
        <w:spacing w:after="0"/>
        <w:jc w:val="both"/>
        <w:rPr>
          <w:rFonts w:ascii="Arial" w:hAnsi="Arial" w:cs="Arial"/>
          <w:sz w:val="24"/>
          <w:szCs w:val="24"/>
        </w:rPr>
      </w:pPr>
      <w:r w:rsidRPr="008F5A0E">
        <w:rPr>
          <w:rFonts w:ascii="Arial" w:hAnsi="Arial" w:cs="Arial"/>
          <w:sz w:val="24"/>
          <w:szCs w:val="24"/>
        </w:rPr>
        <w:t>KSH statisztikai jelentés elkészítés.</w:t>
      </w:r>
    </w:p>
    <w:p w:rsidR="004175B7" w:rsidRPr="008F5A0E" w:rsidRDefault="004175B7" w:rsidP="00AD2FEE">
      <w:pPr>
        <w:pStyle w:val="Cmsor1"/>
        <w:spacing w:line="276" w:lineRule="auto"/>
        <w:rPr>
          <w:rFonts w:ascii="Arial" w:hAnsi="Arial" w:cs="Arial"/>
        </w:rPr>
      </w:pPr>
    </w:p>
    <w:p w:rsidR="004175B7" w:rsidRPr="008F5A0E" w:rsidRDefault="004175B7" w:rsidP="00AD2FEE">
      <w:pPr>
        <w:spacing w:after="0"/>
        <w:jc w:val="both"/>
        <w:rPr>
          <w:rFonts w:ascii="Arial" w:hAnsi="Arial" w:cs="Arial"/>
          <w:sz w:val="24"/>
          <w:szCs w:val="24"/>
        </w:rPr>
      </w:pPr>
    </w:p>
    <w:p w:rsidR="004175B7" w:rsidRPr="008F5A0E" w:rsidRDefault="004175B7" w:rsidP="00AD2FEE">
      <w:pPr>
        <w:pStyle w:val="Cmsor1"/>
        <w:spacing w:line="276" w:lineRule="auto"/>
        <w:rPr>
          <w:rFonts w:ascii="Arial" w:hAnsi="Arial" w:cs="Arial"/>
        </w:rPr>
      </w:pPr>
    </w:p>
    <w:p w:rsidR="004175B7" w:rsidRPr="008F5A0E" w:rsidRDefault="004175B7" w:rsidP="00AD2FEE">
      <w:pPr>
        <w:pStyle w:val="Cmsor1"/>
        <w:spacing w:line="276" w:lineRule="auto"/>
        <w:rPr>
          <w:rFonts w:ascii="Arial" w:hAnsi="Arial" w:cs="Arial"/>
        </w:rPr>
      </w:pPr>
    </w:p>
    <w:p w:rsidR="004175B7" w:rsidRPr="008F5A0E" w:rsidRDefault="004175B7" w:rsidP="00AD2FEE">
      <w:pPr>
        <w:pStyle w:val="Cmsor1"/>
        <w:spacing w:line="276" w:lineRule="auto"/>
        <w:rPr>
          <w:rFonts w:ascii="Arial" w:hAnsi="Arial" w:cs="Arial"/>
        </w:rPr>
      </w:pPr>
    </w:p>
    <w:p w:rsidR="004175B7" w:rsidRPr="008F5A0E" w:rsidRDefault="004175B7" w:rsidP="00AD2FEE">
      <w:pPr>
        <w:pStyle w:val="Cmsor1"/>
        <w:spacing w:line="276" w:lineRule="auto"/>
        <w:rPr>
          <w:rFonts w:ascii="Arial" w:hAnsi="Arial" w:cs="Arial"/>
        </w:rPr>
      </w:pPr>
    </w:p>
    <w:p w:rsidR="004175B7" w:rsidRPr="008F5A0E" w:rsidRDefault="004175B7" w:rsidP="00AD2FEE">
      <w:pPr>
        <w:pStyle w:val="Cmsor1"/>
        <w:spacing w:line="276" w:lineRule="auto"/>
        <w:rPr>
          <w:rFonts w:ascii="Arial" w:hAnsi="Arial" w:cs="Arial"/>
        </w:rPr>
      </w:pPr>
    </w:p>
    <w:p w:rsidR="004175B7" w:rsidRPr="008F5A0E" w:rsidRDefault="004175B7" w:rsidP="00AD2FEE">
      <w:pPr>
        <w:spacing w:after="0"/>
        <w:jc w:val="both"/>
        <w:rPr>
          <w:rFonts w:ascii="Arial" w:hAnsi="Arial" w:cs="Arial"/>
          <w:sz w:val="24"/>
          <w:szCs w:val="24"/>
        </w:rPr>
      </w:pPr>
    </w:p>
    <w:p w:rsidR="004175B7" w:rsidRPr="008F5A0E" w:rsidRDefault="004175B7" w:rsidP="00AD2FEE">
      <w:pPr>
        <w:spacing w:after="0"/>
        <w:jc w:val="both"/>
        <w:rPr>
          <w:rFonts w:ascii="Arial" w:hAnsi="Arial" w:cs="Arial"/>
          <w:sz w:val="24"/>
          <w:szCs w:val="24"/>
        </w:rPr>
      </w:pPr>
    </w:p>
    <w:p w:rsidR="004175B7" w:rsidRPr="008F5A0E" w:rsidRDefault="004175B7" w:rsidP="00AD2FEE">
      <w:pPr>
        <w:spacing w:after="0"/>
        <w:jc w:val="both"/>
        <w:rPr>
          <w:rFonts w:ascii="Arial" w:hAnsi="Arial" w:cs="Arial"/>
          <w:sz w:val="24"/>
          <w:szCs w:val="24"/>
        </w:rPr>
      </w:pPr>
    </w:p>
    <w:p w:rsidR="004175B7" w:rsidRPr="008F5A0E" w:rsidRDefault="004175B7" w:rsidP="00AD2FEE">
      <w:pPr>
        <w:spacing w:after="0"/>
        <w:jc w:val="both"/>
        <w:rPr>
          <w:rFonts w:ascii="Arial" w:hAnsi="Arial" w:cs="Arial"/>
          <w:sz w:val="24"/>
          <w:szCs w:val="24"/>
        </w:rPr>
      </w:pPr>
    </w:p>
    <w:p w:rsidR="004175B7" w:rsidRPr="008F5A0E" w:rsidRDefault="004175B7" w:rsidP="00AD2FEE">
      <w:pPr>
        <w:spacing w:after="0"/>
        <w:jc w:val="both"/>
        <w:rPr>
          <w:rFonts w:ascii="Arial" w:hAnsi="Arial" w:cs="Arial"/>
          <w:sz w:val="24"/>
          <w:szCs w:val="24"/>
        </w:rPr>
      </w:pPr>
    </w:p>
    <w:p w:rsidR="004175B7" w:rsidRPr="008F5A0E" w:rsidRDefault="004175B7" w:rsidP="00AD2FEE">
      <w:pPr>
        <w:spacing w:after="0"/>
        <w:jc w:val="both"/>
        <w:rPr>
          <w:rFonts w:ascii="Arial" w:hAnsi="Arial" w:cs="Arial"/>
          <w:sz w:val="24"/>
          <w:szCs w:val="24"/>
        </w:rPr>
      </w:pPr>
    </w:p>
    <w:p w:rsidR="008825A4" w:rsidRPr="008F5A0E" w:rsidRDefault="008825A4" w:rsidP="00AD2FEE">
      <w:pPr>
        <w:pStyle w:val="Cmsor1"/>
        <w:spacing w:line="276" w:lineRule="auto"/>
        <w:jc w:val="center"/>
        <w:rPr>
          <w:rFonts w:ascii="Arial" w:hAnsi="Arial" w:cs="Arial"/>
          <w:sz w:val="36"/>
          <w:szCs w:val="36"/>
        </w:rPr>
      </w:pPr>
      <w:bookmarkStart w:id="32" w:name="_Toc380577685"/>
    </w:p>
    <w:p w:rsidR="00997B92" w:rsidRPr="008F5A0E" w:rsidRDefault="00997B92" w:rsidP="00AD2FEE">
      <w:pPr>
        <w:spacing w:after="0"/>
        <w:rPr>
          <w:rFonts w:ascii="Arial" w:hAnsi="Arial" w:cs="Arial"/>
        </w:rPr>
      </w:pPr>
    </w:p>
    <w:p w:rsidR="00997B92" w:rsidRDefault="00997B92" w:rsidP="00AD2FEE">
      <w:pPr>
        <w:spacing w:after="0"/>
        <w:rPr>
          <w:rFonts w:ascii="Arial" w:hAnsi="Arial" w:cs="Arial"/>
        </w:rPr>
      </w:pPr>
    </w:p>
    <w:p w:rsidR="00230F8B" w:rsidRDefault="00230F8B" w:rsidP="00AD2FEE">
      <w:pPr>
        <w:spacing w:after="0"/>
        <w:rPr>
          <w:rFonts w:ascii="Arial" w:hAnsi="Arial" w:cs="Arial"/>
        </w:rPr>
      </w:pPr>
    </w:p>
    <w:p w:rsidR="00230F8B" w:rsidRDefault="00230F8B" w:rsidP="00AD2FEE">
      <w:pPr>
        <w:spacing w:after="0"/>
        <w:rPr>
          <w:rFonts w:ascii="Arial" w:hAnsi="Arial" w:cs="Arial"/>
        </w:rPr>
      </w:pPr>
    </w:p>
    <w:p w:rsidR="00230F8B" w:rsidRDefault="00230F8B" w:rsidP="00AD2FEE">
      <w:pPr>
        <w:spacing w:after="0"/>
        <w:rPr>
          <w:rFonts w:ascii="Arial" w:hAnsi="Arial" w:cs="Arial"/>
        </w:rPr>
      </w:pPr>
    </w:p>
    <w:p w:rsidR="00230F8B" w:rsidRDefault="00230F8B" w:rsidP="00AD2FEE">
      <w:pPr>
        <w:spacing w:after="0"/>
        <w:rPr>
          <w:rFonts w:ascii="Arial" w:hAnsi="Arial" w:cs="Arial"/>
        </w:rPr>
      </w:pPr>
    </w:p>
    <w:p w:rsidR="00230F8B" w:rsidRDefault="00230F8B" w:rsidP="00AD2FEE">
      <w:pPr>
        <w:spacing w:after="0"/>
        <w:rPr>
          <w:rFonts w:ascii="Arial" w:hAnsi="Arial" w:cs="Arial"/>
        </w:rPr>
      </w:pPr>
    </w:p>
    <w:p w:rsidR="00230F8B" w:rsidRDefault="00230F8B" w:rsidP="00AD2FEE">
      <w:pPr>
        <w:spacing w:after="0"/>
        <w:rPr>
          <w:rFonts w:ascii="Arial" w:hAnsi="Arial" w:cs="Arial"/>
        </w:rPr>
      </w:pPr>
    </w:p>
    <w:p w:rsidR="00230F8B" w:rsidRDefault="00230F8B" w:rsidP="00AD2FEE">
      <w:pPr>
        <w:spacing w:after="0"/>
        <w:rPr>
          <w:rFonts w:ascii="Arial" w:hAnsi="Arial" w:cs="Arial"/>
        </w:rPr>
      </w:pPr>
    </w:p>
    <w:p w:rsidR="00230F8B" w:rsidRDefault="00230F8B" w:rsidP="00AD2FEE">
      <w:pPr>
        <w:spacing w:after="0"/>
        <w:rPr>
          <w:rFonts w:ascii="Arial" w:hAnsi="Arial" w:cs="Arial"/>
        </w:rPr>
      </w:pPr>
    </w:p>
    <w:p w:rsidR="00CA28A6" w:rsidRDefault="00CA28A6" w:rsidP="00AD2FEE">
      <w:pPr>
        <w:spacing w:after="0"/>
        <w:rPr>
          <w:rFonts w:ascii="Arial" w:hAnsi="Arial" w:cs="Arial"/>
        </w:rPr>
      </w:pPr>
    </w:p>
    <w:p w:rsidR="004508B3" w:rsidRDefault="004508B3" w:rsidP="00AD2FEE">
      <w:pPr>
        <w:spacing w:after="0"/>
        <w:rPr>
          <w:rFonts w:ascii="Arial" w:hAnsi="Arial" w:cs="Arial"/>
        </w:rPr>
      </w:pPr>
    </w:p>
    <w:p w:rsidR="00D315E0" w:rsidRDefault="00D315E0" w:rsidP="00AD2FEE">
      <w:pPr>
        <w:spacing w:after="0"/>
        <w:rPr>
          <w:rFonts w:ascii="Arial" w:hAnsi="Arial" w:cs="Arial"/>
        </w:rPr>
      </w:pPr>
    </w:p>
    <w:p w:rsidR="00D315E0" w:rsidRDefault="00D315E0" w:rsidP="00AD2FEE">
      <w:pPr>
        <w:spacing w:after="0"/>
        <w:rPr>
          <w:rFonts w:ascii="Arial" w:hAnsi="Arial" w:cs="Arial"/>
        </w:rPr>
      </w:pPr>
    </w:p>
    <w:p w:rsidR="004508B3" w:rsidRDefault="004508B3" w:rsidP="00AD2FEE">
      <w:pPr>
        <w:spacing w:after="0"/>
        <w:rPr>
          <w:rFonts w:ascii="Arial" w:hAnsi="Arial" w:cs="Arial"/>
        </w:rPr>
      </w:pPr>
    </w:p>
    <w:p w:rsidR="004508B3" w:rsidRDefault="004508B3" w:rsidP="00AD2FEE">
      <w:pPr>
        <w:spacing w:after="0"/>
        <w:rPr>
          <w:rFonts w:ascii="Arial" w:hAnsi="Arial" w:cs="Arial"/>
        </w:rPr>
      </w:pPr>
    </w:p>
    <w:p w:rsidR="00230F8B" w:rsidRPr="008F5A0E" w:rsidRDefault="00230F8B" w:rsidP="00AD2FEE">
      <w:pPr>
        <w:spacing w:after="0"/>
        <w:rPr>
          <w:rFonts w:ascii="Arial" w:hAnsi="Arial" w:cs="Arial"/>
        </w:rPr>
      </w:pPr>
    </w:p>
    <w:p w:rsidR="00C4126F" w:rsidRPr="004508B3" w:rsidRDefault="00C4126F" w:rsidP="00C4126F">
      <w:pPr>
        <w:pStyle w:val="Cmsor1"/>
        <w:jc w:val="center"/>
        <w:rPr>
          <w:rFonts w:ascii="Arial" w:hAnsi="Arial" w:cs="Arial"/>
          <w:sz w:val="28"/>
          <w:szCs w:val="28"/>
        </w:rPr>
      </w:pPr>
      <w:r w:rsidRPr="004508B3">
        <w:rPr>
          <w:rFonts w:ascii="Arial" w:hAnsi="Arial" w:cs="Arial"/>
          <w:sz w:val="28"/>
          <w:szCs w:val="28"/>
        </w:rPr>
        <w:lastRenderedPageBreak/>
        <w:t>Be</w:t>
      </w:r>
      <w:r w:rsidR="00230F8B" w:rsidRPr="004508B3">
        <w:rPr>
          <w:rFonts w:ascii="Arial" w:hAnsi="Arial" w:cs="Arial"/>
          <w:sz w:val="28"/>
          <w:szCs w:val="28"/>
        </w:rPr>
        <w:t xml:space="preserve">számoló a </w:t>
      </w:r>
      <w:r w:rsidRPr="004508B3">
        <w:rPr>
          <w:rFonts w:ascii="Arial" w:hAnsi="Arial" w:cs="Arial"/>
          <w:sz w:val="28"/>
          <w:szCs w:val="28"/>
        </w:rPr>
        <w:t>Humán Civil Háza 201</w:t>
      </w:r>
      <w:r w:rsidR="00E77C22" w:rsidRPr="004508B3">
        <w:rPr>
          <w:rFonts w:ascii="Arial" w:hAnsi="Arial" w:cs="Arial"/>
          <w:sz w:val="28"/>
          <w:szCs w:val="28"/>
        </w:rPr>
        <w:t>9</w:t>
      </w:r>
      <w:r w:rsidRPr="004508B3">
        <w:rPr>
          <w:rFonts w:ascii="Arial" w:hAnsi="Arial" w:cs="Arial"/>
          <w:sz w:val="28"/>
          <w:szCs w:val="28"/>
        </w:rPr>
        <w:t xml:space="preserve">. évi </w:t>
      </w:r>
    </w:p>
    <w:p w:rsidR="00C4126F" w:rsidRPr="004508B3" w:rsidRDefault="00C4126F" w:rsidP="00C4126F">
      <w:pPr>
        <w:pStyle w:val="Cmsor1"/>
        <w:jc w:val="center"/>
        <w:rPr>
          <w:rFonts w:ascii="Arial" w:hAnsi="Arial" w:cs="Arial"/>
          <w:sz w:val="28"/>
          <w:szCs w:val="28"/>
        </w:rPr>
      </w:pPr>
      <w:r w:rsidRPr="004508B3">
        <w:rPr>
          <w:rFonts w:ascii="Arial" w:hAnsi="Arial" w:cs="Arial"/>
          <w:sz w:val="28"/>
          <w:szCs w:val="28"/>
        </w:rPr>
        <w:t>tevékenységéről</w:t>
      </w:r>
    </w:p>
    <w:p w:rsidR="00C4126F" w:rsidRPr="00230F8B" w:rsidRDefault="00C4126F" w:rsidP="00C4126F">
      <w:pPr>
        <w:rPr>
          <w:rFonts w:ascii="Times New Roman" w:hAnsi="Times New Roman" w:cs="Times New Roman"/>
          <w:sz w:val="28"/>
          <w:szCs w:val="28"/>
        </w:rPr>
      </w:pPr>
    </w:p>
    <w:p w:rsidR="00C4126F" w:rsidRPr="000400F9" w:rsidRDefault="00C4126F" w:rsidP="00C4126F">
      <w:pPr>
        <w:ind w:left="360"/>
        <w:rPr>
          <w:rFonts w:ascii="Arial" w:hAnsi="Arial" w:cs="Arial"/>
          <w:b/>
          <w:sz w:val="24"/>
          <w:szCs w:val="24"/>
          <w:u w:val="single"/>
        </w:rPr>
      </w:pPr>
      <w:smartTag w:uri="urn:schemas-microsoft-com:office:smarttags" w:element="metricconverter">
        <w:smartTagPr>
          <w:attr w:name="ProductID" w:val="1. A"/>
        </w:smartTagPr>
        <w:r w:rsidRPr="000400F9">
          <w:rPr>
            <w:rFonts w:ascii="Arial" w:hAnsi="Arial" w:cs="Arial"/>
            <w:b/>
            <w:sz w:val="24"/>
            <w:szCs w:val="24"/>
            <w:u w:val="single"/>
          </w:rPr>
          <w:t>1. A</w:t>
        </w:r>
      </w:smartTag>
      <w:r w:rsidRPr="000400F9">
        <w:rPr>
          <w:rFonts w:ascii="Arial" w:hAnsi="Arial" w:cs="Arial"/>
          <w:b/>
          <w:sz w:val="24"/>
          <w:szCs w:val="24"/>
          <w:u w:val="single"/>
        </w:rPr>
        <w:t xml:space="preserve"> Humán Civil Ház alapfeladata</w:t>
      </w:r>
    </w:p>
    <w:p w:rsidR="00C4126F" w:rsidRPr="000400F9" w:rsidRDefault="00C4126F" w:rsidP="00C4126F">
      <w:pPr>
        <w:jc w:val="both"/>
        <w:rPr>
          <w:rFonts w:ascii="Arial" w:hAnsi="Arial" w:cs="Arial"/>
          <w:sz w:val="24"/>
          <w:szCs w:val="24"/>
        </w:rPr>
      </w:pPr>
      <w:r w:rsidRPr="000400F9">
        <w:rPr>
          <w:rStyle w:val="Kiemels"/>
          <w:rFonts w:ascii="Arial" w:hAnsi="Arial" w:cs="Arial"/>
          <w:i w:val="0"/>
          <w:sz w:val="24"/>
          <w:szCs w:val="24"/>
        </w:rPr>
        <w:t>A Humán Civil Ház számos egészségügy területén működő csoportnak ad otthont, a</w:t>
      </w:r>
      <w:r w:rsidRPr="000400F9">
        <w:rPr>
          <w:rStyle w:val="Kiemels"/>
          <w:rFonts w:ascii="Arial" w:hAnsi="Arial" w:cs="Arial"/>
          <w:sz w:val="24"/>
          <w:szCs w:val="24"/>
        </w:rPr>
        <w:t xml:space="preserve"> </w:t>
      </w:r>
      <w:r w:rsidRPr="000400F9">
        <w:rPr>
          <w:rStyle w:val="Kiemels"/>
          <w:rFonts w:ascii="Arial" w:hAnsi="Arial" w:cs="Arial"/>
          <w:i w:val="0"/>
          <w:sz w:val="24"/>
          <w:szCs w:val="24"/>
        </w:rPr>
        <w:t>testi, lelki egészség megőrzése és annak helyreállítása érdekében.</w:t>
      </w:r>
      <w:r w:rsidRPr="000400F9">
        <w:rPr>
          <w:rStyle w:val="Kiemels"/>
          <w:rFonts w:ascii="Arial" w:hAnsi="Arial" w:cs="Arial"/>
          <w:sz w:val="24"/>
          <w:szCs w:val="24"/>
        </w:rPr>
        <w:t xml:space="preserve"> </w:t>
      </w:r>
      <w:r w:rsidRPr="000400F9">
        <w:rPr>
          <w:rFonts w:ascii="Arial" w:hAnsi="Arial" w:cs="Arial"/>
          <w:sz w:val="24"/>
          <w:szCs w:val="24"/>
        </w:rPr>
        <w:t>A feladata</w:t>
      </w:r>
      <w:r w:rsidRPr="000400F9">
        <w:rPr>
          <w:rFonts w:ascii="Arial" w:hAnsi="Arial" w:cs="Arial"/>
          <w:i/>
          <w:sz w:val="24"/>
          <w:szCs w:val="24"/>
        </w:rPr>
        <w:t xml:space="preserve"> </w:t>
      </w:r>
      <w:r w:rsidRPr="000400F9">
        <w:rPr>
          <w:rFonts w:ascii="Arial" w:hAnsi="Arial" w:cs="Arial"/>
          <w:sz w:val="24"/>
          <w:szCs w:val="24"/>
        </w:rPr>
        <w:t xml:space="preserve">mindazon egészségügyet támogató, egészségmegőrzéssel és egészségfejlesztéssel foglalkozó civil szervezetek, önsegítő közösségek, klubok munkájának segítése, akik az egyénnel, a bajbajutott, a problémás, a szenvedő, a segítségre szoruló emberrel foglalkoznak, mint azt a szlogenünk is tartalmazza </w:t>
      </w:r>
      <w:r w:rsidRPr="000400F9">
        <w:rPr>
          <w:rStyle w:val="Kiemels2"/>
          <w:rFonts w:ascii="Arial" w:hAnsi="Arial" w:cs="Arial"/>
          <w:sz w:val="24"/>
          <w:szCs w:val="24"/>
        </w:rPr>
        <w:t>„Embertől - emberig”.</w:t>
      </w:r>
      <w:r w:rsidRPr="000400F9">
        <w:rPr>
          <w:rFonts w:ascii="Arial" w:hAnsi="Arial" w:cs="Arial"/>
          <w:sz w:val="24"/>
          <w:szCs w:val="24"/>
        </w:rPr>
        <w:t xml:space="preserve"> A szakmai tanácsadás, egyéni konzultációk, fórumok, képzések, továbbképzések szervezése, működésükhöz helyiség és infrastruktúra biztosítása képezi a munka gerincét; valamint az Egészséges Városok Magyar Nyelvű Szövetsége Szombathelyi Tagszervezete működésének elősegítése, és „Szombathelyi Egészség - napok” rendezvénysorozat szervezése.</w:t>
      </w:r>
    </w:p>
    <w:p w:rsidR="00C4126F" w:rsidRPr="000400F9" w:rsidRDefault="00C4126F" w:rsidP="00C4126F">
      <w:pPr>
        <w:pStyle w:val="Szvegtrzs"/>
        <w:rPr>
          <w:rFonts w:ascii="Arial" w:hAnsi="Arial" w:cs="Arial"/>
        </w:rPr>
      </w:pPr>
      <w:r w:rsidRPr="000400F9">
        <w:rPr>
          <w:rFonts w:ascii="Arial" w:hAnsi="Arial" w:cs="Arial"/>
        </w:rPr>
        <w:t xml:space="preserve">A szolgáltatását Szombathely Megyei Jogú Város humán (egészségügyi, egészség-megőrzési, egészségfejlesztési és szociális) területeteket támogató civil szervezeteinek működése segítésével, infrastrukturális hátterének biztosításával fejti ki. A Humán Civil Ház helyet és infrastruktúrát biztosít az egészségügyi ágazat rendezvényeinek, a Polgármesteri Hivatal egyedi felkéréseinek. A szolgáltatásai között megkülönböztetett figyelemmel szerepel a szenvedélybetegségek elleni küzdelem (alkohol, drog, dohányzás stb.), az azokkal foglalkozó civil, önsegítő közösségek segítése, képzések, rendezvények szervezése. A korábbiakban bevezetett évente </w:t>
      </w:r>
      <w:r w:rsidR="00794C24">
        <w:rPr>
          <w:rFonts w:ascii="Arial" w:hAnsi="Arial" w:cs="Arial"/>
        </w:rPr>
        <w:t>egy</w:t>
      </w:r>
      <w:r w:rsidRPr="000400F9">
        <w:rPr>
          <w:rFonts w:ascii="Arial" w:hAnsi="Arial" w:cs="Arial"/>
        </w:rPr>
        <w:t xml:space="preserve"> alkalommal is megtartott civil fórum - melyen Szombathely város összes egészségügyet, egészséget, egészségfejlesztést támogató civil szervezete képviselője vesz részt, s kap hiteles tájékoztatást az egészségügyi civil életről, az</w:t>
      </w:r>
      <w:r w:rsidRPr="000400F9">
        <w:rPr>
          <w:rFonts w:ascii="Arial" w:hAnsi="Arial" w:cs="Arial"/>
          <w:b/>
        </w:rPr>
        <w:t xml:space="preserve"> </w:t>
      </w:r>
      <w:r w:rsidRPr="000400F9">
        <w:rPr>
          <w:rFonts w:ascii="Arial" w:hAnsi="Arial" w:cs="Arial"/>
        </w:rPr>
        <w:t>aktuális feladatokról - gyakorlatát a 201</w:t>
      </w:r>
      <w:r w:rsidR="00794C24">
        <w:rPr>
          <w:rFonts w:ascii="Arial" w:hAnsi="Arial" w:cs="Arial"/>
        </w:rPr>
        <w:t>9</w:t>
      </w:r>
      <w:r w:rsidRPr="000400F9">
        <w:rPr>
          <w:rFonts w:ascii="Arial" w:hAnsi="Arial" w:cs="Arial"/>
        </w:rPr>
        <w:t>. évben is folytattuk.</w:t>
      </w:r>
      <w:r w:rsidRPr="000400F9">
        <w:rPr>
          <w:rFonts w:ascii="Arial" w:hAnsi="Arial" w:cs="Arial"/>
          <w:b/>
        </w:rPr>
        <w:t xml:space="preserve"> </w:t>
      </w:r>
      <w:r w:rsidRPr="000400F9">
        <w:rPr>
          <w:rFonts w:ascii="Arial" w:hAnsi="Arial" w:cs="Arial"/>
        </w:rPr>
        <w:t xml:space="preserve">E rendezvényeken rendszeresen részt vesznek, az önkormányzat szakmai, egészségügyi szakmai szervezetek, valamint a „Szombathelyi Civil Fórum” képviselői. </w:t>
      </w:r>
    </w:p>
    <w:p w:rsidR="00C4126F" w:rsidRPr="000400F9" w:rsidRDefault="00C4126F" w:rsidP="00C4126F">
      <w:pPr>
        <w:pStyle w:val="Szvegtrzs"/>
        <w:rPr>
          <w:rFonts w:ascii="Arial" w:hAnsi="Arial" w:cs="Arial"/>
          <w:b/>
          <w:u w:val="single"/>
        </w:rPr>
      </w:pPr>
    </w:p>
    <w:p w:rsidR="00C4126F" w:rsidRPr="000400F9" w:rsidRDefault="00C4126F" w:rsidP="00C4126F">
      <w:pPr>
        <w:jc w:val="both"/>
        <w:rPr>
          <w:rFonts w:ascii="Arial" w:hAnsi="Arial" w:cs="Arial"/>
          <w:b/>
          <w:sz w:val="24"/>
          <w:szCs w:val="24"/>
          <w:u w:val="single"/>
        </w:rPr>
      </w:pPr>
      <w:r w:rsidRPr="000400F9">
        <w:rPr>
          <w:rFonts w:ascii="Arial" w:hAnsi="Arial" w:cs="Arial"/>
          <w:b/>
          <w:sz w:val="24"/>
          <w:szCs w:val="24"/>
          <w:u w:val="single"/>
        </w:rPr>
        <w:t>A ház alapfeladata és filozófiája szerint térítésmentesen biztosítja:</w:t>
      </w:r>
    </w:p>
    <w:p w:rsidR="00C4126F" w:rsidRPr="000400F9" w:rsidRDefault="00C4126F" w:rsidP="003366A2">
      <w:pPr>
        <w:widowControl w:val="0"/>
        <w:numPr>
          <w:ilvl w:val="0"/>
          <w:numId w:val="16"/>
        </w:numPr>
        <w:tabs>
          <w:tab w:val="left" w:pos="426"/>
        </w:tabs>
        <w:spacing w:after="0" w:line="240" w:lineRule="auto"/>
        <w:jc w:val="both"/>
        <w:rPr>
          <w:rFonts w:ascii="Arial" w:hAnsi="Arial" w:cs="Arial"/>
          <w:sz w:val="24"/>
          <w:szCs w:val="24"/>
        </w:rPr>
      </w:pPr>
      <w:r w:rsidRPr="000400F9">
        <w:rPr>
          <w:rFonts w:ascii="Arial" w:hAnsi="Arial" w:cs="Arial"/>
          <w:sz w:val="24"/>
          <w:szCs w:val="24"/>
        </w:rPr>
        <w:t>Előre egyeztetett igény szerint fűtött, világított, takarított és igény szerint berendezett helyiségeket,</w:t>
      </w:r>
    </w:p>
    <w:p w:rsidR="00C4126F" w:rsidRPr="000400F9" w:rsidRDefault="00C4126F" w:rsidP="003366A2">
      <w:pPr>
        <w:widowControl w:val="0"/>
        <w:numPr>
          <w:ilvl w:val="0"/>
          <w:numId w:val="16"/>
        </w:numPr>
        <w:tabs>
          <w:tab w:val="left" w:pos="426"/>
        </w:tabs>
        <w:spacing w:after="0" w:line="240" w:lineRule="auto"/>
        <w:jc w:val="both"/>
        <w:rPr>
          <w:rFonts w:ascii="Arial" w:hAnsi="Arial" w:cs="Arial"/>
          <w:sz w:val="24"/>
          <w:szCs w:val="24"/>
        </w:rPr>
      </w:pPr>
      <w:r w:rsidRPr="000400F9">
        <w:rPr>
          <w:rFonts w:ascii="Arial" w:hAnsi="Arial" w:cs="Arial"/>
          <w:sz w:val="24"/>
          <w:szCs w:val="24"/>
        </w:rPr>
        <w:t>a közösségi programokhoz tárgyi eszközöket és felszereléseket,</w:t>
      </w:r>
    </w:p>
    <w:p w:rsidR="00C4126F" w:rsidRPr="000400F9" w:rsidRDefault="00C4126F" w:rsidP="003366A2">
      <w:pPr>
        <w:widowControl w:val="0"/>
        <w:numPr>
          <w:ilvl w:val="0"/>
          <w:numId w:val="16"/>
        </w:numPr>
        <w:tabs>
          <w:tab w:val="left" w:pos="426"/>
          <w:tab w:val="left" w:pos="1440"/>
        </w:tabs>
        <w:spacing w:after="0" w:line="240" w:lineRule="auto"/>
        <w:jc w:val="both"/>
        <w:rPr>
          <w:rFonts w:ascii="Arial" w:hAnsi="Arial" w:cs="Arial"/>
          <w:b/>
          <w:sz w:val="24"/>
          <w:szCs w:val="24"/>
        </w:rPr>
      </w:pPr>
      <w:r w:rsidRPr="000400F9">
        <w:rPr>
          <w:rFonts w:ascii="Arial" w:hAnsi="Arial" w:cs="Arial"/>
          <w:sz w:val="24"/>
          <w:szCs w:val="24"/>
        </w:rPr>
        <w:t>a kapcsolattartáshoz kommunikációs eszközöket, informatikai eszközöket,</w:t>
      </w:r>
      <w:r w:rsidRPr="000400F9">
        <w:rPr>
          <w:rFonts w:ascii="Arial" w:hAnsi="Arial" w:cs="Arial"/>
          <w:b/>
          <w:sz w:val="24"/>
          <w:szCs w:val="24"/>
        </w:rPr>
        <w:t xml:space="preserve">  </w:t>
      </w:r>
    </w:p>
    <w:p w:rsidR="00C4126F" w:rsidRPr="000400F9" w:rsidRDefault="00C4126F" w:rsidP="003366A2">
      <w:pPr>
        <w:widowControl w:val="0"/>
        <w:numPr>
          <w:ilvl w:val="0"/>
          <w:numId w:val="16"/>
        </w:numPr>
        <w:tabs>
          <w:tab w:val="left" w:pos="426"/>
          <w:tab w:val="left" w:pos="1440"/>
        </w:tabs>
        <w:spacing w:after="0" w:line="240" w:lineRule="auto"/>
        <w:jc w:val="both"/>
        <w:rPr>
          <w:rFonts w:ascii="Arial" w:hAnsi="Arial" w:cs="Arial"/>
          <w:sz w:val="24"/>
          <w:szCs w:val="24"/>
        </w:rPr>
      </w:pPr>
      <w:r w:rsidRPr="000400F9">
        <w:rPr>
          <w:rFonts w:ascii="Arial" w:hAnsi="Arial" w:cs="Arial"/>
          <w:sz w:val="24"/>
          <w:szCs w:val="24"/>
        </w:rPr>
        <w:t>a közösségi élethez információszolgáltatást a ház honlapján és rendszeresen kiadott körleveleken keresztül,</w:t>
      </w:r>
    </w:p>
    <w:p w:rsidR="00C4126F" w:rsidRPr="000400F9" w:rsidRDefault="00C4126F" w:rsidP="003366A2">
      <w:pPr>
        <w:widowControl w:val="0"/>
        <w:numPr>
          <w:ilvl w:val="0"/>
          <w:numId w:val="16"/>
        </w:numPr>
        <w:tabs>
          <w:tab w:val="left" w:pos="426"/>
          <w:tab w:val="left" w:pos="1440"/>
        </w:tabs>
        <w:spacing w:after="0" w:line="240" w:lineRule="auto"/>
        <w:jc w:val="both"/>
        <w:rPr>
          <w:rFonts w:ascii="Arial" w:hAnsi="Arial" w:cs="Arial"/>
          <w:sz w:val="24"/>
          <w:szCs w:val="24"/>
        </w:rPr>
      </w:pPr>
      <w:r w:rsidRPr="000400F9">
        <w:rPr>
          <w:rFonts w:ascii="Arial" w:hAnsi="Arial" w:cs="Arial"/>
          <w:sz w:val="24"/>
          <w:szCs w:val="24"/>
        </w:rPr>
        <w:t>a szakmai és minőségi követelményeknek megfelelő képzéseket, továbbképzéseket,</w:t>
      </w:r>
    </w:p>
    <w:p w:rsidR="00C4126F" w:rsidRPr="000400F9" w:rsidRDefault="00C4126F" w:rsidP="003366A2">
      <w:pPr>
        <w:widowControl w:val="0"/>
        <w:numPr>
          <w:ilvl w:val="0"/>
          <w:numId w:val="16"/>
        </w:numPr>
        <w:tabs>
          <w:tab w:val="left" w:pos="426"/>
          <w:tab w:val="left" w:pos="1440"/>
        </w:tabs>
        <w:spacing w:after="0" w:line="240" w:lineRule="auto"/>
        <w:jc w:val="both"/>
        <w:rPr>
          <w:rFonts w:ascii="Arial" w:hAnsi="Arial" w:cs="Arial"/>
          <w:sz w:val="24"/>
          <w:szCs w:val="24"/>
        </w:rPr>
      </w:pPr>
      <w:r w:rsidRPr="000400F9">
        <w:rPr>
          <w:rFonts w:ascii="Arial" w:hAnsi="Arial" w:cs="Arial"/>
          <w:sz w:val="24"/>
          <w:szCs w:val="24"/>
        </w:rPr>
        <w:t>a szakmai kiadványokat és folyóiratokat.</w:t>
      </w:r>
    </w:p>
    <w:p w:rsidR="00C4126F" w:rsidRDefault="00C4126F" w:rsidP="00C4126F">
      <w:pPr>
        <w:pStyle w:val="Cmsor2"/>
        <w:rPr>
          <w:rFonts w:ascii="Arial" w:hAnsi="Arial" w:cs="Arial"/>
          <w:szCs w:val="24"/>
          <w:u w:val="single"/>
        </w:rPr>
      </w:pPr>
    </w:p>
    <w:p w:rsidR="00CF58E2" w:rsidRDefault="00CF58E2" w:rsidP="00CF58E2"/>
    <w:p w:rsidR="00CF58E2" w:rsidRPr="00CF58E2" w:rsidRDefault="00CF58E2" w:rsidP="00CF58E2"/>
    <w:p w:rsidR="00C4126F" w:rsidRPr="000400F9" w:rsidRDefault="00C4126F" w:rsidP="00C4126F">
      <w:pPr>
        <w:pStyle w:val="Cmsor2"/>
        <w:rPr>
          <w:rFonts w:ascii="Arial" w:hAnsi="Arial" w:cs="Arial"/>
          <w:szCs w:val="24"/>
          <w:u w:val="single"/>
        </w:rPr>
      </w:pPr>
      <w:r w:rsidRPr="000400F9">
        <w:rPr>
          <w:rFonts w:ascii="Arial" w:hAnsi="Arial" w:cs="Arial"/>
          <w:szCs w:val="24"/>
          <w:u w:val="single"/>
        </w:rPr>
        <w:lastRenderedPageBreak/>
        <w:t>A Humán Civil Házban működő civil szervezetek:</w:t>
      </w:r>
    </w:p>
    <w:p w:rsidR="00C4126F" w:rsidRPr="000400F9" w:rsidRDefault="00C4126F" w:rsidP="00C4126F">
      <w:pPr>
        <w:ind w:left="360"/>
        <w:jc w:val="both"/>
        <w:rPr>
          <w:rFonts w:ascii="Arial" w:hAnsi="Arial" w:cs="Arial"/>
          <w:sz w:val="24"/>
          <w:szCs w:val="24"/>
        </w:rPr>
      </w:pPr>
    </w:p>
    <w:p w:rsidR="00C4126F" w:rsidRDefault="00C4126F" w:rsidP="00C4126F">
      <w:pPr>
        <w:jc w:val="both"/>
        <w:rPr>
          <w:rFonts w:ascii="Arial" w:hAnsi="Arial" w:cs="Arial"/>
          <w:sz w:val="24"/>
          <w:szCs w:val="24"/>
        </w:rPr>
      </w:pPr>
      <w:r w:rsidRPr="000400F9">
        <w:rPr>
          <w:rFonts w:ascii="Arial" w:hAnsi="Arial" w:cs="Arial"/>
          <w:sz w:val="24"/>
          <w:szCs w:val="24"/>
        </w:rPr>
        <w:t xml:space="preserve">A Humán Civil Házban működő szervezetek tevékenysége egészségügyi, egészségmegőrzés, egészségfejlesztés, valamint szociális területhez kapcsolódik. Fontos szerepet vállalnak a primer, valamint a tercier prevencióban. Tevékenységükkel elsősorban kiegészítik a már meglévő ellátást, valamint azt sokkal színesebbé teszik, az egyedi igényekhez igazodva. Vannak azonban olyan szervezetek is, melyek a meglévő, ám állami szinten ki nem elégített igényekre, szükségletekre reagálva jöttek létre. </w:t>
      </w:r>
    </w:p>
    <w:p w:rsidR="00794C24" w:rsidRPr="00F83964" w:rsidRDefault="00794C24" w:rsidP="003366A2">
      <w:pPr>
        <w:widowControl w:val="0"/>
        <w:numPr>
          <w:ilvl w:val="0"/>
          <w:numId w:val="21"/>
        </w:numPr>
        <w:spacing w:after="0" w:line="240" w:lineRule="auto"/>
        <w:rPr>
          <w:rFonts w:ascii="Arial" w:hAnsi="Arial" w:cs="Arial"/>
          <w:sz w:val="24"/>
          <w:szCs w:val="24"/>
        </w:rPr>
      </w:pPr>
      <w:r w:rsidRPr="00F83964">
        <w:rPr>
          <w:rFonts w:ascii="Arial" w:hAnsi="Arial" w:cs="Arial"/>
          <w:sz w:val="24"/>
          <w:szCs w:val="24"/>
        </w:rPr>
        <w:t>A.A. (Alcohol Anonymus – Névtelen Alkoholisták) Csoport</w:t>
      </w:r>
      <w:r w:rsidRPr="00F83964">
        <w:rPr>
          <w:rFonts w:ascii="Arial" w:hAnsi="Arial" w:cs="Arial"/>
          <w:sz w:val="24"/>
          <w:szCs w:val="24"/>
        </w:rPr>
        <w:tab/>
      </w:r>
      <w:r w:rsidRPr="00F83964">
        <w:rPr>
          <w:rFonts w:ascii="Arial" w:hAnsi="Arial" w:cs="Arial"/>
          <w:sz w:val="24"/>
          <w:szCs w:val="24"/>
        </w:rPr>
        <w:tab/>
        <w:t xml:space="preserve"> </w:t>
      </w:r>
    </w:p>
    <w:p w:rsidR="00794C24" w:rsidRPr="00F83964" w:rsidRDefault="00794C24" w:rsidP="003366A2">
      <w:pPr>
        <w:widowControl w:val="0"/>
        <w:numPr>
          <w:ilvl w:val="0"/>
          <w:numId w:val="21"/>
        </w:numPr>
        <w:spacing w:after="0" w:line="240" w:lineRule="auto"/>
        <w:rPr>
          <w:rFonts w:ascii="Arial" w:hAnsi="Arial" w:cs="Arial"/>
          <w:sz w:val="24"/>
          <w:szCs w:val="24"/>
        </w:rPr>
      </w:pPr>
      <w:r w:rsidRPr="00F83964">
        <w:rPr>
          <w:rFonts w:ascii="Arial" w:hAnsi="Arial" w:cs="Arial"/>
          <w:sz w:val="24"/>
          <w:szCs w:val="24"/>
        </w:rPr>
        <w:t>AE Klub</w:t>
      </w:r>
    </w:p>
    <w:p w:rsidR="00794C24" w:rsidRPr="00F83964" w:rsidRDefault="00794C24" w:rsidP="003366A2">
      <w:pPr>
        <w:widowControl w:val="0"/>
        <w:numPr>
          <w:ilvl w:val="0"/>
          <w:numId w:val="21"/>
        </w:numPr>
        <w:spacing w:after="0" w:line="240" w:lineRule="auto"/>
        <w:rPr>
          <w:rFonts w:ascii="Arial" w:hAnsi="Arial" w:cs="Arial"/>
          <w:sz w:val="24"/>
          <w:szCs w:val="24"/>
        </w:rPr>
      </w:pPr>
      <w:r w:rsidRPr="00F83964">
        <w:rPr>
          <w:rFonts w:ascii="Arial" w:hAnsi="Arial" w:cs="Arial"/>
          <w:sz w:val="24"/>
          <w:szCs w:val="24"/>
        </w:rPr>
        <w:t>Ancsa néni tanodája</w:t>
      </w:r>
      <w:r w:rsidRPr="00F83964">
        <w:rPr>
          <w:rFonts w:ascii="Arial" w:hAnsi="Arial" w:cs="Arial"/>
          <w:sz w:val="24"/>
          <w:szCs w:val="24"/>
        </w:rPr>
        <w:tab/>
      </w:r>
      <w:r w:rsidRPr="00F83964">
        <w:rPr>
          <w:rFonts w:ascii="Arial" w:hAnsi="Arial" w:cs="Arial"/>
          <w:sz w:val="24"/>
          <w:szCs w:val="24"/>
        </w:rPr>
        <w:tab/>
      </w:r>
    </w:p>
    <w:p w:rsidR="00794C24" w:rsidRPr="00F83964" w:rsidRDefault="00794C24" w:rsidP="003366A2">
      <w:pPr>
        <w:widowControl w:val="0"/>
        <w:numPr>
          <w:ilvl w:val="0"/>
          <w:numId w:val="21"/>
        </w:numPr>
        <w:spacing w:after="0" w:line="240" w:lineRule="auto"/>
        <w:rPr>
          <w:rFonts w:ascii="Arial" w:hAnsi="Arial" w:cs="Arial"/>
          <w:sz w:val="24"/>
          <w:szCs w:val="24"/>
        </w:rPr>
      </w:pPr>
      <w:r w:rsidRPr="00F83964">
        <w:rPr>
          <w:rFonts w:ascii="Arial" w:hAnsi="Arial" w:cs="Arial"/>
          <w:sz w:val="24"/>
          <w:szCs w:val="24"/>
        </w:rPr>
        <w:t>Asztmás és Allergiás Betegek Vas Megyei Egyesülete</w:t>
      </w:r>
      <w:r w:rsidRPr="00F83964">
        <w:rPr>
          <w:rFonts w:ascii="Arial" w:hAnsi="Arial" w:cs="Arial"/>
          <w:sz w:val="24"/>
          <w:szCs w:val="24"/>
        </w:rPr>
        <w:tab/>
      </w:r>
      <w:r w:rsidRPr="00F83964">
        <w:rPr>
          <w:rFonts w:ascii="Arial" w:hAnsi="Arial" w:cs="Arial"/>
          <w:sz w:val="24"/>
          <w:szCs w:val="24"/>
        </w:rPr>
        <w:tab/>
      </w:r>
      <w:r w:rsidRPr="00F83964">
        <w:rPr>
          <w:rFonts w:ascii="Arial" w:hAnsi="Arial" w:cs="Arial"/>
          <w:sz w:val="24"/>
          <w:szCs w:val="24"/>
        </w:rPr>
        <w:tab/>
        <w:t xml:space="preserve"> </w:t>
      </w:r>
    </w:p>
    <w:p w:rsidR="00794C24" w:rsidRPr="00F83964" w:rsidRDefault="00794C24" w:rsidP="003366A2">
      <w:pPr>
        <w:widowControl w:val="0"/>
        <w:numPr>
          <w:ilvl w:val="0"/>
          <w:numId w:val="21"/>
        </w:numPr>
        <w:spacing w:after="0" w:line="240" w:lineRule="auto"/>
        <w:rPr>
          <w:rFonts w:ascii="Arial" w:hAnsi="Arial" w:cs="Arial"/>
          <w:sz w:val="24"/>
          <w:szCs w:val="24"/>
        </w:rPr>
      </w:pPr>
      <w:r w:rsidRPr="00F83964">
        <w:rPr>
          <w:rFonts w:ascii="Arial" w:hAnsi="Arial" w:cs="Arial"/>
          <w:sz w:val="24"/>
          <w:szCs w:val="24"/>
        </w:rPr>
        <w:t>Baba Mama Klub</w:t>
      </w:r>
    </w:p>
    <w:p w:rsidR="00794C24" w:rsidRPr="00F83964" w:rsidRDefault="00794C24" w:rsidP="003366A2">
      <w:pPr>
        <w:widowControl w:val="0"/>
        <w:numPr>
          <w:ilvl w:val="0"/>
          <w:numId w:val="21"/>
        </w:numPr>
        <w:spacing w:after="0" w:line="240" w:lineRule="auto"/>
        <w:rPr>
          <w:rFonts w:ascii="Arial" w:hAnsi="Arial" w:cs="Arial"/>
          <w:sz w:val="24"/>
          <w:szCs w:val="24"/>
        </w:rPr>
      </w:pPr>
      <w:r w:rsidRPr="00F83964">
        <w:rPr>
          <w:rFonts w:ascii="Arial" w:hAnsi="Arial" w:cs="Arial"/>
          <w:sz w:val="24"/>
          <w:szCs w:val="24"/>
        </w:rPr>
        <w:t>Baba Masszázs Klub</w:t>
      </w:r>
    </w:p>
    <w:p w:rsidR="00794C24" w:rsidRPr="00F83964" w:rsidRDefault="00794C24" w:rsidP="003366A2">
      <w:pPr>
        <w:widowControl w:val="0"/>
        <w:numPr>
          <w:ilvl w:val="0"/>
          <w:numId w:val="21"/>
        </w:numPr>
        <w:spacing w:after="0" w:line="240" w:lineRule="auto"/>
        <w:rPr>
          <w:rFonts w:ascii="Arial" w:hAnsi="Arial" w:cs="Arial"/>
          <w:sz w:val="24"/>
          <w:szCs w:val="24"/>
        </w:rPr>
      </w:pPr>
      <w:r w:rsidRPr="00F83964">
        <w:rPr>
          <w:rFonts w:ascii="Arial" w:hAnsi="Arial" w:cs="Arial"/>
          <w:sz w:val="24"/>
          <w:szCs w:val="24"/>
        </w:rPr>
        <w:t>“Brunó Gröning” Baráti Kör Csoport (mentálhigiénés)</w:t>
      </w:r>
      <w:r w:rsidRPr="00F83964">
        <w:rPr>
          <w:rFonts w:ascii="Arial" w:hAnsi="Arial" w:cs="Arial"/>
          <w:sz w:val="24"/>
          <w:szCs w:val="24"/>
        </w:rPr>
        <w:tab/>
      </w:r>
      <w:r w:rsidRPr="00F83964">
        <w:rPr>
          <w:rFonts w:ascii="Arial" w:hAnsi="Arial" w:cs="Arial"/>
          <w:sz w:val="24"/>
          <w:szCs w:val="24"/>
        </w:rPr>
        <w:tab/>
        <w:t xml:space="preserve"> </w:t>
      </w:r>
    </w:p>
    <w:p w:rsidR="00794C24" w:rsidRPr="00F83964" w:rsidRDefault="00794C24" w:rsidP="003366A2">
      <w:pPr>
        <w:widowControl w:val="0"/>
        <w:numPr>
          <w:ilvl w:val="0"/>
          <w:numId w:val="21"/>
        </w:numPr>
        <w:spacing w:after="0" w:line="240" w:lineRule="auto"/>
        <w:rPr>
          <w:rFonts w:ascii="Arial" w:hAnsi="Arial" w:cs="Arial"/>
          <w:sz w:val="24"/>
          <w:szCs w:val="24"/>
        </w:rPr>
      </w:pPr>
      <w:r w:rsidRPr="00F83964">
        <w:rPr>
          <w:rFonts w:ascii="Arial" w:hAnsi="Arial" w:cs="Arial"/>
          <w:sz w:val="24"/>
          <w:szCs w:val="24"/>
        </w:rPr>
        <w:t>„Brunó Grőning” Baráti Kör Gyermek Csoportja</w:t>
      </w:r>
    </w:p>
    <w:p w:rsidR="00794C24" w:rsidRPr="00F83964" w:rsidRDefault="00794C24" w:rsidP="003366A2">
      <w:pPr>
        <w:pStyle w:val="Cmsor3"/>
        <w:widowControl w:val="0"/>
        <w:numPr>
          <w:ilvl w:val="0"/>
          <w:numId w:val="21"/>
        </w:numPr>
        <w:rPr>
          <w:rFonts w:ascii="Arial" w:hAnsi="Arial" w:cs="Arial"/>
          <w:b w:val="0"/>
        </w:rPr>
      </w:pPr>
      <w:r w:rsidRPr="00F83964">
        <w:rPr>
          <w:rFonts w:ascii="Arial" w:hAnsi="Arial" w:cs="Arial"/>
          <w:b w:val="0"/>
        </w:rPr>
        <w:t xml:space="preserve">Egészséges Életmóddal a Lelki Egészségért  </w:t>
      </w:r>
    </w:p>
    <w:p w:rsidR="00794C24" w:rsidRPr="00F83964" w:rsidRDefault="00794C24" w:rsidP="003366A2">
      <w:pPr>
        <w:widowControl w:val="0"/>
        <w:numPr>
          <w:ilvl w:val="0"/>
          <w:numId w:val="21"/>
        </w:numPr>
        <w:spacing w:after="0" w:line="240" w:lineRule="auto"/>
        <w:rPr>
          <w:rFonts w:ascii="Arial" w:hAnsi="Arial" w:cs="Arial"/>
          <w:sz w:val="24"/>
          <w:szCs w:val="24"/>
        </w:rPr>
      </w:pPr>
      <w:r w:rsidRPr="00F83964">
        <w:rPr>
          <w:rFonts w:ascii="Arial" w:hAnsi="Arial" w:cs="Arial"/>
          <w:sz w:val="24"/>
          <w:szCs w:val="24"/>
        </w:rPr>
        <w:t>Egészséges Időskorúak Vegyes Kara</w:t>
      </w:r>
    </w:p>
    <w:p w:rsidR="00794C24" w:rsidRPr="00F83964" w:rsidRDefault="00794C24" w:rsidP="003366A2">
      <w:pPr>
        <w:widowControl w:val="0"/>
        <w:numPr>
          <w:ilvl w:val="0"/>
          <w:numId w:val="21"/>
        </w:numPr>
        <w:spacing w:after="0" w:line="240" w:lineRule="auto"/>
        <w:rPr>
          <w:rFonts w:ascii="Arial" w:hAnsi="Arial" w:cs="Arial"/>
          <w:sz w:val="24"/>
          <w:szCs w:val="24"/>
        </w:rPr>
      </w:pPr>
      <w:r w:rsidRPr="00F83964">
        <w:rPr>
          <w:rFonts w:ascii="Arial" w:hAnsi="Arial" w:cs="Arial"/>
          <w:sz w:val="24"/>
          <w:szCs w:val="24"/>
        </w:rPr>
        <w:t>Egészséges Légzésért Klub</w:t>
      </w:r>
    </w:p>
    <w:p w:rsidR="00794C24" w:rsidRPr="00F83964" w:rsidRDefault="00794C24" w:rsidP="003366A2">
      <w:pPr>
        <w:pStyle w:val="Cmsor3"/>
        <w:widowControl w:val="0"/>
        <w:numPr>
          <w:ilvl w:val="0"/>
          <w:numId w:val="21"/>
        </w:numPr>
        <w:rPr>
          <w:rFonts w:ascii="Arial" w:hAnsi="Arial" w:cs="Arial"/>
          <w:b w:val="0"/>
        </w:rPr>
      </w:pPr>
      <w:r w:rsidRPr="00F83964">
        <w:rPr>
          <w:rFonts w:ascii="Arial" w:hAnsi="Arial" w:cs="Arial"/>
          <w:b w:val="0"/>
        </w:rPr>
        <w:t>Együtt - Egymásért Eséllyel az Életért Egyesület</w:t>
      </w:r>
    </w:p>
    <w:p w:rsidR="00794C24" w:rsidRPr="00F83964" w:rsidRDefault="00794C24" w:rsidP="003366A2">
      <w:pPr>
        <w:widowControl w:val="0"/>
        <w:numPr>
          <w:ilvl w:val="0"/>
          <w:numId w:val="21"/>
        </w:numPr>
        <w:spacing w:after="0" w:line="240" w:lineRule="auto"/>
        <w:rPr>
          <w:rFonts w:ascii="Arial" w:hAnsi="Arial" w:cs="Arial"/>
          <w:sz w:val="24"/>
          <w:szCs w:val="24"/>
        </w:rPr>
      </w:pPr>
      <w:r w:rsidRPr="00F83964">
        <w:rPr>
          <w:rFonts w:ascii="Arial" w:hAnsi="Arial" w:cs="Arial"/>
          <w:sz w:val="24"/>
          <w:szCs w:val="24"/>
        </w:rPr>
        <w:t xml:space="preserve">ÉLGÉNÉ (Élet Gége Nélkül) Klub </w:t>
      </w:r>
    </w:p>
    <w:p w:rsidR="00794C24" w:rsidRPr="00F83964" w:rsidRDefault="00794C24" w:rsidP="003366A2">
      <w:pPr>
        <w:widowControl w:val="0"/>
        <w:numPr>
          <w:ilvl w:val="0"/>
          <w:numId w:val="21"/>
        </w:numPr>
        <w:spacing w:after="0" w:line="240" w:lineRule="auto"/>
        <w:rPr>
          <w:rFonts w:ascii="Arial" w:hAnsi="Arial" w:cs="Arial"/>
          <w:sz w:val="24"/>
          <w:szCs w:val="24"/>
        </w:rPr>
      </w:pPr>
      <w:r w:rsidRPr="00F83964">
        <w:rPr>
          <w:rFonts w:ascii="Arial" w:hAnsi="Arial" w:cs="Arial"/>
          <w:sz w:val="24"/>
          <w:szCs w:val="24"/>
        </w:rPr>
        <w:t xml:space="preserve">ETKA Jóga </w:t>
      </w:r>
    </w:p>
    <w:p w:rsidR="00794C24" w:rsidRPr="00F83964" w:rsidRDefault="00794C24" w:rsidP="003366A2">
      <w:pPr>
        <w:widowControl w:val="0"/>
        <w:numPr>
          <w:ilvl w:val="0"/>
          <w:numId w:val="21"/>
        </w:numPr>
        <w:spacing w:after="0" w:line="240" w:lineRule="auto"/>
        <w:jc w:val="both"/>
        <w:rPr>
          <w:rFonts w:ascii="Arial" w:hAnsi="Arial" w:cs="Arial"/>
          <w:sz w:val="24"/>
          <w:szCs w:val="24"/>
        </w:rPr>
      </w:pPr>
      <w:r w:rsidRPr="00F83964">
        <w:rPr>
          <w:rFonts w:ascii="Arial" w:hAnsi="Arial" w:cs="Arial"/>
          <w:sz w:val="24"/>
          <w:szCs w:val="24"/>
        </w:rPr>
        <w:t>Fiatalok a Lelki Egészségért - Szombathelyi Anime Szövetség</w:t>
      </w:r>
    </w:p>
    <w:p w:rsidR="00794C24" w:rsidRPr="00F83964" w:rsidRDefault="00794C24" w:rsidP="003366A2">
      <w:pPr>
        <w:widowControl w:val="0"/>
        <w:numPr>
          <w:ilvl w:val="0"/>
          <w:numId w:val="21"/>
        </w:numPr>
        <w:spacing w:after="0" w:line="240" w:lineRule="auto"/>
        <w:jc w:val="both"/>
        <w:rPr>
          <w:rFonts w:ascii="Arial" w:hAnsi="Arial" w:cs="Arial"/>
          <w:sz w:val="24"/>
          <w:szCs w:val="24"/>
        </w:rPr>
      </w:pPr>
      <w:r w:rsidRPr="00F83964">
        <w:rPr>
          <w:rFonts w:ascii="Arial" w:hAnsi="Arial" w:cs="Arial"/>
          <w:sz w:val="24"/>
          <w:szCs w:val="24"/>
        </w:rPr>
        <w:t>Gerincjóga tanfolyam (év közben megszűnt)</w:t>
      </w:r>
    </w:p>
    <w:p w:rsidR="00794C24" w:rsidRPr="00F83964" w:rsidRDefault="00794C24" w:rsidP="003366A2">
      <w:pPr>
        <w:widowControl w:val="0"/>
        <w:numPr>
          <w:ilvl w:val="0"/>
          <w:numId w:val="21"/>
        </w:numPr>
        <w:spacing w:after="0" w:line="240" w:lineRule="auto"/>
        <w:rPr>
          <w:rFonts w:ascii="Arial" w:hAnsi="Arial" w:cs="Arial"/>
          <w:sz w:val="24"/>
          <w:szCs w:val="24"/>
        </w:rPr>
      </w:pPr>
      <w:r w:rsidRPr="00F83964">
        <w:rPr>
          <w:rFonts w:ascii="Arial" w:hAnsi="Arial" w:cs="Arial"/>
          <w:sz w:val="24"/>
          <w:szCs w:val="24"/>
        </w:rPr>
        <w:t>Gerinctorna Csoport</w:t>
      </w:r>
    </w:p>
    <w:p w:rsidR="00794C24" w:rsidRPr="00F83964" w:rsidRDefault="00794C24" w:rsidP="003366A2">
      <w:pPr>
        <w:widowControl w:val="0"/>
        <w:numPr>
          <w:ilvl w:val="0"/>
          <w:numId w:val="21"/>
        </w:numPr>
        <w:spacing w:after="0" w:line="240" w:lineRule="auto"/>
        <w:rPr>
          <w:rFonts w:ascii="Arial" w:hAnsi="Arial" w:cs="Arial"/>
          <w:sz w:val="24"/>
          <w:szCs w:val="24"/>
        </w:rPr>
      </w:pPr>
      <w:r w:rsidRPr="00F83964">
        <w:rPr>
          <w:rFonts w:ascii="Arial" w:hAnsi="Arial" w:cs="Arial"/>
          <w:sz w:val="24"/>
          <w:szCs w:val="24"/>
        </w:rPr>
        <w:t>Harmónia Egyesület</w:t>
      </w:r>
    </w:p>
    <w:p w:rsidR="00794C24" w:rsidRPr="00F83964" w:rsidRDefault="00794C24" w:rsidP="003366A2">
      <w:pPr>
        <w:widowControl w:val="0"/>
        <w:numPr>
          <w:ilvl w:val="0"/>
          <w:numId w:val="21"/>
        </w:numPr>
        <w:tabs>
          <w:tab w:val="left" w:pos="1040"/>
        </w:tabs>
        <w:spacing w:after="0" w:line="240" w:lineRule="auto"/>
        <w:rPr>
          <w:rFonts w:ascii="Arial" w:hAnsi="Arial" w:cs="Arial"/>
          <w:sz w:val="24"/>
          <w:szCs w:val="24"/>
        </w:rPr>
      </w:pPr>
      <w:r w:rsidRPr="00F83964">
        <w:rPr>
          <w:rFonts w:ascii="Arial" w:hAnsi="Arial" w:cs="Arial"/>
          <w:sz w:val="24"/>
          <w:szCs w:val="24"/>
        </w:rPr>
        <w:t>Humán Harmónia Alapítvány</w:t>
      </w:r>
    </w:p>
    <w:p w:rsidR="00794C24" w:rsidRPr="00F83964" w:rsidRDefault="00794C24" w:rsidP="003366A2">
      <w:pPr>
        <w:widowControl w:val="0"/>
        <w:numPr>
          <w:ilvl w:val="0"/>
          <w:numId w:val="21"/>
        </w:numPr>
        <w:tabs>
          <w:tab w:val="left" w:pos="1040"/>
        </w:tabs>
        <w:spacing w:after="0" w:line="240" w:lineRule="auto"/>
        <w:rPr>
          <w:rFonts w:ascii="Arial" w:hAnsi="Arial" w:cs="Arial"/>
          <w:sz w:val="24"/>
          <w:szCs w:val="24"/>
        </w:rPr>
      </w:pPr>
      <w:r w:rsidRPr="00F83964">
        <w:rPr>
          <w:rFonts w:ascii="Arial" w:hAnsi="Arial" w:cs="Arial"/>
          <w:sz w:val="24"/>
          <w:szCs w:val="24"/>
        </w:rPr>
        <w:t>Huncut Bölcsisek és Ovisok Klubja</w:t>
      </w:r>
    </w:p>
    <w:p w:rsidR="00794C24" w:rsidRPr="00F83964" w:rsidRDefault="00794C24" w:rsidP="003366A2">
      <w:pPr>
        <w:widowControl w:val="0"/>
        <w:numPr>
          <w:ilvl w:val="0"/>
          <w:numId w:val="21"/>
        </w:numPr>
        <w:tabs>
          <w:tab w:val="left" w:pos="1040"/>
        </w:tabs>
        <w:spacing w:after="0" w:line="240" w:lineRule="auto"/>
        <w:rPr>
          <w:rFonts w:ascii="Arial" w:hAnsi="Arial" w:cs="Arial"/>
          <w:sz w:val="24"/>
          <w:szCs w:val="24"/>
        </w:rPr>
      </w:pPr>
      <w:r w:rsidRPr="00F83964">
        <w:rPr>
          <w:rFonts w:ascii="Arial" w:hAnsi="Arial" w:cs="Arial"/>
          <w:sz w:val="24"/>
          <w:szCs w:val="24"/>
        </w:rPr>
        <w:t>IBD Klub</w:t>
      </w:r>
    </w:p>
    <w:p w:rsidR="00794C24" w:rsidRPr="00F83964" w:rsidRDefault="00794C24" w:rsidP="003366A2">
      <w:pPr>
        <w:widowControl w:val="0"/>
        <w:numPr>
          <w:ilvl w:val="0"/>
          <w:numId w:val="21"/>
        </w:numPr>
        <w:spacing w:after="0" w:line="240" w:lineRule="auto"/>
        <w:rPr>
          <w:rFonts w:ascii="Arial" w:hAnsi="Arial" w:cs="Arial"/>
          <w:sz w:val="24"/>
          <w:szCs w:val="24"/>
        </w:rPr>
      </w:pPr>
      <w:r w:rsidRPr="00F83964">
        <w:rPr>
          <w:rFonts w:ascii="Arial" w:hAnsi="Arial" w:cs="Arial"/>
          <w:sz w:val="24"/>
          <w:szCs w:val="24"/>
        </w:rPr>
        <w:t xml:space="preserve">Könnyen Leszokni Klub </w:t>
      </w:r>
      <w:r w:rsidRPr="00F83964">
        <w:rPr>
          <w:rFonts w:ascii="Arial" w:hAnsi="Arial" w:cs="Arial"/>
          <w:i/>
          <w:sz w:val="24"/>
          <w:szCs w:val="24"/>
        </w:rPr>
        <w:t>(időszakos)</w:t>
      </w:r>
    </w:p>
    <w:p w:rsidR="00794C24" w:rsidRPr="00F83964" w:rsidRDefault="00794C24" w:rsidP="003366A2">
      <w:pPr>
        <w:widowControl w:val="0"/>
        <w:numPr>
          <w:ilvl w:val="0"/>
          <w:numId w:val="21"/>
        </w:numPr>
        <w:spacing w:after="0" w:line="240" w:lineRule="auto"/>
        <w:rPr>
          <w:rFonts w:ascii="Arial" w:hAnsi="Arial" w:cs="Arial"/>
          <w:sz w:val="24"/>
          <w:szCs w:val="24"/>
        </w:rPr>
      </w:pPr>
      <w:r w:rsidRPr="00F83964">
        <w:rPr>
          <w:rFonts w:ascii="Arial" w:hAnsi="Arial" w:cs="Arial"/>
          <w:sz w:val="24"/>
          <w:szCs w:val="24"/>
        </w:rPr>
        <w:t>Lisztérzékenyek Vas Megyei Egyesülete</w:t>
      </w:r>
      <w:r w:rsidRPr="00F83964">
        <w:rPr>
          <w:rFonts w:ascii="Arial" w:hAnsi="Arial" w:cs="Arial"/>
          <w:sz w:val="24"/>
          <w:szCs w:val="24"/>
        </w:rPr>
        <w:tab/>
      </w:r>
      <w:r w:rsidRPr="00F83964">
        <w:rPr>
          <w:rFonts w:ascii="Arial" w:hAnsi="Arial" w:cs="Arial"/>
          <w:sz w:val="24"/>
          <w:szCs w:val="24"/>
        </w:rPr>
        <w:tab/>
        <w:t xml:space="preserve"> </w:t>
      </w:r>
    </w:p>
    <w:p w:rsidR="00794C24" w:rsidRPr="00F83964" w:rsidRDefault="00794C24" w:rsidP="003366A2">
      <w:pPr>
        <w:widowControl w:val="0"/>
        <w:numPr>
          <w:ilvl w:val="0"/>
          <w:numId w:val="21"/>
        </w:numPr>
        <w:spacing w:after="0" w:line="240" w:lineRule="auto"/>
        <w:jc w:val="both"/>
        <w:rPr>
          <w:rFonts w:ascii="Arial" w:hAnsi="Arial" w:cs="Arial"/>
          <w:sz w:val="24"/>
          <w:szCs w:val="24"/>
        </w:rPr>
      </w:pPr>
      <w:r w:rsidRPr="00F83964">
        <w:rPr>
          <w:rFonts w:ascii="Arial" w:hAnsi="Arial" w:cs="Arial"/>
          <w:sz w:val="24"/>
          <w:szCs w:val="24"/>
        </w:rPr>
        <w:t>Magyar Rákellenes Liga Szombathelyi Alapszervezete</w:t>
      </w:r>
    </w:p>
    <w:p w:rsidR="00794C24" w:rsidRPr="00F83964" w:rsidRDefault="00794C24" w:rsidP="003366A2">
      <w:pPr>
        <w:widowControl w:val="0"/>
        <w:numPr>
          <w:ilvl w:val="0"/>
          <w:numId w:val="21"/>
        </w:numPr>
        <w:spacing w:after="0" w:line="240" w:lineRule="auto"/>
        <w:rPr>
          <w:rFonts w:ascii="Arial" w:hAnsi="Arial" w:cs="Arial"/>
          <w:sz w:val="24"/>
          <w:szCs w:val="24"/>
        </w:rPr>
      </w:pPr>
      <w:r w:rsidRPr="00F83964">
        <w:rPr>
          <w:rFonts w:ascii="Arial" w:hAnsi="Arial" w:cs="Arial"/>
          <w:sz w:val="24"/>
          <w:szCs w:val="24"/>
        </w:rPr>
        <w:t>Meridián Torna</w:t>
      </w:r>
    </w:p>
    <w:p w:rsidR="00794C24" w:rsidRPr="00F83964" w:rsidRDefault="00794C24" w:rsidP="003366A2">
      <w:pPr>
        <w:widowControl w:val="0"/>
        <w:numPr>
          <w:ilvl w:val="0"/>
          <w:numId w:val="21"/>
        </w:numPr>
        <w:spacing w:after="0" w:line="240" w:lineRule="auto"/>
        <w:rPr>
          <w:rFonts w:ascii="Arial" w:hAnsi="Arial" w:cs="Arial"/>
          <w:sz w:val="24"/>
          <w:szCs w:val="24"/>
        </w:rPr>
      </w:pPr>
      <w:r w:rsidRPr="00F83964">
        <w:rPr>
          <w:rFonts w:ascii="Arial" w:hAnsi="Arial" w:cs="Arial"/>
          <w:sz w:val="24"/>
          <w:szCs w:val="24"/>
        </w:rPr>
        <w:t xml:space="preserve">“Napsugár” Közhasznú Egyesület </w:t>
      </w:r>
      <w:r w:rsidRPr="00F83964">
        <w:rPr>
          <w:rFonts w:ascii="Arial" w:hAnsi="Arial" w:cs="Arial"/>
          <w:i/>
          <w:sz w:val="24"/>
          <w:szCs w:val="24"/>
        </w:rPr>
        <w:t>(időszakos)</w:t>
      </w:r>
    </w:p>
    <w:p w:rsidR="00794C24" w:rsidRPr="00F83964" w:rsidRDefault="00794C24" w:rsidP="003366A2">
      <w:pPr>
        <w:widowControl w:val="0"/>
        <w:numPr>
          <w:ilvl w:val="0"/>
          <w:numId w:val="21"/>
        </w:numPr>
        <w:spacing w:after="0" w:line="240" w:lineRule="auto"/>
        <w:rPr>
          <w:rFonts w:ascii="Arial" w:hAnsi="Arial" w:cs="Arial"/>
          <w:sz w:val="24"/>
          <w:szCs w:val="24"/>
        </w:rPr>
      </w:pPr>
      <w:r w:rsidRPr="00F83964">
        <w:rPr>
          <w:rFonts w:ascii="Arial" w:hAnsi="Arial" w:cs="Arial"/>
          <w:sz w:val="24"/>
          <w:szCs w:val="24"/>
        </w:rPr>
        <w:t>Önkéntes betegsegítők szupervíziós csoportja</w:t>
      </w:r>
    </w:p>
    <w:p w:rsidR="00794C24" w:rsidRPr="00F83964" w:rsidRDefault="00794C24" w:rsidP="003366A2">
      <w:pPr>
        <w:widowControl w:val="0"/>
        <w:numPr>
          <w:ilvl w:val="0"/>
          <w:numId w:val="21"/>
        </w:numPr>
        <w:spacing w:after="0" w:line="240" w:lineRule="auto"/>
        <w:rPr>
          <w:rFonts w:ascii="Arial" w:hAnsi="Arial" w:cs="Arial"/>
          <w:sz w:val="24"/>
          <w:szCs w:val="24"/>
        </w:rPr>
      </w:pPr>
      <w:r w:rsidRPr="00F83964">
        <w:rPr>
          <w:rFonts w:ascii="Arial" w:hAnsi="Arial" w:cs="Arial"/>
          <w:sz w:val="24"/>
          <w:szCs w:val="24"/>
        </w:rPr>
        <w:t xml:space="preserve">“Reménység” Klub </w:t>
      </w:r>
      <w:r w:rsidRPr="00F83964">
        <w:rPr>
          <w:rFonts w:ascii="Arial" w:hAnsi="Arial" w:cs="Arial"/>
          <w:sz w:val="24"/>
          <w:szCs w:val="24"/>
        </w:rPr>
        <w:tab/>
      </w:r>
      <w:r w:rsidRPr="00F83964">
        <w:rPr>
          <w:rFonts w:ascii="Arial" w:hAnsi="Arial" w:cs="Arial"/>
          <w:sz w:val="24"/>
          <w:szCs w:val="24"/>
        </w:rPr>
        <w:tab/>
      </w:r>
      <w:r w:rsidRPr="00F83964">
        <w:rPr>
          <w:rFonts w:ascii="Arial" w:hAnsi="Arial" w:cs="Arial"/>
          <w:sz w:val="24"/>
          <w:szCs w:val="24"/>
        </w:rPr>
        <w:tab/>
        <w:t xml:space="preserve"> </w:t>
      </w:r>
    </w:p>
    <w:p w:rsidR="00794C24" w:rsidRPr="00F83964" w:rsidRDefault="00794C24" w:rsidP="003366A2">
      <w:pPr>
        <w:widowControl w:val="0"/>
        <w:numPr>
          <w:ilvl w:val="0"/>
          <w:numId w:val="21"/>
        </w:numPr>
        <w:spacing w:after="0" w:line="240" w:lineRule="auto"/>
        <w:rPr>
          <w:rFonts w:ascii="Arial" w:hAnsi="Arial" w:cs="Arial"/>
          <w:sz w:val="24"/>
          <w:szCs w:val="24"/>
        </w:rPr>
      </w:pPr>
      <w:r w:rsidRPr="00F83964">
        <w:rPr>
          <w:rFonts w:ascii="Arial" w:hAnsi="Arial" w:cs="Arial"/>
          <w:sz w:val="24"/>
          <w:szCs w:val="24"/>
        </w:rPr>
        <w:t>Szenvedélybetegek Hozzátartozóinak Csoportja</w:t>
      </w:r>
      <w:r w:rsidRPr="00F83964">
        <w:rPr>
          <w:rFonts w:ascii="Arial" w:hAnsi="Arial" w:cs="Arial"/>
          <w:sz w:val="24"/>
          <w:szCs w:val="24"/>
        </w:rPr>
        <w:tab/>
      </w:r>
    </w:p>
    <w:p w:rsidR="00794C24" w:rsidRPr="00F83964" w:rsidRDefault="00794C24" w:rsidP="003366A2">
      <w:pPr>
        <w:widowControl w:val="0"/>
        <w:numPr>
          <w:ilvl w:val="0"/>
          <w:numId w:val="21"/>
        </w:numPr>
        <w:spacing w:after="0" w:line="240" w:lineRule="auto"/>
        <w:rPr>
          <w:rFonts w:ascii="Arial" w:hAnsi="Arial" w:cs="Arial"/>
          <w:sz w:val="24"/>
          <w:szCs w:val="24"/>
        </w:rPr>
      </w:pPr>
      <w:r w:rsidRPr="00F83964">
        <w:rPr>
          <w:rFonts w:ascii="Arial" w:hAnsi="Arial" w:cs="Arial"/>
          <w:sz w:val="24"/>
          <w:szCs w:val="24"/>
        </w:rPr>
        <w:t>Szombathelyi Gomba és Gyógynövény Klub</w:t>
      </w:r>
    </w:p>
    <w:p w:rsidR="00794C24" w:rsidRPr="00F83964" w:rsidRDefault="00794C24" w:rsidP="003366A2">
      <w:pPr>
        <w:widowControl w:val="0"/>
        <w:numPr>
          <w:ilvl w:val="0"/>
          <w:numId w:val="21"/>
        </w:numPr>
        <w:spacing w:after="0" w:line="240" w:lineRule="auto"/>
        <w:rPr>
          <w:rFonts w:ascii="Arial" w:hAnsi="Arial" w:cs="Arial"/>
          <w:sz w:val="24"/>
          <w:szCs w:val="24"/>
        </w:rPr>
      </w:pPr>
      <w:r w:rsidRPr="00F83964">
        <w:rPr>
          <w:rFonts w:ascii="Arial" w:hAnsi="Arial" w:cs="Arial"/>
          <w:sz w:val="24"/>
          <w:szCs w:val="24"/>
        </w:rPr>
        <w:t>Szombathelyi Szív a Szívért Egyesület</w:t>
      </w:r>
    </w:p>
    <w:p w:rsidR="00794C24" w:rsidRPr="00F83964" w:rsidRDefault="00794C24" w:rsidP="003366A2">
      <w:pPr>
        <w:widowControl w:val="0"/>
        <w:numPr>
          <w:ilvl w:val="0"/>
          <w:numId w:val="21"/>
        </w:numPr>
        <w:spacing w:after="0" w:line="240" w:lineRule="auto"/>
        <w:rPr>
          <w:rFonts w:ascii="Arial" w:hAnsi="Arial" w:cs="Arial"/>
          <w:sz w:val="24"/>
          <w:szCs w:val="24"/>
        </w:rPr>
      </w:pPr>
      <w:r w:rsidRPr="00F83964">
        <w:rPr>
          <w:rFonts w:ascii="Arial" w:hAnsi="Arial" w:cs="Arial"/>
          <w:sz w:val="24"/>
          <w:szCs w:val="24"/>
        </w:rPr>
        <w:t>Szombathelyi Szív a Szívért Egyesület Kreatív Csoportja</w:t>
      </w:r>
      <w:r w:rsidRPr="00F83964">
        <w:rPr>
          <w:rFonts w:ascii="Arial" w:hAnsi="Arial" w:cs="Arial"/>
          <w:sz w:val="24"/>
          <w:szCs w:val="24"/>
        </w:rPr>
        <w:tab/>
      </w:r>
      <w:r w:rsidRPr="00F83964">
        <w:rPr>
          <w:rFonts w:ascii="Arial" w:hAnsi="Arial" w:cs="Arial"/>
          <w:sz w:val="24"/>
          <w:szCs w:val="24"/>
        </w:rPr>
        <w:tab/>
        <w:t xml:space="preserve"> </w:t>
      </w:r>
    </w:p>
    <w:p w:rsidR="00794C24" w:rsidRPr="00F83964" w:rsidRDefault="00794C24" w:rsidP="003366A2">
      <w:pPr>
        <w:pStyle w:val="Szvegtrzs21"/>
        <w:numPr>
          <w:ilvl w:val="0"/>
          <w:numId w:val="21"/>
        </w:numPr>
        <w:rPr>
          <w:rFonts w:cs="Arial"/>
          <w:b w:val="0"/>
          <w:szCs w:val="24"/>
          <w:u w:val="none"/>
        </w:rPr>
      </w:pPr>
      <w:r w:rsidRPr="00F83964">
        <w:rPr>
          <w:rFonts w:cs="Arial"/>
          <w:b w:val="0"/>
          <w:szCs w:val="24"/>
          <w:u w:val="none"/>
        </w:rPr>
        <w:t>Telehumanitas Mentálhigiénés Egyesület és az - SOS Telefonszolgálat - szupervíziós csoportja</w:t>
      </w:r>
    </w:p>
    <w:p w:rsidR="00794C24" w:rsidRPr="00F83964" w:rsidRDefault="00794C24" w:rsidP="003366A2">
      <w:pPr>
        <w:widowControl w:val="0"/>
        <w:numPr>
          <w:ilvl w:val="0"/>
          <w:numId w:val="21"/>
        </w:numPr>
        <w:spacing w:after="0" w:line="240" w:lineRule="auto"/>
        <w:jc w:val="both"/>
        <w:rPr>
          <w:rFonts w:ascii="Arial" w:hAnsi="Arial" w:cs="Arial"/>
          <w:sz w:val="24"/>
          <w:szCs w:val="24"/>
        </w:rPr>
      </w:pPr>
      <w:r w:rsidRPr="00F83964">
        <w:rPr>
          <w:rFonts w:ascii="Arial" w:hAnsi="Arial" w:cs="Arial"/>
          <w:sz w:val="24"/>
          <w:szCs w:val="24"/>
        </w:rPr>
        <w:t xml:space="preserve">"Vasakarat" SC Egyesület </w:t>
      </w:r>
      <w:r w:rsidRPr="00F83964">
        <w:rPr>
          <w:rFonts w:ascii="Arial" w:hAnsi="Arial" w:cs="Arial"/>
          <w:i/>
          <w:sz w:val="24"/>
          <w:szCs w:val="24"/>
        </w:rPr>
        <w:t>(időszakos)</w:t>
      </w:r>
    </w:p>
    <w:p w:rsidR="00794C24" w:rsidRPr="00F83964" w:rsidRDefault="00794C24" w:rsidP="003366A2">
      <w:pPr>
        <w:widowControl w:val="0"/>
        <w:numPr>
          <w:ilvl w:val="0"/>
          <w:numId w:val="21"/>
        </w:numPr>
        <w:spacing w:after="0" w:line="240" w:lineRule="auto"/>
        <w:jc w:val="both"/>
        <w:rPr>
          <w:rFonts w:ascii="Arial" w:hAnsi="Arial" w:cs="Arial"/>
          <w:sz w:val="24"/>
          <w:szCs w:val="24"/>
        </w:rPr>
      </w:pPr>
      <w:r w:rsidRPr="00F83964">
        <w:rPr>
          <w:rFonts w:ascii="Arial" w:hAnsi="Arial" w:cs="Arial"/>
          <w:sz w:val="24"/>
          <w:szCs w:val="24"/>
        </w:rPr>
        <w:t>Vas Megyei AE és AM Klubok Tagjainak Egyesülete</w:t>
      </w:r>
      <w:r w:rsidRPr="00F83964">
        <w:rPr>
          <w:rFonts w:ascii="Arial" w:hAnsi="Arial" w:cs="Arial"/>
          <w:sz w:val="24"/>
          <w:szCs w:val="24"/>
        </w:rPr>
        <w:tab/>
      </w:r>
    </w:p>
    <w:p w:rsidR="00794C24" w:rsidRPr="00F83964" w:rsidRDefault="00794C24" w:rsidP="003366A2">
      <w:pPr>
        <w:widowControl w:val="0"/>
        <w:numPr>
          <w:ilvl w:val="0"/>
          <w:numId w:val="21"/>
        </w:numPr>
        <w:spacing w:after="0" w:line="240" w:lineRule="auto"/>
        <w:jc w:val="both"/>
        <w:rPr>
          <w:rFonts w:ascii="Arial" w:hAnsi="Arial" w:cs="Arial"/>
          <w:sz w:val="24"/>
          <w:szCs w:val="24"/>
        </w:rPr>
      </w:pPr>
      <w:r w:rsidRPr="00F83964">
        <w:rPr>
          <w:rFonts w:ascii="Arial" w:hAnsi="Arial" w:cs="Arial"/>
          <w:sz w:val="24"/>
          <w:szCs w:val="24"/>
        </w:rPr>
        <w:t>Vas Megyei SM Egyesület</w:t>
      </w:r>
    </w:p>
    <w:p w:rsidR="00794C24" w:rsidRPr="00F83964" w:rsidRDefault="00794C24" w:rsidP="003366A2">
      <w:pPr>
        <w:widowControl w:val="0"/>
        <w:numPr>
          <w:ilvl w:val="0"/>
          <w:numId w:val="21"/>
        </w:numPr>
        <w:spacing w:after="0" w:line="240" w:lineRule="auto"/>
        <w:jc w:val="both"/>
        <w:rPr>
          <w:rFonts w:ascii="Arial" w:hAnsi="Arial" w:cs="Arial"/>
          <w:sz w:val="24"/>
          <w:szCs w:val="24"/>
        </w:rPr>
      </w:pPr>
      <w:r w:rsidRPr="00F83964">
        <w:rPr>
          <w:rFonts w:ascii="Arial" w:hAnsi="Arial" w:cs="Arial"/>
          <w:sz w:val="24"/>
          <w:szCs w:val="24"/>
        </w:rPr>
        <w:t>Vas Megyei Diabeteses Gyermekeket Segítő Egyesület</w:t>
      </w:r>
    </w:p>
    <w:p w:rsidR="00794C24" w:rsidRPr="00F83964" w:rsidRDefault="00794C24" w:rsidP="003366A2">
      <w:pPr>
        <w:widowControl w:val="0"/>
        <w:numPr>
          <w:ilvl w:val="0"/>
          <w:numId w:val="21"/>
        </w:numPr>
        <w:spacing w:after="0" w:line="240" w:lineRule="auto"/>
        <w:jc w:val="both"/>
        <w:rPr>
          <w:rFonts w:ascii="Arial" w:hAnsi="Arial" w:cs="Arial"/>
          <w:sz w:val="24"/>
          <w:szCs w:val="24"/>
        </w:rPr>
      </w:pPr>
      <w:r w:rsidRPr="00F83964">
        <w:rPr>
          <w:rFonts w:ascii="Arial" w:hAnsi="Arial" w:cs="Arial"/>
          <w:sz w:val="24"/>
          <w:szCs w:val="24"/>
        </w:rPr>
        <w:t xml:space="preserve">Vas Megyei Reuma Klub </w:t>
      </w:r>
    </w:p>
    <w:p w:rsidR="00794C24" w:rsidRPr="00F83964" w:rsidRDefault="00794C24" w:rsidP="003366A2">
      <w:pPr>
        <w:widowControl w:val="0"/>
        <w:numPr>
          <w:ilvl w:val="0"/>
          <w:numId w:val="21"/>
        </w:numPr>
        <w:spacing w:after="0" w:line="240" w:lineRule="auto"/>
        <w:jc w:val="both"/>
        <w:rPr>
          <w:rFonts w:ascii="Arial" w:hAnsi="Arial" w:cs="Arial"/>
          <w:sz w:val="24"/>
          <w:szCs w:val="24"/>
        </w:rPr>
      </w:pPr>
      <w:r w:rsidRPr="00F83964">
        <w:rPr>
          <w:rFonts w:ascii="Arial" w:hAnsi="Arial" w:cs="Arial"/>
          <w:sz w:val="24"/>
          <w:szCs w:val="24"/>
        </w:rPr>
        <w:lastRenderedPageBreak/>
        <w:t>Vesebetegek Vas Megyei Egyesülete</w:t>
      </w:r>
    </w:p>
    <w:p w:rsidR="00794C24" w:rsidRPr="00F83964" w:rsidRDefault="00794C24" w:rsidP="003366A2">
      <w:pPr>
        <w:widowControl w:val="0"/>
        <w:numPr>
          <w:ilvl w:val="0"/>
          <w:numId w:val="21"/>
        </w:numPr>
        <w:spacing w:after="0" w:line="240" w:lineRule="auto"/>
        <w:jc w:val="both"/>
        <w:rPr>
          <w:rFonts w:ascii="Arial" w:hAnsi="Arial" w:cs="Arial"/>
          <w:sz w:val="24"/>
          <w:szCs w:val="24"/>
        </w:rPr>
      </w:pPr>
      <w:r w:rsidRPr="00F83964">
        <w:rPr>
          <w:rFonts w:ascii="Arial" w:hAnsi="Arial" w:cs="Arial"/>
          <w:sz w:val="24"/>
          <w:szCs w:val="24"/>
        </w:rPr>
        <w:t>Vidám Nyugdíjasok Klubja</w:t>
      </w:r>
    </w:p>
    <w:p w:rsidR="00794C24" w:rsidRPr="00F83964" w:rsidRDefault="00794C24" w:rsidP="00794C24">
      <w:pPr>
        <w:rPr>
          <w:rFonts w:ascii="Arial" w:hAnsi="Arial" w:cs="Arial"/>
          <w:sz w:val="24"/>
          <w:szCs w:val="24"/>
        </w:rPr>
      </w:pPr>
    </w:p>
    <w:p w:rsidR="00794C24" w:rsidRPr="00E74CB7" w:rsidRDefault="00794C24" w:rsidP="00794C24">
      <w:pPr>
        <w:pStyle w:val="Szvegtrzs21"/>
        <w:rPr>
          <w:rFonts w:cs="Arial"/>
          <w:b w:val="0"/>
          <w:szCs w:val="24"/>
          <w:u w:val="none"/>
        </w:rPr>
      </w:pPr>
      <w:r w:rsidRPr="00F83964">
        <w:rPr>
          <w:rFonts w:cs="Arial"/>
          <w:b w:val="0"/>
          <w:szCs w:val="24"/>
          <w:u w:val="none"/>
        </w:rPr>
        <w:t>A 2019-es évben új csoport befogadása két esetben történt: az Egészséges Légzésért</w:t>
      </w:r>
      <w:r>
        <w:rPr>
          <w:rFonts w:cs="Arial"/>
          <w:b w:val="0"/>
          <w:u w:val="none"/>
        </w:rPr>
        <w:t xml:space="preserve"> Klub és az Ancsa néni tanodája.</w:t>
      </w:r>
    </w:p>
    <w:p w:rsidR="00C4126F" w:rsidRPr="000400F9" w:rsidRDefault="00C4126F" w:rsidP="00C4126F">
      <w:pPr>
        <w:rPr>
          <w:rFonts w:ascii="Arial" w:hAnsi="Arial" w:cs="Arial"/>
          <w:sz w:val="24"/>
          <w:szCs w:val="24"/>
        </w:rPr>
      </w:pPr>
    </w:p>
    <w:p w:rsidR="00794C24" w:rsidRDefault="00C4126F" w:rsidP="00794C24">
      <w:pPr>
        <w:pStyle w:val="Szvegtrzs21"/>
        <w:rPr>
          <w:rFonts w:cs="Arial"/>
          <w:b w:val="0"/>
          <w:szCs w:val="24"/>
          <w:u w:val="none"/>
        </w:rPr>
      </w:pPr>
      <w:r w:rsidRPr="000400F9">
        <w:rPr>
          <w:rFonts w:cs="Arial"/>
          <w:b w:val="0"/>
          <w:szCs w:val="24"/>
          <w:u w:val="none"/>
        </w:rPr>
        <w:t>A 2018-as esztendőben a Humán Civil Házban folyamatosan jelen volt külön működtetői rendelkezés szerint a Védőnői Tanácsadó Szolgálat.</w:t>
      </w:r>
      <w:r w:rsidR="00794C24">
        <w:rPr>
          <w:rFonts w:cs="Arial"/>
          <w:b w:val="0"/>
          <w:szCs w:val="24"/>
          <w:u w:val="none"/>
        </w:rPr>
        <w:t xml:space="preserve"> A védőnői tanácsadást külön erre a célra szolgáló (egészségügyi) helyiségben végezték a Szűrcsapó utcai rendelőegység védőnői.</w:t>
      </w:r>
    </w:p>
    <w:p w:rsidR="00794C24" w:rsidRDefault="00794C24" w:rsidP="00794C24">
      <w:pPr>
        <w:pStyle w:val="Szvegtrzs21"/>
        <w:rPr>
          <w:rFonts w:cs="Arial"/>
          <w:b w:val="0"/>
          <w:szCs w:val="24"/>
          <w:u w:val="none"/>
        </w:rPr>
      </w:pPr>
    </w:p>
    <w:p w:rsidR="00C4126F" w:rsidRPr="000400F9" w:rsidRDefault="00C4126F" w:rsidP="00C4126F">
      <w:pPr>
        <w:ind w:left="709" w:hanging="11"/>
        <w:jc w:val="both"/>
        <w:rPr>
          <w:rFonts w:ascii="Arial" w:hAnsi="Arial" w:cs="Arial"/>
          <w:b/>
          <w:sz w:val="24"/>
          <w:szCs w:val="24"/>
          <w:u w:val="single"/>
        </w:rPr>
      </w:pPr>
    </w:p>
    <w:p w:rsidR="00C4126F" w:rsidRPr="000400F9" w:rsidRDefault="00C4126F" w:rsidP="00C4126F">
      <w:pPr>
        <w:ind w:left="360"/>
        <w:jc w:val="both"/>
        <w:rPr>
          <w:rFonts w:ascii="Arial" w:hAnsi="Arial" w:cs="Arial"/>
          <w:b/>
          <w:sz w:val="24"/>
          <w:szCs w:val="24"/>
          <w:u w:val="single"/>
        </w:rPr>
      </w:pPr>
      <w:r w:rsidRPr="000400F9">
        <w:rPr>
          <w:rFonts w:ascii="Arial" w:hAnsi="Arial" w:cs="Arial"/>
          <w:b/>
          <w:sz w:val="24"/>
          <w:szCs w:val="24"/>
        </w:rPr>
        <w:t xml:space="preserve">2. </w:t>
      </w:r>
      <w:r w:rsidRPr="000400F9">
        <w:rPr>
          <w:rFonts w:ascii="Arial" w:hAnsi="Arial" w:cs="Arial"/>
          <w:b/>
          <w:sz w:val="24"/>
          <w:szCs w:val="24"/>
          <w:u w:val="single"/>
        </w:rPr>
        <w:t>Rendszeresen ismétlődő feladatok:</w:t>
      </w:r>
    </w:p>
    <w:p w:rsidR="00C4126F" w:rsidRPr="000400F9" w:rsidRDefault="00C4126F" w:rsidP="00C4126F">
      <w:pPr>
        <w:jc w:val="both"/>
        <w:rPr>
          <w:rFonts w:ascii="Arial" w:hAnsi="Arial" w:cs="Arial"/>
          <w:sz w:val="24"/>
          <w:szCs w:val="24"/>
        </w:rPr>
      </w:pPr>
      <w:r w:rsidRPr="000400F9">
        <w:rPr>
          <w:rFonts w:ascii="Arial" w:hAnsi="Arial" w:cs="Arial"/>
          <w:sz w:val="24"/>
          <w:szCs w:val="24"/>
        </w:rPr>
        <w:t xml:space="preserve">A Humán Civil Ház a civil szervezetek működését segíti, támogatja. Az infrastruktúra biztosításán kívül személyes konzultáció zajlik, melynek hivatalos fóruma a “Civil Fórum”, melyre a betervezettek szerint fél évente, vagy az aktualitások szerint - kerül sor. A „Civil Fórumok” lehetőséget biztosítanak a szervezetek, valamint a ház dolgozóinak és a működtetőnek az aktuális kérdések megbeszélésére, problémafelvetésekre, azok tisztázására, megoldására. A „Civil Fórum” továbbá biztosítja, hogy a szolgáltatások úgy alakuljanak, hogy azok a legnagyobb mértékben igazodjanak a szervezetek igényeihez. </w:t>
      </w:r>
      <w:r w:rsidRPr="000400F9">
        <w:rPr>
          <w:rFonts w:ascii="Arial" w:hAnsi="Arial" w:cs="Arial"/>
          <w:b/>
          <w:sz w:val="24"/>
          <w:szCs w:val="24"/>
        </w:rPr>
        <w:t>A 201</w:t>
      </w:r>
      <w:r w:rsidR="00472BE6">
        <w:rPr>
          <w:rFonts w:ascii="Arial" w:hAnsi="Arial" w:cs="Arial"/>
          <w:b/>
          <w:sz w:val="24"/>
          <w:szCs w:val="24"/>
        </w:rPr>
        <w:t>9</w:t>
      </w:r>
      <w:r w:rsidRPr="000400F9">
        <w:rPr>
          <w:rFonts w:ascii="Arial" w:hAnsi="Arial" w:cs="Arial"/>
          <w:b/>
          <w:sz w:val="24"/>
          <w:szCs w:val="24"/>
        </w:rPr>
        <w:t>.</w:t>
      </w:r>
      <w:r w:rsidRPr="000400F9">
        <w:rPr>
          <w:rFonts w:ascii="Arial" w:hAnsi="Arial" w:cs="Arial"/>
          <w:sz w:val="24"/>
          <w:szCs w:val="24"/>
        </w:rPr>
        <w:t xml:space="preserve"> esztendőben </w:t>
      </w:r>
      <w:r w:rsidR="00472BE6">
        <w:rPr>
          <w:rFonts w:ascii="Arial" w:hAnsi="Arial" w:cs="Arial"/>
          <w:sz w:val="24"/>
          <w:szCs w:val="24"/>
        </w:rPr>
        <w:t>–</w:t>
      </w:r>
      <w:r w:rsidRPr="000400F9">
        <w:rPr>
          <w:rFonts w:ascii="Arial" w:hAnsi="Arial" w:cs="Arial"/>
          <w:sz w:val="24"/>
          <w:szCs w:val="24"/>
        </w:rPr>
        <w:t xml:space="preserve"> </w:t>
      </w:r>
      <w:r w:rsidR="00472BE6">
        <w:rPr>
          <w:rFonts w:ascii="Arial" w:hAnsi="Arial" w:cs="Arial"/>
          <w:b/>
          <w:sz w:val="24"/>
          <w:szCs w:val="24"/>
        </w:rPr>
        <w:t xml:space="preserve">egy </w:t>
      </w:r>
      <w:r w:rsidRPr="000400F9">
        <w:rPr>
          <w:rFonts w:ascii="Arial" w:hAnsi="Arial" w:cs="Arial"/>
          <w:sz w:val="24"/>
          <w:szCs w:val="24"/>
        </w:rPr>
        <w:t>alkalommal került sor a fórum megrendezésére:</w:t>
      </w:r>
    </w:p>
    <w:p w:rsidR="00C4126F" w:rsidRPr="000400F9" w:rsidRDefault="00C4126F" w:rsidP="00C4126F">
      <w:pPr>
        <w:pStyle w:val="Szvegtrzs"/>
        <w:tabs>
          <w:tab w:val="left" w:pos="1418"/>
        </w:tabs>
        <w:rPr>
          <w:rFonts w:ascii="Arial" w:hAnsi="Arial" w:cs="Arial"/>
        </w:rPr>
      </w:pPr>
    </w:p>
    <w:p w:rsidR="009D2361" w:rsidRPr="00E509B3" w:rsidRDefault="009D2361" w:rsidP="009D2361">
      <w:pPr>
        <w:pStyle w:val="Szvegtrzs"/>
        <w:tabs>
          <w:tab w:val="left" w:pos="1418"/>
        </w:tabs>
        <w:rPr>
          <w:rFonts w:ascii="Arial" w:hAnsi="Arial"/>
          <w:b/>
        </w:rPr>
      </w:pPr>
      <w:r w:rsidRPr="00E509B3">
        <w:rPr>
          <w:rFonts w:ascii="Arial" w:hAnsi="Arial"/>
          <w:b/>
          <w:u w:val="single"/>
        </w:rPr>
        <w:t>Időpontja:</w:t>
      </w:r>
      <w:r w:rsidRPr="00E509B3">
        <w:rPr>
          <w:rFonts w:ascii="Arial" w:hAnsi="Arial"/>
        </w:rPr>
        <w:tab/>
      </w:r>
      <w:r w:rsidRPr="00E509B3">
        <w:rPr>
          <w:rFonts w:ascii="Arial" w:hAnsi="Arial"/>
          <w:b/>
        </w:rPr>
        <w:t>2019.</w:t>
      </w:r>
      <w:r w:rsidRPr="00E509B3">
        <w:rPr>
          <w:rFonts w:ascii="Arial" w:hAnsi="Arial"/>
        </w:rPr>
        <w:t xml:space="preserve"> </w:t>
      </w:r>
      <w:r w:rsidRPr="00E509B3">
        <w:rPr>
          <w:rFonts w:ascii="Arial" w:hAnsi="Arial"/>
          <w:b/>
        </w:rPr>
        <w:t>május 20.-a - hétfő</w:t>
      </w:r>
      <w:r w:rsidRPr="00E509B3">
        <w:rPr>
          <w:rFonts w:ascii="Arial" w:hAnsi="Arial"/>
        </w:rPr>
        <w:t xml:space="preserve"> -</w:t>
      </w:r>
      <w:r w:rsidRPr="00E509B3">
        <w:rPr>
          <w:rFonts w:ascii="Arial" w:hAnsi="Arial"/>
          <w:b/>
        </w:rPr>
        <w:t xml:space="preserve"> 17.00 óra</w:t>
      </w:r>
    </w:p>
    <w:p w:rsidR="009D2361" w:rsidRPr="00E509B3" w:rsidRDefault="009D2361" w:rsidP="009D2361">
      <w:pPr>
        <w:pStyle w:val="Szvegtrzs"/>
        <w:tabs>
          <w:tab w:val="left" w:pos="1418"/>
        </w:tabs>
        <w:rPr>
          <w:rFonts w:ascii="Arial" w:hAnsi="Arial"/>
          <w:b/>
        </w:rPr>
      </w:pPr>
    </w:p>
    <w:p w:rsidR="009D2361" w:rsidRPr="00E509B3" w:rsidRDefault="009D2361" w:rsidP="009D2361">
      <w:pPr>
        <w:pStyle w:val="Szvegtrzs"/>
        <w:tabs>
          <w:tab w:val="left" w:pos="1418"/>
        </w:tabs>
        <w:rPr>
          <w:rFonts w:ascii="Arial" w:hAnsi="Arial"/>
        </w:rPr>
      </w:pPr>
      <w:r w:rsidRPr="00E509B3">
        <w:rPr>
          <w:rFonts w:ascii="Arial" w:hAnsi="Arial"/>
          <w:b/>
          <w:u w:val="single"/>
        </w:rPr>
        <w:t>Helye:</w:t>
      </w:r>
      <w:r w:rsidRPr="00E509B3">
        <w:rPr>
          <w:rFonts w:ascii="Arial" w:hAnsi="Arial"/>
        </w:rPr>
        <w:tab/>
      </w:r>
      <w:r w:rsidRPr="00E509B3">
        <w:rPr>
          <w:rFonts w:ascii="Arial" w:hAnsi="Arial"/>
          <w:b/>
        </w:rPr>
        <w:t>Szombathelyi Egészségügyi és Kulturális GESZ Humán Civil Háza</w:t>
      </w:r>
      <w:r w:rsidRPr="00E509B3">
        <w:rPr>
          <w:rFonts w:ascii="Arial" w:hAnsi="Arial"/>
        </w:rPr>
        <w:t xml:space="preserve">     </w:t>
      </w:r>
    </w:p>
    <w:p w:rsidR="009D2361" w:rsidRPr="00E509B3" w:rsidRDefault="009D2361" w:rsidP="009D2361">
      <w:pPr>
        <w:pStyle w:val="Szvegtrzs"/>
        <w:tabs>
          <w:tab w:val="left" w:pos="1418"/>
        </w:tabs>
        <w:rPr>
          <w:rFonts w:ascii="Arial" w:hAnsi="Arial"/>
          <w:b/>
        </w:rPr>
      </w:pPr>
      <w:r w:rsidRPr="00E509B3">
        <w:rPr>
          <w:rFonts w:ascii="Arial" w:hAnsi="Arial"/>
        </w:rPr>
        <w:t xml:space="preserve">                     9700 Szombathely, </w:t>
      </w:r>
      <w:r w:rsidRPr="00E509B3">
        <w:rPr>
          <w:rFonts w:ascii="Arial" w:hAnsi="Arial"/>
          <w:b/>
        </w:rPr>
        <w:t>Bem József u. 9.b. Klub I-II. terem</w:t>
      </w:r>
    </w:p>
    <w:p w:rsidR="009D2361" w:rsidRPr="00E509B3" w:rsidRDefault="009D2361" w:rsidP="009D2361">
      <w:pPr>
        <w:pStyle w:val="Szvegtrzs"/>
        <w:tabs>
          <w:tab w:val="left" w:pos="1418"/>
        </w:tabs>
        <w:rPr>
          <w:rFonts w:ascii="Arial" w:hAnsi="Arial"/>
          <w:b/>
        </w:rPr>
      </w:pPr>
    </w:p>
    <w:p w:rsidR="009D2361" w:rsidRPr="00E509B3" w:rsidRDefault="009D2361" w:rsidP="009D2361">
      <w:pPr>
        <w:jc w:val="both"/>
        <w:rPr>
          <w:rFonts w:ascii="Arial" w:hAnsi="Arial"/>
          <w:b/>
          <w:sz w:val="24"/>
          <w:szCs w:val="24"/>
          <w:u w:val="single"/>
        </w:rPr>
      </w:pPr>
      <w:r w:rsidRPr="00E509B3">
        <w:rPr>
          <w:rFonts w:ascii="Arial" w:hAnsi="Arial"/>
          <w:b/>
          <w:sz w:val="24"/>
          <w:szCs w:val="24"/>
          <w:u w:val="single"/>
        </w:rPr>
        <w:t>Napirendi pontok:</w:t>
      </w:r>
    </w:p>
    <w:p w:rsidR="009D2361" w:rsidRPr="00E509B3" w:rsidRDefault="009D2361" w:rsidP="003366A2">
      <w:pPr>
        <w:numPr>
          <w:ilvl w:val="0"/>
          <w:numId w:val="52"/>
        </w:numPr>
        <w:spacing w:after="0" w:line="240" w:lineRule="auto"/>
        <w:jc w:val="both"/>
        <w:rPr>
          <w:rFonts w:ascii="Arial" w:hAnsi="Arial"/>
          <w:sz w:val="24"/>
          <w:szCs w:val="24"/>
        </w:rPr>
      </w:pPr>
      <w:r w:rsidRPr="00E509B3">
        <w:rPr>
          <w:rFonts w:ascii="Arial" w:hAnsi="Arial"/>
          <w:b/>
          <w:sz w:val="24"/>
          <w:szCs w:val="24"/>
        </w:rPr>
        <w:t>Köszöntő</w:t>
      </w:r>
      <w:r w:rsidRPr="00E509B3">
        <w:rPr>
          <w:rFonts w:ascii="Arial" w:hAnsi="Arial"/>
          <w:sz w:val="24"/>
          <w:szCs w:val="24"/>
        </w:rPr>
        <w:t xml:space="preserve"> – </w:t>
      </w:r>
      <w:r w:rsidRPr="00E509B3">
        <w:rPr>
          <w:rFonts w:ascii="Arial" w:hAnsi="Arial"/>
          <w:b/>
          <w:sz w:val="24"/>
          <w:szCs w:val="24"/>
        </w:rPr>
        <w:t>Vigné Horváth Ilona</w:t>
      </w:r>
      <w:r w:rsidRPr="00E509B3">
        <w:rPr>
          <w:rFonts w:ascii="Arial" w:hAnsi="Arial"/>
          <w:sz w:val="24"/>
          <w:szCs w:val="24"/>
        </w:rPr>
        <w:t xml:space="preserve"> igazgató, Szombathelyi Egészségügyi és </w:t>
      </w:r>
    </w:p>
    <w:p w:rsidR="009D2361" w:rsidRPr="00E509B3" w:rsidRDefault="009D2361" w:rsidP="009D2361">
      <w:pPr>
        <w:jc w:val="both"/>
        <w:rPr>
          <w:rFonts w:ascii="Arial" w:hAnsi="Arial"/>
          <w:sz w:val="24"/>
          <w:szCs w:val="24"/>
        </w:rPr>
      </w:pPr>
      <w:r w:rsidRPr="00E509B3">
        <w:rPr>
          <w:rFonts w:ascii="Arial" w:hAnsi="Arial"/>
          <w:sz w:val="24"/>
          <w:szCs w:val="24"/>
        </w:rPr>
        <w:t xml:space="preserve">                          Kulturális GESZ </w:t>
      </w:r>
    </w:p>
    <w:p w:rsidR="009D2361" w:rsidRPr="00E509B3" w:rsidRDefault="009D2361" w:rsidP="009D2361">
      <w:pPr>
        <w:jc w:val="both"/>
        <w:rPr>
          <w:rFonts w:ascii="Arial" w:hAnsi="Arial"/>
          <w:sz w:val="24"/>
          <w:szCs w:val="24"/>
        </w:rPr>
      </w:pPr>
      <w:r w:rsidRPr="00E509B3">
        <w:rPr>
          <w:rFonts w:ascii="Arial" w:hAnsi="Arial"/>
          <w:sz w:val="24"/>
          <w:szCs w:val="24"/>
        </w:rPr>
        <w:t xml:space="preserve">                          </w:t>
      </w:r>
      <w:r w:rsidRPr="00E509B3">
        <w:rPr>
          <w:rFonts w:ascii="Arial" w:hAnsi="Arial"/>
          <w:b/>
          <w:sz w:val="24"/>
          <w:szCs w:val="24"/>
        </w:rPr>
        <w:t xml:space="preserve">Gyarmati Norbert </w:t>
      </w:r>
      <w:r w:rsidRPr="00E509B3">
        <w:rPr>
          <w:rFonts w:ascii="Arial" w:hAnsi="Arial"/>
          <w:sz w:val="24"/>
          <w:szCs w:val="24"/>
        </w:rPr>
        <w:t>munkatárs</w:t>
      </w:r>
    </w:p>
    <w:p w:rsidR="009D2361" w:rsidRPr="00E509B3" w:rsidRDefault="009D2361" w:rsidP="009D2361">
      <w:pPr>
        <w:ind w:firstLine="360"/>
        <w:jc w:val="both"/>
        <w:rPr>
          <w:rFonts w:ascii="Arial" w:hAnsi="Arial"/>
          <w:sz w:val="24"/>
          <w:szCs w:val="24"/>
        </w:rPr>
      </w:pPr>
    </w:p>
    <w:p w:rsidR="009D2361" w:rsidRPr="00E509B3" w:rsidRDefault="009D2361" w:rsidP="003366A2">
      <w:pPr>
        <w:numPr>
          <w:ilvl w:val="0"/>
          <w:numId w:val="52"/>
        </w:numPr>
        <w:spacing w:after="0" w:line="240" w:lineRule="auto"/>
        <w:jc w:val="both"/>
        <w:rPr>
          <w:rFonts w:ascii="Arial" w:hAnsi="Arial"/>
          <w:sz w:val="24"/>
          <w:szCs w:val="24"/>
        </w:rPr>
      </w:pPr>
      <w:r w:rsidRPr="00E509B3">
        <w:rPr>
          <w:rFonts w:ascii="Arial" w:hAnsi="Arial"/>
          <w:b/>
          <w:sz w:val="24"/>
          <w:szCs w:val="24"/>
        </w:rPr>
        <w:t>Aktuális tájékoztatók:</w:t>
      </w:r>
      <w:r w:rsidRPr="00E509B3">
        <w:rPr>
          <w:rFonts w:ascii="Arial" w:hAnsi="Arial"/>
          <w:sz w:val="24"/>
          <w:szCs w:val="24"/>
        </w:rPr>
        <w:t xml:space="preserve"> </w:t>
      </w:r>
    </w:p>
    <w:p w:rsidR="009D2361" w:rsidRPr="00E509B3" w:rsidRDefault="009D2361" w:rsidP="003366A2">
      <w:pPr>
        <w:numPr>
          <w:ilvl w:val="0"/>
          <w:numId w:val="53"/>
        </w:numPr>
        <w:spacing w:after="0" w:line="240" w:lineRule="auto"/>
        <w:jc w:val="both"/>
        <w:rPr>
          <w:rFonts w:ascii="Arial" w:hAnsi="Arial"/>
          <w:sz w:val="24"/>
          <w:szCs w:val="24"/>
        </w:rPr>
      </w:pPr>
      <w:r w:rsidRPr="00E509B3">
        <w:rPr>
          <w:rFonts w:ascii="Arial" w:hAnsi="Arial"/>
          <w:sz w:val="24"/>
          <w:szCs w:val="24"/>
        </w:rPr>
        <w:t>a szombathelyi „Egészség-napok” 2019-es évi rendezvényeiről, kiemelten a 2019. június 27-29.-i központi programról</w:t>
      </w:r>
    </w:p>
    <w:p w:rsidR="009D2361" w:rsidRPr="00E509B3" w:rsidRDefault="009D2361" w:rsidP="003366A2">
      <w:pPr>
        <w:numPr>
          <w:ilvl w:val="0"/>
          <w:numId w:val="53"/>
        </w:numPr>
        <w:spacing w:after="0" w:line="240" w:lineRule="auto"/>
        <w:jc w:val="both"/>
        <w:rPr>
          <w:rFonts w:ascii="Arial" w:hAnsi="Arial"/>
          <w:sz w:val="24"/>
          <w:szCs w:val="24"/>
        </w:rPr>
      </w:pPr>
      <w:r w:rsidRPr="00E509B3">
        <w:rPr>
          <w:rFonts w:ascii="Arial" w:hAnsi="Arial"/>
          <w:sz w:val="24"/>
          <w:szCs w:val="24"/>
        </w:rPr>
        <w:t>a 2019. év II. félévi csoport bejelentkezések</w:t>
      </w:r>
    </w:p>
    <w:p w:rsidR="009D2361" w:rsidRPr="00E509B3" w:rsidRDefault="009D2361" w:rsidP="003366A2">
      <w:pPr>
        <w:numPr>
          <w:ilvl w:val="0"/>
          <w:numId w:val="53"/>
        </w:numPr>
        <w:spacing w:after="0" w:line="240" w:lineRule="auto"/>
        <w:jc w:val="both"/>
        <w:rPr>
          <w:rFonts w:ascii="Arial" w:hAnsi="Arial"/>
          <w:sz w:val="24"/>
          <w:szCs w:val="24"/>
        </w:rPr>
      </w:pPr>
      <w:r w:rsidRPr="00E509B3">
        <w:rPr>
          <w:rFonts w:ascii="Arial" w:hAnsi="Arial"/>
          <w:sz w:val="24"/>
          <w:szCs w:val="24"/>
        </w:rPr>
        <w:t xml:space="preserve">a 2019-es évi aktuális feladatokról </w:t>
      </w:r>
    </w:p>
    <w:p w:rsidR="009D2361" w:rsidRPr="00E509B3" w:rsidRDefault="009D2361" w:rsidP="009D2361">
      <w:pPr>
        <w:ind w:firstLine="360"/>
        <w:jc w:val="both"/>
        <w:rPr>
          <w:rFonts w:ascii="Arial" w:hAnsi="Arial"/>
          <w:b/>
          <w:sz w:val="24"/>
          <w:szCs w:val="24"/>
        </w:rPr>
      </w:pPr>
      <w:r w:rsidRPr="00E509B3">
        <w:rPr>
          <w:rFonts w:ascii="Arial" w:hAnsi="Arial"/>
          <w:b/>
          <w:sz w:val="24"/>
          <w:szCs w:val="24"/>
          <w:u w:val="single"/>
        </w:rPr>
        <w:t>Előadók:</w:t>
      </w:r>
      <w:r w:rsidRPr="00E509B3">
        <w:rPr>
          <w:rFonts w:ascii="Arial" w:hAnsi="Arial"/>
          <w:sz w:val="24"/>
          <w:szCs w:val="24"/>
        </w:rPr>
        <w:t xml:space="preserve"> </w:t>
      </w:r>
      <w:r w:rsidRPr="00E509B3">
        <w:rPr>
          <w:rFonts w:ascii="Arial" w:hAnsi="Arial"/>
          <w:b/>
          <w:sz w:val="24"/>
          <w:szCs w:val="24"/>
        </w:rPr>
        <w:t xml:space="preserve">a Szombathelyi Egészségügyi és Kulturális GESZ Humán Civil  </w:t>
      </w:r>
    </w:p>
    <w:p w:rsidR="009D2361" w:rsidRPr="00E509B3" w:rsidRDefault="009D2361" w:rsidP="009D2361">
      <w:pPr>
        <w:ind w:firstLine="360"/>
        <w:jc w:val="both"/>
        <w:rPr>
          <w:rFonts w:ascii="Arial" w:hAnsi="Arial"/>
          <w:sz w:val="24"/>
          <w:szCs w:val="24"/>
        </w:rPr>
      </w:pPr>
      <w:r w:rsidRPr="00E509B3">
        <w:rPr>
          <w:rFonts w:ascii="Arial" w:hAnsi="Arial"/>
          <w:b/>
          <w:sz w:val="24"/>
          <w:szCs w:val="24"/>
        </w:rPr>
        <w:t xml:space="preserve">                Háza munkatársai</w:t>
      </w:r>
      <w:r w:rsidRPr="00E509B3">
        <w:rPr>
          <w:rFonts w:ascii="Arial" w:hAnsi="Arial"/>
          <w:sz w:val="24"/>
          <w:szCs w:val="24"/>
        </w:rPr>
        <w:t xml:space="preserve"> </w:t>
      </w:r>
    </w:p>
    <w:p w:rsidR="009D2361" w:rsidRPr="000400F9" w:rsidRDefault="009D2361" w:rsidP="00C4126F">
      <w:pPr>
        <w:rPr>
          <w:rFonts w:ascii="Arial" w:hAnsi="Arial" w:cs="Arial"/>
          <w:b/>
          <w:sz w:val="24"/>
          <w:szCs w:val="24"/>
        </w:rPr>
      </w:pPr>
    </w:p>
    <w:p w:rsidR="00C4126F" w:rsidRPr="000400F9" w:rsidRDefault="00C4126F" w:rsidP="00C4126F">
      <w:pPr>
        <w:jc w:val="both"/>
        <w:rPr>
          <w:rFonts w:ascii="Arial" w:hAnsi="Arial" w:cs="Arial"/>
          <w:sz w:val="24"/>
          <w:szCs w:val="24"/>
        </w:rPr>
      </w:pPr>
      <w:r w:rsidRPr="000400F9">
        <w:rPr>
          <w:rFonts w:ascii="Arial" w:hAnsi="Arial" w:cs="Arial"/>
          <w:sz w:val="24"/>
          <w:szCs w:val="24"/>
        </w:rPr>
        <w:t>A Humán Civil Ház feladata közé tartozik a humán ágazat egész városra kiterjedő rendezvénysorozatának segítése.</w:t>
      </w:r>
    </w:p>
    <w:p w:rsidR="00C4126F" w:rsidRPr="000400F9" w:rsidRDefault="00C4126F" w:rsidP="00C4126F">
      <w:pPr>
        <w:jc w:val="both"/>
        <w:rPr>
          <w:rFonts w:ascii="Arial" w:hAnsi="Arial" w:cs="Arial"/>
          <w:sz w:val="24"/>
          <w:szCs w:val="24"/>
        </w:rPr>
      </w:pPr>
      <w:r w:rsidRPr="000400F9">
        <w:rPr>
          <w:rFonts w:ascii="Arial" w:hAnsi="Arial" w:cs="Arial"/>
          <w:sz w:val="24"/>
          <w:szCs w:val="24"/>
        </w:rPr>
        <w:t>Április - október hónapok között került sor a XXI</w:t>
      </w:r>
      <w:r w:rsidR="00553CE9">
        <w:rPr>
          <w:rFonts w:ascii="Arial" w:hAnsi="Arial" w:cs="Arial"/>
          <w:sz w:val="24"/>
          <w:szCs w:val="24"/>
        </w:rPr>
        <w:t>V</w:t>
      </w:r>
      <w:r w:rsidRPr="000400F9">
        <w:rPr>
          <w:rFonts w:ascii="Arial" w:hAnsi="Arial" w:cs="Arial"/>
          <w:sz w:val="24"/>
          <w:szCs w:val="24"/>
        </w:rPr>
        <w:t>. “Szombathelyi Egészség-napok” Szombathelyen, a segítés városában című rendezvénysorozatra, amelyen belül június 2</w:t>
      </w:r>
      <w:r w:rsidR="00553CE9">
        <w:rPr>
          <w:rFonts w:ascii="Arial" w:hAnsi="Arial" w:cs="Arial"/>
          <w:sz w:val="24"/>
          <w:szCs w:val="24"/>
        </w:rPr>
        <w:t>7</w:t>
      </w:r>
      <w:r w:rsidRPr="000400F9">
        <w:rPr>
          <w:rFonts w:ascii="Arial" w:hAnsi="Arial" w:cs="Arial"/>
          <w:sz w:val="24"/>
          <w:szCs w:val="24"/>
        </w:rPr>
        <w:t xml:space="preserve">. és június </w:t>
      </w:r>
      <w:r w:rsidR="00553CE9">
        <w:rPr>
          <w:rFonts w:ascii="Arial" w:hAnsi="Arial" w:cs="Arial"/>
          <w:sz w:val="24"/>
          <w:szCs w:val="24"/>
        </w:rPr>
        <w:t>29</w:t>
      </w:r>
      <w:r w:rsidRPr="000400F9">
        <w:rPr>
          <w:rFonts w:ascii="Arial" w:hAnsi="Arial" w:cs="Arial"/>
          <w:sz w:val="24"/>
          <w:szCs w:val="24"/>
        </w:rPr>
        <w:t>.-a között - Agora Savaria Mozitól az Agora Savaria Moziig " - címmel a központi rendezvényre. A rendezvénysorozat elsősorban az „egészség” megtartása, megőrzése és a szereplőinek, valamint a civil szervezetek bemutatkozásainak, bemutató foglalkozásainak adott otthont több alkalommal. A 201</w:t>
      </w:r>
      <w:r w:rsidR="00553CE9">
        <w:rPr>
          <w:rFonts w:ascii="Arial" w:hAnsi="Arial" w:cs="Arial"/>
          <w:sz w:val="24"/>
          <w:szCs w:val="24"/>
        </w:rPr>
        <w:t>9</w:t>
      </w:r>
      <w:r w:rsidRPr="000400F9">
        <w:rPr>
          <w:rFonts w:ascii="Arial" w:hAnsi="Arial" w:cs="Arial"/>
          <w:sz w:val="24"/>
          <w:szCs w:val="24"/>
        </w:rPr>
        <w:t>-</w:t>
      </w:r>
      <w:r w:rsidR="00553CE9">
        <w:rPr>
          <w:rFonts w:ascii="Arial" w:hAnsi="Arial" w:cs="Arial"/>
          <w:sz w:val="24"/>
          <w:szCs w:val="24"/>
        </w:rPr>
        <w:t>e</w:t>
      </w:r>
      <w:r w:rsidRPr="000400F9">
        <w:rPr>
          <w:rFonts w:ascii="Arial" w:hAnsi="Arial" w:cs="Arial"/>
          <w:sz w:val="24"/>
          <w:szCs w:val="24"/>
        </w:rPr>
        <w:t>s évben is a központi rendezvény tartalmazta a Magyar Egészségügyi Szakdolgozói Kamara Szakmai napját, valamint a város Semmelweis-napi ünnepségét, valamint egy díszelőadás megtartására is sor került.</w:t>
      </w:r>
    </w:p>
    <w:p w:rsidR="00C4126F" w:rsidRPr="000400F9" w:rsidRDefault="00C4126F" w:rsidP="00C4126F">
      <w:pPr>
        <w:jc w:val="both"/>
        <w:rPr>
          <w:rFonts w:ascii="Arial" w:hAnsi="Arial" w:cs="Arial"/>
          <w:sz w:val="24"/>
          <w:szCs w:val="24"/>
        </w:rPr>
      </w:pPr>
      <w:r w:rsidRPr="000400F9">
        <w:rPr>
          <w:rFonts w:ascii="Arial" w:hAnsi="Arial" w:cs="Arial"/>
          <w:sz w:val="24"/>
          <w:szCs w:val="24"/>
        </w:rPr>
        <w:t xml:space="preserve">Heti munkaértekezletek megtartására hetente hétfői napokon 09 órakor került sor, melyen a szociális munkatárs, a munkatárs és a gondnokok állandó jelleggel részt vettek. A megbeszélések alkalmával a heti csoportbeosztások, igény szerint a termek előkészítése, a tárgyi felszerelések és eszközök előkészítése, a heti ütemezett munkák voltak a témák. Továbbá itt került megbeszélésre minden olyan fontos téma, amely az üzemvitellel kapcsolatos volt, pld. karbantartások megrendelése, javítások elvégzése, anyagigénylések készítése, rendkívüli igények biztosítása. A Humán Civil Ház tevékenységének folyamatos biztosítása érdekében e megbeszélések a legfontosabbak. </w:t>
      </w:r>
    </w:p>
    <w:p w:rsidR="00C4126F" w:rsidRPr="000400F9" w:rsidRDefault="00C4126F" w:rsidP="00C4126F">
      <w:pPr>
        <w:jc w:val="both"/>
        <w:rPr>
          <w:rFonts w:ascii="Arial" w:hAnsi="Arial" w:cs="Arial"/>
          <w:sz w:val="24"/>
          <w:szCs w:val="24"/>
        </w:rPr>
      </w:pPr>
    </w:p>
    <w:p w:rsidR="00C4126F" w:rsidRPr="000400F9" w:rsidRDefault="00C4126F" w:rsidP="00C4126F">
      <w:pPr>
        <w:jc w:val="both"/>
        <w:rPr>
          <w:rFonts w:ascii="Arial" w:hAnsi="Arial" w:cs="Arial"/>
          <w:b/>
          <w:sz w:val="24"/>
          <w:szCs w:val="24"/>
          <w:u w:val="single"/>
        </w:rPr>
      </w:pPr>
      <w:r w:rsidRPr="000400F9">
        <w:rPr>
          <w:rFonts w:ascii="Arial" w:hAnsi="Arial" w:cs="Arial"/>
          <w:sz w:val="24"/>
          <w:szCs w:val="24"/>
        </w:rPr>
        <w:t xml:space="preserve">      </w:t>
      </w:r>
      <w:r w:rsidRPr="000400F9">
        <w:rPr>
          <w:rFonts w:ascii="Arial" w:hAnsi="Arial" w:cs="Arial"/>
          <w:b/>
          <w:sz w:val="24"/>
          <w:szCs w:val="24"/>
        </w:rPr>
        <w:t xml:space="preserve">3.  </w:t>
      </w:r>
      <w:r w:rsidRPr="000400F9">
        <w:rPr>
          <w:rFonts w:ascii="Arial" w:hAnsi="Arial" w:cs="Arial"/>
          <w:b/>
          <w:sz w:val="24"/>
          <w:szCs w:val="24"/>
          <w:u w:val="single"/>
        </w:rPr>
        <w:t xml:space="preserve">Rendszerestől eltérő, speciális, rendezvényekhez kapcsolódó egyedi   </w:t>
      </w:r>
    </w:p>
    <w:p w:rsidR="00C4126F" w:rsidRPr="000400F9" w:rsidRDefault="00C4126F" w:rsidP="00C4126F">
      <w:pPr>
        <w:jc w:val="both"/>
        <w:rPr>
          <w:rFonts w:ascii="Arial" w:hAnsi="Arial" w:cs="Arial"/>
          <w:b/>
          <w:sz w:val="24"/>
          <w:szCs w:val="24"/>
          <w:u w:val="single"/>
        </w:rPr>
      </w:pPr>
      <w:r w:rsidRPr="000400F9">
        <w:rPr>
          <w:rFonts w:ascii="Arial" w:hAnsi="Arial" w:cs="Arial"/>
          <w:b/>
          <w:sz w:val="24"/>
          <w:szCs w:val="24"/>
        </w:rPr>
        <w:t xml:space="preserve">           </w:t>
      </w:r>
      <w:r w:rsidRPr="000400F9">
        <w:rPr>
          <w:rFonts w:ascii="Arial" w:hAnsi="Arial" w:cs="Arial"/>
          <w:b/>
          <w:sz w:val="24"/>
          <w:szCs w:val="24"/>
          <w:u w:val="single"/>
        </w:rPr>
        <w:t>feladatok</w:t>
      </w:r>
    </w:p>
    <w:p w:rsidR="00C4126F" w:rsidRPr="000400F9" w:rsidRDefault="00C4126F" w:rsidP="00CF58E2">
      <w:pPr>
        <w:tabs>
          <w:tab w:val="left" w:pos="1551"/>
        </w:tabs>
        <w:jc w:val="both"/>
        <w:rPr>
          <w:rFonts w:ascii="Arial" w:hAnsi="Arial" w:cs="Arial"/>
          <w:sz w:val="24"/>
          <w:szCs w:val="24"/>
        </w:rPr>
      </w:pPr>
      <w:r w:rsidRPr="000400F9">
        <w:rPr>
          <w:rFonts w:ascii="Arial" w:hAnsi="Arial" w:cs="Arial"/>
          <w:sz w:val="24"/>
          <w:szCs w:val="24"/>
        </w:rPr>
        <w:t>A Humán Civil Ház a 201</w:t>
      </w:r>
      <w:r w:rsidR="00553CE9">
        <w:rPr>
          <w:rFonts w:ascii="Arial" w:hAnsi="Arial" w:cs="Arial"/>
          <w:sz w:val="24"/>
          <w:szCs w:val="24"/>
        </w:rPr>
        <w:t>9</w:t>
      </w:r>
      <w:r w:rsidRPr="000400F9">
        <w:rPr>
          <w:rFonts w:ascii="Arial" w:hAnsi="Arial" w:cs="Arial"/>
          <w:sz w:val="24"/>
          <w:szCs w:val="24"/>
        </w:rPr>
        <w:t xml:space="preserve">. esztendőben minden olyan humán területről érkező igényeknek eleget kívánt tenni, amelyek összhangban vannak alapfeladataival, vagy feladataihoz illeszkednek. </w:t>
      </w:r>
    </w:p>
    <w:p w:rsidR="00C4126F" w:rsidRPr="000400F9" w:rsidRDefault="00C4126F" w:rsidP="00C4126F">
      <w:pPr>
        <w:tabs>
          <w:tab w:val="left" w:pos="964"/>
        </w:tabs>
        <w:ind w:left="964" w:hanging="397"/>
        <w:jc w:val="both"/>
        <w:rPr>
          <w:rFonts w:ascii="Arial" w:hAnsi="Arial" w:cs="Arial"/>
          <w:sz w:val="24"/>
          <w:szCs w:val="24"/>
        </w:rPr>
      </w:pPr>
    </w:p>
    <w:p w:rsidR="00C4126F" w:rsidRPr="000400F9" w:rsidRDefault="00C4126F" w:rsidP="00C4126F">
      <w:pPr>
        <w:tabs>
          <w:tab w:val="left" w:pos="964"/>
        </w:tabs>
        <w:jc w:val="both"/>
        <w:rPr>
          <w:rFonts w:ascii="Arial" w:hAnsi="Arial" w:cs="Arial"/>
          <w:sz w:val="24"/>
          <w:szCs w:val="24"/>
          <w:u w:val="single"/>
        </w:rPr>
      </w:pPr>
      <w:r w:rsidRPr="000400F9">
        <w:rPr>
          <w:rFonts w:ascii="Arial" w:hAnsi="Arial" w:cs="Arial"/>
          <w:sz w:val="24"/>
          <w:szCs w:val="24"/>
          <w:u w:val="single"/>
        </w:rPr>
        <w:t>A Humán Civil Ház az alábbi rendezvényekhez biztosított helyet:</w:t>
      </w:r>
    </w:p>
    <w:p w:rsidR="00C4126F" w:rsidRPr="000400F9" w:rsidRDefault="00C4126F" w:rsidP="00C4126F">
      <w:pPr>
        <w:tabs>
          <w:tab w:val="left" w:pos="964"/>
        </w:tabs>
        <w:ind w:left="964" w:hanging="397"/>
        <w:jc w:val="both"/>
        <w:rPr>
          <w:rFonts w:ascii="Arial" w:hAnsi="Arial" w:cs="Arial"/>
          <w:sz w:val="24"/>
          <w:szCs w:val="24"/>
        </w:rPr>
      </w:pPr>
      <w:r w:rsidRPr="000400F9">
        <w:rPr>
          <w:rFonts w:ascii="Arial" w:hAnsi="Arial" w:cs="Arial"/>
          <w:sz w:val="24"/>
          <w:szCs w:val="24"/>
        </w:rPr>
        <w:t>1.</w:t>
      </w:r>
      <w:r w:rsidRPr="000400F9">
        <w:rPr>
          <w:rFonts w:ascii="Arial" w:hAnsi="Arial" w:cs="Arial"/>
          <w:sz w:val="24"/>
          <w:szCs w:val="24"/>
        </w:rPr>
        <w:tab/>
        <w:t>“Kapocs” Szenvedélybeteg – segítők Munkacsoportja Szombathely,</w:t>
      </w:r>
    </w:p>
    <w:p w:rsidR="00C4126F" w:rsidRPr="000400F9" w:rsidRDefault="00C4126F" w:rsidP="00C4126F">
      <w:pPr>
        <w:tabs>
          <w:tab w:val="left" w:pos="964"/>
        </w:tabs>
        <w:ind w:left="964" w:hanging="397"/>
        <w:jc w:val="both"/>
        <w:rPr>
          <w:rFonts w:ascii="Arial" w:hAnsi="Arial" w:cs="Arial"/>
          <w:sz w:val="24"/>
          <w:szCs w:val="24"/>
        </w:rPr>
      </w:pPr>
      <w:r w:rsidRPr="000400F9">
        <w:rPr>
          <w:rFonts w:ascii="Arial" w:hAnsi="Arial" w:cs="Arial"/>
          <w:sz w:val="24"/>
          <w:szCs w:val="24"/>
        </w:rPr>
        <w:t>2.</w:t>
      </w:r>
      <w:r w:rsidRPr="000400F9">
        <w:rPr>
          <w:rFonts w:ascii="Arial" w:hAnsi="Arial" w:cs="Arial"/>
          <w:sz w:val="24"/>
          <w:szCs w:val="24"/>
        </w:rPr>
        <w:tab/>
        <w:t>Egyéb, pl.: lakossági fórumok (Bem Lakásszövetkezet, Szűrcsapó utcai társasházak stb.),</w:t>
      </w:r>
    </w:p>
    <w:p w:rsidR="00C4126F" w:rsidRPr="000400F9" w:rsidRDefault="00C4126F" w:rsidP="00C4126F">
      <w:pPr>
        <w:numPr>
          <w:ilvl w:val="12"/>
          <w:numId w:val="0"/>
        </w:numPr>
        <w:tabs>
          <w:tab w:val="left" w:pos="964"/>
        </w:tabs>
        <w:ind w:left="964" w:hanging="397"/>
        <w:jc w:val="both"/>
        <w:rPr>
          <w:rFonts w:ascii="Arial" w:hAnsi="Arial" w:cs="Arial"/>
          <w:sz w:val="24"/>
          <w:szCs w:val="24"/>
        </w:rPr>
      </w:pPr>
      <w:r w:rsidRPr="000400F9">
        <w:rPr>
          <w:rFonts w:ascii="Arial" w:hAnsi="Arial" w:cs="Arial"/>
          <w:sz w:val="24"/>
          <w:szCs w:val="24"/>
        </w:rPr>
        <w:t>3.</w:t>
      </w:r>
      <w:r w:rsidRPr="000400F9">
        <w:rPr>
          <w:rFonts w:ascii="Arial" w:hAnsi="Arial" w:cs="Arial"/>
          <w:sz w:val="24"/>
          <w:szCs w:val="24"/>
        </w:rPr>
        <w:tab/>
        <w:t xml:space="preserve">Egészségügyet, egészséget, egészségfejlesztést támogató civil szervezetek időszakos igénybevételei (azok a civil szervezetek, akiknek székhelyük, foglalkozásaik máshol vannak, de közgyűléseiket, nagy rendezvényeiket ott </w:t>
      </w:r>
      <w:r w:rsidRPr="000400F9">
        <w:rPr>
          <w:rFonts w:ascii="Arial" w:hAnsi="Arial" w:cs="Arial"/>
          <w:sz w:val="24"/>
          <w:szCs w:val="24"/>
        </w:rPr>
        <w:lastRenderedPageBreak/>
        <w:t>nem tudják megoldani: (pld. “Vasakarat” Mozgássérültek Sportegyesülete évi két közgyűlése, „Civil Fórum” stb.).</w:t>
      </w:r>
    </w:p>
    <w:p w:rsidR="00C4126F" w:rsidRPr="000400F9" w:rsidRDefault="00C4126F" w:rsidP="00C4126F">
      <w:pPr>
        <w:numPr>
          <w:ilvl w:val="12"/>
          <w:numId w:val="0"/>
        </w:numPr>
        <w:tabs>
          <w:tab w:val="left" w:pos="964"/>
        </w:tabs>
        <w:ind w:left="964" w:hanging="397"/>
        <w:jc w:val="both"/>
        <w:rPr>
          <w:rFonts w:ascii="Arial" w:hAnsi="Arial" w:cs="Arial"/>
          <w:sz w:val="24"/>
          <w:szCs w:val="24"/>
        </w:rPr>
      </w:pPr>
      <w:r w:rsidRPr="000400F9">
        <w:rPr>
          <w:rFonts w:ascii="Arial" w:hAnsi="Arial" w:cs="Arial"/>
          <w:sz w:val="24"/>
          <w:szCs w:val="24"/>
        </w:rPr>
        <w:t>4.</w:t>
      </w:r>
      <w:r w:rsidRPr="000400F9">
        <w:rPr>
          <w:rFonts w:ascii="Arial" w:hAnsi="Arial" w:cs="Arial"/>
          <w:sz w:val="24"/>
          <w:szCs w:val="24"/>
        </w:rPr>
        <w:tab/>
        <w:t>Vas Megyei Kormányhivatal Szombathelyi Járási Hivatal Hatósági Főosztály, Népegészségügyi Osztály - Városi védőnők szakmai értekezletei</w:t>
      </w:r>
    </w:p>
    <w:p w:rsidR="00C4126F" w:rsidRPr="000400F9" w:rsidRDefault="00C4126F" w:rsidP="00C4126F">
      <w:pPr>
        <w:numPr>
          <w:ilvl w:val="12"/>
          <w:numId w:val="0"/>
        </w:numPr>
        <w:tabs>
          <w:tab w:val="left" w:pos="964"/>
        </w:tabs>
        <w:ind w:left="964" w:hanging="397"/>
        <w:jc w:val="both"/>
        <w:rPr>
          <w:rFonts w:ascii="Arial" w:hAnsi="Arial" w:cs="Arial"/>
          <w:sz w:val="24"/>
          <w:szCs w:val="24"/>
        </w:rPr>
      </w:pPr>
    </w:p>
    <w:p w:rsidR="00C4126F" w:rsidRPr="000400F9" w:rsidRDefault="00C4126F" w:rsidP="00C4126F">
      <w:pPr>
        <w:tabs>
          <w:tab w:val="left" w:pos="720"/>
        </w:tabs>
        <w:ind w:left="360"/>
        <w:jc w:val="both"/>
        <w:rPr>
          <w:rFonts w:ascii="Arial" w:hAnsi="Arial" w:cs="Arial"/>
          <w:b/>
          <w:sz w:val="24"/>
          <w:szCs w:val="24"/>
          <w:u w:val="single"/>
        </w:rPr>
      </w:pPr>
      <w:r w:rsidRPr="000400F9">
        <w:rPr>
          <w:rFonts w:ascii="Arial" w:hAnsi="Arial" w:cs="Arial"/>
          <w:b/>
          <w:sz w:val="24"/>
          <w:szCs w:val="24"/>
          <w:u w:val="single"/>
        </w:rPr>
        <w:t>4. Adminisztratív feladatok, jelentések, statisztikák</w:t>
      </w:r>
    </w:p>
    <w:p w:rsidR="00C4126F" w:rsidRPr="000400F9" w:rsidRDefault="00C4126F" w:rsidP="00C4126F">
      <w:pPr>
        <w:jc w:val="both"/>
        <w:rPr>
          <w:rFonts w:ascii="Arial" w:hAnsi="Arial" w:cs="Arial"/>
          <w:sz w:val="24"/>
          <w:szCs w:val="24"/>
        </w:rPr>
      </w:pPr>
      <w:r w:rsidRPr="000400F9">
        <w:rPr>
          <w:rFonts w:ascii="Arial" w:hAnsi="Arial" w:cs="Arial"/>
          <w:sz w:val="24"/>
          <w:szCs w:val="24"/>
        </w:rPr>
        <w:t>Havonta ismétlődő jelentéseket a ház szociális munkatársa elkészítette: jelentést a munkából való távolmaradásról, csoportbeosztások elkészítése és kifüggesztése egy féléves időtartamra, a csoportfoglakozások időpontjainak egyeztetése különösképpen akkor, ha azok egyidejűsége meghaladja a Humán Civil Ház lehetőségeit.</w:t>
      </w:r>
    </w:p>
    <w:p w:rsidR="00C4126F" w:rsidRPr="000400F9" w:rsidRDefault="00C4126F" w:rsidP="00C4126F">
      <w:pPr>
        <w:jc w:val="both"/>
        <w:rPr>
          <w:rFonts w:ascii="Arial" w:hAnsi="Arial" w:cs="Arial"/>
          <w:sz w:val="24"/>
          <w:szCs w:val="24"/>
        </w:rPr>
      </w:pPr>
      <w:r w:rsidRPr="000400F9">
        <w:rPr>
          <w:rFonts w:ascii="Arial" w:hAnsi="Arial" w:cs="Arial"/>
          <w:sz w:val="24"/>
          <w:szCs w:val="24"/>
        </w:rPr>
        <w:t xml:space="preserve">A Humán Civil Házról, illetve kiegészítő feladatairól ebben az évben Közgyűlési és Egészségügyi Szakmai Bizottsági előterjesztés nem készült. Éves leltár volt.    </w:t>
      </w:r>
    </w:p>
    <w:p w:rsidR="00C4126F" w:rsidRPr="000400F9" w:rsidRDefault="00C4126F" w:rsidP="00C4126F">
      <w:pPr>
        <w:ind w:left="284" w:hanging="284"/>
        <w:jc w:val="both"/>
        <w:rPr>
          <w:rFonts w:ascii="Arial" w:hAnsi="Arial" w:cs="Arial"/>
          <w:b/>
          <w:sz w:val="24"/>
          <w:szCs w:val="24"/>
          <w:u w:val="single"/>
        </w:rPr>
      </w:pPr>
    </w:p>
    <w:p w:rsidR="00C4126F" w:rsidRPr="000400F9" w:rsidRDefault="00C4126F" w:rsidP="00C4126F">
      <w:pPr>
        <w:ind w:left="360"/>
        <w:jc w:val="both"/>
        <w:rPr>
          <w:rFonts w:ascii="Arial" w:hAnsi="Arial" w:cs="Arial"/>
          <w:b/>
          <w:sz w:val="24"/>
          <w:szCs w:val="24"/>
          <w:u w:val="single"/>
        </w:rPr>
      </w:pPr>
      <w:r w:rsidRPr="000400F9">
        <w:rPr>
          <w:rFonts w:ascii="Arial" w:hAnsi="Arial" w:cs="Arial"/>
          <w:b/>
          <w:sz w:val="24"/>
          <w:szCs w:val="24"/>
        </w:rPr>
        <w:t xml:space="preserve">5. </w:t>
      </w:r>
      <w:r w:rsidRPr="000400F9">
        <w:rPr>
          <w:rFonts w:ascii="Arial" w:hAnsi="Arial" w:cs="Arial"/>
          <w:b/>
          <w:sz w:val="24"/>
          <w:szCs w:val="24"/>
          <w:u w:val="single"/>
        </w:rPr>
        <w:t xml:space="preserve">Kapcsolattartás más intézményekkel, szakmai képviseletekkel, civil        </w:t>
      </w:r>
    </w:p>
    <w:p w:rsidR="00C4126F" w:rsidRPr="000400F9" w:rsidRDefault="00C4126F" w:rsidP="00C4126F">
      <w:pPr>
        <w:ind w:left="360"/>
        <w:jc w:val="both"/>
        <w:rPr>
          <w:rFonts w:ascii="Arial" w:hAnsi="Arial" w:cs="Arial"/>
          <w:b/>
          <w:sz w:val="24"/>
          <w:szCs w:val="24"/>
          <w:u w:val="single"/>
        </w:rPr>
      </w:pPr>
      <w:r w:rsidRPr="000400F9">
        <w:rPr>
          <w:rFonts w:ascii="Arial" w:hAnsi="Arial" w:cs="Arial"/>
          <w:b/>
          <w:sz w:val="24"/>
          <w:szCs w:val="24"/>
        </w:rPr>
        <w:t xml:space="preserve">    </w:t>
      </w:r>
      <w:r w:rsidRPr="000400F9">
        <w:rPr>
          <w:rFonts w:ascii="Arial" w:hAnsi="Arial" w:cs="Arial"/>
          <w:b/>
          <w:sz w:val="24"/>
          <w:szCs w:val="24"/>
          <w:u w:val="single"/>
        </w:rPr>
        <w:t>szervezetekkel, médiával</w:t>
      </w:r>
    </w:p>
    <w:p w:rsidR="00C4126F" w:rsidRPr="000400F9" w:rsidRDefault="00C4126F" w:rsidP="00C4126F">
      <w:pPr>
        <w:jc w:val="both"/>
        <w:rPr>
          <w:rFonts w:ascii="Arial" w:hAnsi="Arial" w:cs="Arial"/>
          <w:sz w:val="24"/>
          <w:szCs w:val="24"/>
        </w:rPr>
      </w:pPr>
      <w:r w:rsidRPr="000400F9">
        <w:rPr>
          <w:rFonts w:ascii="Arial" w:hAnsi="Arial" w:cs="Arial"/>
          <w:sz w:val="24"/>
          <w:szCs w:val="24"/>
        </w:rPr>
        <w:t>A Humán Civil Ház tevékenységének biztosítása érdekében folyamatos volt a kapcsolattartás a működtetővel és a fenntartóval a Szombathelyi Egészségügyi és Kulturális Intézmények Gazdasági Ellátó Szervezetével és a Polgármesteri Hivatallal.</w:t>
      </w:r>
    </w:p>
    <w:p w:rsidR="00C4126F" w:rsidRPr="000400F9" w:rsidRDefault="00C4126F" w:rsidP="00C4126F">
      <w:pPr>
        <w:tabs>
          <w:tab w:val="left" w:pos="1440"/>
        </w:tabs>
        <w:jc w:val="both"/>
        <w:rPr>
          <w:rFonts w:ascii="Arial" w:hAnsi="Arial" w:cs="Arial"/>
          <w:sz w:val="24"/>
          <w:szCs w:val="24"/>
        </w:rPr>
      </w:pPr>
      <w:r w:rsidRPr="000400F9">
        <w:rPr>
          <w:rFonts w:ascii="Arial" w:hAnsi="Arial" w:cs="Arial"/>
          <w:sz w:val="24"/>
          <w:szCs w:val="24"/>
        </w:rPr>
        <w:t>A cél szerinti tevékenység eredményessége érdekében rendszeresen kapcsolatot tartunk az alább megjelölt szervezetekkel:</w:t>
      </w:r>
    </w:p>
    <w:p w:rsidR="00C4126F" w:rsidRPr="000400F9" w:rsidRDefault="00C4126F" w:rsidP="00C4126F">
      <w:pPr>
        <w:tabs>
          <w:tab w:val="left" w:pos="1440"/>
        </w:tabs>
        <w:jc w:val="both"/>
        <w:rPr>
          <w:rFonts w:ascii="Arial" w:hAnsi="Arial" w:cs="Arial"/>
          <w:sz w:val="24"/>
          <w:szCs w:val="24"/>
        </w:rPr>
      </w:pPr>
    </w:p>
    <w:p w:rsidR="00C4126F" w:rsidRPr="000400F9" w:rsidRDefault="00C4126F" w:rsidP="00C4126F">
      <w:pPr>
        <w:tabs>
          <w:tab w:val="left" w:pos="680"/>
          <w:tab w:val="left" w:pos="1440"/>
        </w:tabs>
        <w:ind w:left="680" w:hanging="510"/>
        <w:jc w:val="both"/>
        <w:rPr>
          <w:rFonts w:ascii="Arial" w:hAnsi="Arial" w:cs="Arial"/>
          <w:sz w:val="24"/>
          <w:szCs w:val="24"/>
        </w:rPr>
      </w:pPr>
      <w:r w:rsidRPr="000400F9">
        <w:rPr>
          <w:rFonts w:ascii="Arial" w:hAnsi="Arial" w:cs="Arial"/>
          <w:sz w:val="24"/>
          <w:szCs w:val="24"/>
        </w:rPr>
        <w:t>01. Szombathelyi Egészségügyi és Kulturális GESZ Szombathely és Járása Egészségfejlesztési Iroda</w:t>
      </w:r>
    </w:p>
    <w:p w:rsidR="00C4126F" w:rsidRPr="000400F9" w:rsidRDefault="00C4126F" w:rsidP="00C4126F">
      <w:pPr>
        <w:tabs>
          <w:tab w:val="left" w:pos="680"/>
          <w:tab w:val="left" w:pos="1440"/>
        </w:tabs>
        <w:ind w:left="680" w:hanging="510"/>
        <w:jc w:val="both"/>
        <w:rPr>
          <w:rFonts w:ascii="Arial" w:hAnsi="Arial" w:cs="Arial"/>
          <w:sz w:val="24"/>
          <w:szCs w:val="24"/>
        </w:rPr>
      </w:pPr>
      <w:r w:rsidRPr="000400F9">
        <w:rPr>
          <w:rFonts w:ascii="Arial" w:hAnsi="Arial" w:cs="Arial"/>
          <w:sz w:val="24"/>
          <w:szCs w:val="24"/>
        </w:rPr>
        <w:t>02.</w:t>
      </w:r>
      <w:r w:rsidRPr="000400F9">
        <w:rPr>
          <w:rFonts w:ascii="Arial" w:hAnsi="Arial" w:cs="Arial"/>
          <w:sz w:val="24"/>
          <w:szCs w:val="24"/>
        </w:rPr>
        <w:tab/>
        <w:t>a nem a házban működő egészségügyet, illetve szociális ágazatot támogató civil szervezetekkel,</w:t>
      </w:r>
    </w:p>
    <w:p w:rsidR="00C4126F" w:rsidRPr="000400F9" w:rsidRDefault="00C4126F" w:rsidP="00C4126F">
      <w:pPr>
        <w:tabs>
          <w:tab w:val="left" w:pos="680"/>
          <w:tab w:val="left" w:pos="1440"/>
        </w:tabs>
        <w:ind w:left="680" w:hanging="510"/>
        <w:jc w:val="both"/>
        <w:rPr>
          <w:rFonts w:ascii="Arial" w:hAnsi="Arial" w:cs="Arial"/>
          <w:sz w:val="24"/>
          <w:szCs w:val="24"/>
        </w:rPr>
      </w:pPr>
      <w:r w:rsidRPr="000400F9">
        <w:rPr>
          <w:rFonts w:ascii="Arial" w:hAnsi="Arial" w:cs="Arial"/>
          <w:sz w:val="24"/>
          <w:szCs w:val="24"/>
        </w:rPr>
        <w:t>03.</w:t>
      </w:r>
      <w:r w:rsidRPr="000400F9">
        <w:rPr>
          <w:rFonts w:ascii="Arial" w:hAnsi="Arial" w:cs="Arial"/>
          <w:sz w:val="24"/>
          <w:szCs w:val="24"/>
        </w:rPr>
        <w:tab/>
        <w:t xml:space="preserve">"Egészséges Városok" </w:t>
      </w:r>
      <w:r w:rsidR="00EC0532">
        <w:rPr>
          <w:rFonts w:ascii="Arial" w:hAnsi="Arial" w:cs="Arial"/>
          <w:sz w:val="24"/>
          <w:szCs w:val="24"/>
        </w:rPr>
        <w:t>Kárpát-medencei Egyesületével</w:t>
      </w:r>
      <w:r w:rsidRPr="000400F9">
        <w:rPr>
          <w:rFonts w:ascii="Arial" w:hAnsi="Arial" w:cs="Arial"/>
          <w:sz w:val="24"/>
          <w:szCs w:val="24"/>
        </w:rPr>
        <w:t>, illetve annak Szombathelyi tagszervezetével,</w:t>
      </w:r>
    </w:p>
    <w:p w:rsidR="00C4126F" w:rsidRPr="000400F9" w:rsidRDefault="00C4126F" w:rsidP="00C4126F">
      <w:pPr>
        <w:tabs>
          <w:tab w:val="left" w:pos="680"/>
          <w:tab w:val="left" w:pos="1440"/>
        </w:tabs>
        <w:ind w:left="680" w:hanging="510"/>
        <w:jc w:val="both"/>
        <w:rPr>
          <w:rFonts w:ascii="Arial" w:hAnsi="Arial" w:cs="Arial"/>
          <w:sz w:val="24"/>
          <w:szCs w:val="24"/>
        </w:rPr>
      </w:pPr>
      <w:r w:rsidRPr="000400F9">
        <w:rPr>
          <w:rFonts w:ascii="Arial" w:hAnsi="Arial" w:cs="Arial"/>
          <w:sz w:val="24"/>
          <w:szCs w:val="24"/>
        </w:rPr>
        <w:t>04.</w:t>
      </w:r>
      <w:r w:rsidRPr="000400F9">
        <w:rPr>
          <w:rFonts w:ascii="Arial" w:hAnsi="Arial" w:cs="Arial"/>
          <w:sz w:val="24"/>
          <w:szCs w:val="24"/>
        </w:rPr>
        <w:tab/>
        <w:t>Egyházmegyei Karitász: Rév - Szolgálat, HÁRSFA-ház</w:t>
      </w:r>
    </w:p>
    <w:p w:rsidR="00C4126F" w:rsidRPr="000400F9" w:rsidRDefault="00C4126F" w:rsidP="00C4126F">
      <w:pPr>
        <w:tabs>
          <w:tab w:val="left" w:pos="680"/>
          <w:tab w:val="left" w:pos="1440"/>
        </w:tabs>
        <w:ind w:left="680" w:hanging="510"/>
        <w:jc w:val="both"/>
        <w:rPr>
          <w:rFonts w:ascii="Arial" w:hAnsi="Arial" w:cs="Arial"/>
          <w:sz w:val="24"/>
          <w:szCs w:val="24"/>
        </w:rPr>
      </w:pPr>
      <w:r w:rsidRPr="000400F9">
        <w:rPr>
          <w:rFonts w:ascii="Arial" w:hAnsi="Arial" w:cs="Arial"/>
          <w:sz w:val="24"/>
          <w:szCs w:val="24"/>
        </w:rPr>
        <w:t>05.</w:t>
      </w:r>
      <w:r w:rsidRPr="000400F9">
        <w:rPr>
          <w:rFonts w:ascii="Arial" w:hAnsi="Arial" w:cs="Arial"/>
          <w:sz w:val="24"/>
          <w:szCs w:val="24"/>
        </w:rPr>
        <w:tab/>
        <w:t>Kábítószerügyi Egyeztető Fórummal (KEF),</w:t>
      </w:r>
    </w:p>
    <w:p w:rsidR="00C4126F" w:rsidRPr="000400F9" w:rsidRDefault="00C4126F" w:rsidP="00C4126F">
      <w:pPr>
        <w:tabs>
          <w:tab w:val="left" w:pos="680"/>
          <w:tab w:val="left" w:pos="1440"/>
        </w:tabs>
        <w:ind w:left="680" w:hanging="510"/>
        <w:jc w:val="both"/>
        <w:rPr>
          <w:rFonts w:ascii="Arial" w:hAnsi="Arial" w:cs="Arial"/>
          <w:sz w:val="24"/>
          <w:szCs w:val="24"/>
        </w:rPr>
      </w:pPr>
      <w:r w:rsidRPr="000400F9">
        <w:rPr>
          <w:rFonts w:ascii="Arial" w:hAnsi="Arial" w:cs="Arial"/>
          <w:sz w:val="24"/>
          <w:szCs w:val="24"/>
        </w:rPr>
        <w:t>06.</w:t>
      </w:r>
      <w:r w:rsidRPr="000400F9">
        <w:rPr>
          <w:rFonts w:ascii="Arial" w:hAnsi="Arial" w:cs="Arial"/>
          <w:sz w:val="24"/>
          <w:szCs w:val="24"/>
        </w:rPr>
        <w:tab/>
        <w:t>“Kapocs” Szenvedélybeteg - segítő Munkacsoporttal,</w:t>
      </w:r>
    </w:p>
    <w:p w:rsidR="00C4126F" w:rsidRPr="000400F9" w:rsidRDefault="00C4126F" w:rsidP="00C4126F">
      <w:pPr>
        <w:tabs>
          <w:tab w:val="left" w:pos="680"/>
          <w:tab w:val="left" w:pos="1440"/>
        </w:tabs>
        <w:ind w:left="680" w:hanging="510"/>
        <w:jc w:val="both"/>
        <w:rPr>
          <w:rFonts w:ascii="Arial" w:hAnsi="Arial" w:cs="Arial"/>
          <w:sz w:val="24"/>
          <w:szCs w:val="24"/>
        </w:rPr>
      </w:pPr>
      <w:r w:rsidRPr="000400F9">
        <w:rPr>
          <w:rFonts w:ascii="Arial" w:hAnsi="Arial" w:cs="Arial"/>
          <w:sz w:val="24"/>
          <w:szCs w:val="24"/>
        </w:rPr>
        <w:t>07.</w:t>
      </w:r>
      <w:r w:rsidRPr="000400F9">
        <w:rPr>
          <w:rFonts w:ascii="Arial" w:hAnsi="Arial" w:cs="Arial"/>
          <w:sz w:val="24"/>
          <w:szCs w:val="24"/>
        </w:rPr>
        <w:tab/>
        <w:t xml:space="preserve">Pálos Károly Szociális Szolgáltató és Gyermekjóléti Szolgálattal, </w:t>
      </w:r>
    </w:p>
    <w:p w:rsidR="00C4126F" w:rsidRPr="000400F9" w:rsidRDefault="00C4126F" w:rsidP="00C4126F">
      <w:pPr>
        <w:tabs>
          <w:tab w:val="left" w:pos="680"/>
          <w:tab w:val="left" w:pos="1440"/>
        </w:tabs>
        <w:ind w:left="680" w:hanging="510"/>
        <w:jc w:val="both"/>
        <w:rPr>
          <w:rFonts w:ascii="Arial" w:hAnsi="Arial" w:cs="Arial"/>
          <w:sz w:val="24"/>
          <w:szCs w:val="24"/>
        </w:rPr>
      </w:pPr>
      <w:r w:rsidRPr="000400F9">
        <w:rPr>
          <w:rFonts w:ascii="Arial" w:hAnsi="Arial" w:cs="Arial"/>
          <w:sz w:val="24"/>
          <w:szCs w:val="24"/>
        </w:rPr>
        <w:t>08.</w:t>
      </w:r>
      <w:r w:rsidRPr="000400F9">
        <w:rPr>
          <w:rFonts w:ascii="Arial" w:hAnsi="Arial" w:cs="Arial"/>
          <w:sz w:val="24"/>
          <w:szCs w:val="24"/>
        </w:rPr>
        <w:tab/>
        <w:t>PTE Egészségtudományi Kar, Szombathelyi Képzési Központ,</w:t>
      </w:r>
    </w:p>
    <w:p w:rsidR="00C4126F" w:rsidRPr="000400F9" w:rsidRDefault="00C4126F" w:rsidP="00C4126F">
      <w:pPr>
        <w:tabs>
          <w:tab w:val="left" w:pos="680"/>
          <w:tab w:val="left" w:pos="1440"/>
        </w:tabs>
        <w:ind w:left="680" w:hanging="510"/>
        <w:jc w:val="both"/>
        <w:rPr>
          <w:rFonts w:ascii="Arial" w:hAnsi="Arial" w:cs="Arial"/>
          <w:sz w:val="24"/>
          <w:szCs w:val="24"/>
        </w:rPr>
      </w:pPr>
      <w:r w:rsidRPr="000400F9">
        <w:rPr>
          <w:rFonts w:ascii="Arial" w:hAnsi="Arial" w:cs="Arial"/>
          <w:sz w:val="24"/>
          <w:szCs w:val="24"/>
        </w:rPr>
        <w:lastRenderedPageBreak/>
        <w:t>09.</w:t>
      </w:r>
      <w:r w:rsidRPr="000400F9">
        <w:rPr>
          <w:rFonts w:ascii="Arial" w:hAnsi="Arial" w:cs="Arial"/>
          <w:sz w:val="24"/>
          <w:szCs w:val="24"/>
        </w:rPr>
        <w:tab/>
        <w:t>ELTE Savaria Egyetemi Központ,</w:t>
      </w:r>
    </w:p>
    <w:p w:rsidR="00C4126F" w:rsidRPr="000400F9" w:rsidRDefault="00C4126F" w:rsidP="00C4126F">
      <w:pPr>
        <w:tabs>
          <w:tab w:val="left" w:pos="680"/>
          <w:tab w:val="left" w:pos="1440"/>
        </w:tabs>
        <w:ind w:left="680" w:hanging="510"/>
        <w:jc w:val="both"/>
        <w:rPr>
          <w:rFonts w:ascii="Arial" w:hAnsi="Arial" w:cs="Arial"/>
          <w:sz w:val="24"/>
          <w:szCs w:val="24"/>
        </w:rPr>
      </w:pPr>
      <w:r w:rsidRPr="000400F9">
        <w:rPr>
          <w:rFonts w:ascii="Arial" w:hAnsi="Arial" w:cs="Arial"/>
          <w:sz w:val="24"/>
          <w:szCs w:val="24"/>
        </w:rPr>
        <w:t>10.</w:t>
      </w:r>
      <w:r w:rsidRPr="000400F9">
        <w:rPr>
          <w:rFonts w:ascii="Arial" w:hAnsi="Arial" w:cs="Arial"/>
          <w:sz w:val="24"/>
          <w:szCs w:val="24"/>
        </w:rPr>
        <w:tab/>
        <w:t>Civil Fórummal,</w:t>
      </w:r>
    </w:p>
    <w:p w:rsidR="00C4126F" w:rsidRPr="000400F9" w:rsidRDefault="00C4126F" w:rsidP="00C4126F">
      <w:pPr>
        <w:tabs>
          <w:tab w:val="left" w:pos="680"/>
          <w:tab w:val="left" w:pos="1440"/>
        </w:tabs>
        <w:ind w:left="680" w:hanging="510"/>
        <w:jc w:val="both"/>
        <w:rPr>
          <w:rFonts w:ascii="Arial" w:hAnsi="Arial" w:cs="Arial"/>
          <w:sz w:val="24"/>
          <w:szCs w:val="24"/>
        </w:rPr>
      </w:pPr>
      <w:r w:rsidRPr="000400F9">
        <w:rPr>
          <w:rFonts w:ascii="Arial" w:hAnsi="Arial" w:cs="Arial"/>
          <w:sz w:val="24"/>
          <w:szCs w:val="24"/>
        </w:rPr>
        <w:t>11.</w:t>
      </w:r>
      <w:r w:rsidRPr="000400F9">
        <w:rPr>
          <w:rFonts w:ascii="Arial" w:hAnsi="Arial" w:cs="Arial"/>
          <w:sz w:val="24"/>
          <w:szCs w:val="24"/>
        </w:rPr>
        <w:tab/>
        <w:t>Civil Kerekasztallal,</w:t>
      </w:r>
    </w:p>
    <w:p w:rsidR="00C4126F" w:rsidRPr="000400F9" w:rsidRDefault="00C4126F" w:rsidP="00C4126F">
      <w:pPr>
        <w:tabs>
          <w:tab w:val="left" w:pos="680"/>
          <w:tab w:val="left" w:pos="1440"/>
        </w:tabs>
        <w:ind w:left="680" w:hanging="510"/>
        <w:jc w:val="both"/>
        <w:rPr>
          <w:rFonts w:ascii="Arial" w:hAnsi="Arial" w:cs="Arial"/>
          <w:sz w:val="24"/>
          <w:szCs w:val="24"/>
        </w:rPr>
      </w:pPr>
      <w:r w:rsidRPr="000400F9">
        <w:rPr>
          <w:rFonts w:ascii="Arial" w:hAnsi="Arial" w:cs="Arial"/>
          <w:sz w:val="24"/>
          <w:szCs w:val="24"/>
        </w:rPr>
        <w:t>12.</w:t>
      </w:r>
      <w:r w:rsidRPr="000400F9">
        <w:rPr>
          <w:rFonts w:ascii="Arial" w:hAnsi="Arial" w:cs="Arial"/>
          <w:sz w:val="24"/>
          <w:szCs w:val="24"/>
        </w:rPr>
        <w:tab/>
        <w:t>Vas Megyei Markusovszky Kórházzal - Egyetemi Oktatókórházzal,</w:t>
      </w:r>
    </w:p>
    <w:p w:rsidR="00C4126F" w:rsidRPr="000400F9" w:rsidRDefault="00C4126F" w:rsidP="00C4126F">
      <w:pPr>
        <w:tabs>
          <w:tab w:val="left" w:pos="680"/>
          <w:tab w:val="left" w:pos="1440"/>
        </w:tabs>
        <w:ind w:left="680" w:hanging="510"/>
        <w:jc w:val="both"/>
        <w:rPr>
          <w:rFonts w:ascii="Arial" w:hAnsi="Arial" w:cs="Arial"/>
          <w:sz w:val="24"/>
          <w:szCs w:val="24"/>
        </w:rPr>
      </w:pPr>
      <w:r w:rsidRPr="000400F9">
        <w:rPr>
          <w:rFonts w:ascii="Arial" w:hAnsi="Arial" w:cs="Arial"/>
          <w:sz w:val="24"/>
          <w:szCs w:val="24"/>
        </w:rPr>
        <w:t xml:space="preserve">13. </w:t>
      </w:r>
      <w:r w:rsidRPr="000400F9">
        <w:rPr>
          <w:rFonts w:ascii="Arial" w:hAnsi="Arial" w:cs="Arial"/>
          <w:sz w:val="24"/>
          <w:szCs w:val="24"/>
        </w:rPr>
        <w:tab/>
        <w:t xml:space="preserve">OMSZ Szombathelyi Mentőállomásával,  </w:t>
      </w:r>
    </w:p>
    <w:p w:rsidR="00C4126F" w:rsidRPr="000400F9" w:rsidRDefault="00C4126F" w:rsidP="00C4126F">
      <w:pPr>
        <w:tabs>
          <w:tab w:val="left" w:pos="680"/>
          <w:tab w:val="left" w:pos="1440"/>
        </w:tabs>
        <w:ind w:left="680" w:hanging="510"/>
        <w:jc w:val="both"/>
        <w:rPr>
          <w:rFonts w:ascii="Arial" w:hAnsi="Arial" w:cs="Arial"/>
          <w:sz w:val="24"/>
          <w:szCs w:val="24"/>
        </w:rPr>
      </w:pPr>
      <w:r w:rsidRPr="000400F9">
        <w:rPr>
          <w:rFonts w:ascii="Arial" w:hAnsi="Arial" w:cs="Arial"/>
          <w:sz w:val="24"/>
          <w:szCs w:val="24"/>
        </w:rPr>
        <w:t xml:space="preserve">14. </w:t>
      </w:r>
      <w:r w:rsidRPr="000400F9">
        <w:rPr>
          <w:rFonts w:ascii="Arial" w:hAnsi="Arial" w:cs="Arial"/>
          <w:sz w:val="24"/>
          <w:szCs w:val="24"/>
        </w:rPr>
        <w:tab/>
        <w:t>Magyar Vöröskereszt Vas Megyei Szervezetével,</w:t>
      </w:r>
    </w:p>
    <w:p w:rsidR="00C4126F" w:rsidRPr="000400F9" w:rsidRDefault="00C4126F" w:rsidP="00C4126F">
      <w:pPr>
        <w:rPr>
          <w:rFonts w:ascii="Arial" w:hAnsi="Arial" w:cs="Arial"/>
          <w:sz w:val="24"/>
          <w:szCs w:val="24"/>
        </w:rPr>
      </w:pPr>
      <w:r w:rsidRPr="000400F9">
        <w:rPr>
          <w:rFonts w:ascii="Arial" w:hAnsi="Arial" w:cs="Arial"/>
          <w:sz w:val="24"/>
          <w:szCs w:val="24"/>
        </w:rPr>
        <w:t xml:space="preserve">   15.  Vas Megyei Kormányhivatal Népegészségügyi Szakigazgatási Szervével,</w:t>
      </w:r>
    </w:p>
    <w:p w:rsidR="00C4126F" w:rsidRPr="000400F9" w:rsidRDefault="00C4126F" w:rsidP="00C4126F">
      <w:pPr>
        <w:rPr>
          <w:rFonts w:ascii="Arial" w:hAnsi="Arial" w:cs="Arial"/>
          <w:sz w:val="24"/>
          <w:szCs w:val="24"/>
        </w:rPr>
      </w:pPr>
      <w:r w:rsidRPr="000400F9">
        <w:rPr>
          <w:rFonts w:ascii="Arial" w:hAnsi="Arial" w:cs="Arial"/>
          <w:sz w:val="24"/>
          <w:szCs w:val="24"/>
        </w:rPr>
        <w:t xml:space="preserve">   16.  Vas Megyei Kormányhivatal Szombathelyi Járási Hivatal, Hatósági Főosztály, </w:t>
      </w:r>
    </w:p>
    <w:p w:rsidR="00C4126F" w:rsidRPr="000400F9" w:rsidRDefault="00C4126F" w:rsidP="00C4126F">
      <w:pPr>
        <w:rPr>
          <w:rFonts w:ascii="Arial" w:hAnsi="Arial" w:cs="Arial"/>
          <w:sz w:val="24"/>
          <w:szCs w:val="24"/>
        </w:rPr>
      </w:pPr>
      <w:r w:rsidRPr="000400F9">
        <w:rPr>
          <w:rFonts w:ascii="Arial" w:hAnsi="Arial" w:cs="Arial"/>
          <w:sz w:val="24"/>
          <w:szCs w:val="24"/>
        </w:rPr>
        <w:t xml:space="preserve">          Népegészségügyi Osztályával,</w:t>
      </w:r>
      <w:r w:rsidRPr="000400F9">
        <w:rPr>
          <w:rFonts w:ascii="Arial" w:hAnsi="Arial" w:cs="Arial"/>
          <w:sz w:val="24"/>
          <w:szCs w:val="24"/>
        </w:rPr>
        <w:tab/>
      </w:r>
    </w:p>
    <w:p w:rsidR="00C4126F" w:rsidRPr="000400F9" w:rsidRDefault="00C4126F" w:rsidP="00CF58E2">
      <w:pPr>
        <w:rPr>
          <w:rFonts w:ascii="Arial" w:hAnsi="Arial" w:cs="Arial"/>
          <w:sz w:val="24"/>
          <w:szCs w:val="24"/>
        </w:rPr>
      </w:pPr>
      <w:r w:rsidRPr="000400F9">
        <w:rPr>
          <w:rFonts w:ascii="Arial" w:hAnsi="Arial" w:cs="Arial"/>
          <w:sz w:val="24"/>
          <w:szCs w:val="24"/>
        </w:rPr>
        <w:t xml:space="preserve">A civil szervezetek tevékenységének népszerűsítése, a nyilvánosság érdekében folyamatos volt a kapcsolattartás a Szombathelyi Városi TV-vel és Vas Népe szerkesztőivel, valamint a SzombathelyPont-tal.  </w:t>
      </w:r>
    </w:p>
    <w:p w:rsidR="00C4126F" w:rsidRPr="000400F9" w:rsidRDefault="00C4126F" w:rsidP="00C4126F">
      <w:pPr>
        <w:tabs>
          <w:tab w:val="left" w:pos="1440"/>
        </w:tabs>
        <w:jc w:val="both"/>
        <w:rPr>
          <w:rFonts w:ascii="Arial" w:hAnsi="Arial" w:cs="Arial"/>
          <w:sz w:val="24"/>
          <w:szCs w:val="24"/>
          <w:u w:val="single"/>
        </w:rPr>
      </w:pPr>
      <w:r w:rsidRPr="000400F9">
        <w:rPr>
          <w:rFonts w:ascii="Arial" w:hAnsi="Arial" w:cs="Arial"/>
          <w:sz w:val="24"/>
          <w:szCs w:val="24"/>
          <w:u w:val="single"/>
        </w:rPr>
        <w:t>A Humán Civil Ház munkatársai az alább felsorolt szervezetek munkájában vettek részt:</w:t>
      </w:r>
    </w:p>
    <w:p w:rsidR="00C4126F" w:rsidRPr="000400F9" w:rsidRDefault="00C4126F" w:rsidP="00C4126F">
      <w:pPr>
        <w:tabs>
          <w:tab w:val="left" w:pos="1440"/>
        </w:tabs>
        <w:jc w:val="both"/>
        <w:rPr>
          <w:rFonts w:ascii="Arial" w:hAnsi="Arial" w:cs="Arial"/>
          <w:sz w:val="24"/>
          <w:szCs w:val="24"/>
        </w:rPr>
      </w:pPr>
      <w:r w:rsidRPr="000400F9">
        <w:rPr>
          <w:rFonts w:ascii="Arial" w:hAnsi="Arial" w:cs="Arial"/>
          <w:sz w:val="24"/>
          <w:szCs w:val="24"/>
        </w:rPr>
        <w:t>SZMJV Önkormányzata Egészségügyi Szakmai Bizottsága</w:t>
      </w:r>
    </w:p>
    <w:p w:rsidR="00C4126F" w:rsidRPr="000400F9" w:rsidRDefault="00C4126F" w:rsidP="00C4126F">
      <w:pPr>
        <w:tabs>
          <w:tab w:val="left" w:pos="1440"/>
        </w:tabs>
        <w:jc w:val="both"/>
        <w:rPr>
          <w:rFonts w:ascii="Arial" w:hAnsi="Arial" w:cs="Arial"/>
          <w:sz w:val="24"/>
          <w:szCs w:val="24"/>
        </w:rPr>
      </w:pPr>
      <w:r w:rsidRPr="000400F9">
        <w:rPr>
          <w:rFonts w:ascii="Arial" w:hAnsi="Arial" w:cs="Arial"/>
          <w:sz w:val="24"/>
          <w:szCs w:val="24"/>
        </w:rPr>
        <w:tab/>
        <w:t>Gyarmati Norbert munkatárs – állandó meghívott</w:t>
      </w:r>
    </w:p>
    <w:p w:rsidR="00C4126F" w:rsidRPr="000400F9" w:rsidRDefault="00C4126F" w:rsidP="00C4126F">
      <w:pPr>
        <w:tabs>
          <w:tab w:val="left" w:pos="1440"/>
        </w:tabs>
        <w:jc w:val="both"/>
        <w:rPr>
          <w:rFonts w:ascii="Arial" w:hAnsi="Arial" w:cs="Arial"/>
          <w:sz w:val="24"/>
          <w:szCs w:val="24"/>
        </w:rPr>
      </w:pPr>
      <w:r w:rsidRPr="000400F9">
        <w:rPr>
          <w:rFonts w:ascii="Arial" w:hAnsi="Arial" w:cs="Arial"/>
          <w:sz w:val="24"/>
          <w:szCs w:val="24"/>
        </w:rPr>
        <w:t>Vas Megyei Markusovszky Kórház, Egyetemi Oktatókórház – Felügyelő Tanácsa</w:t>
      </w:r>
    </w:p>
    <w:p w:rsidR="00C4126F" w:rsidRPr="000400F9" w:rsidRDefault="00C4126F" w:rsidP="00C4126F">
      <w:pPr>
        <w:tabs>
          <w:tab w:val="left" w:pos="1440"/>
        </w:tabs>
        <w:jc w:val="both"/>
        <w:rPr>
          <w:rFonts w:ascii="Arial" w:hAnsi="Arial" w:cs="Arial"/>
          <w:sz w:val="24"/>
          <w:szCs w:val="24"/>
        </w:rPr>
      </w:pPr>
      <w:r w:rsidRPr="000400F9">
        <w:rPr>
          <w:rFonts w:ascii="Arial" w:hAnsi="Arial" w:cs="Arial"/>
          <w:sz w:val="24"/>
          <w:szCs w:val="24"/>
        </w:rPr>
        <w:tab/>
        <w:t>Gyarmati Norbert munkatárs – tag</w:t>
      </w:r>
    </w:p>
    <w:p w:rsidR="00C4126F" w:rsidRPr="000400F9" w:rsidRDefault="00C4126F" w:rsidP="00C4126F">
      <w:pPr>
        <w:tabs>
          <w:tab w:val="left" w:pos="1440"/>
        </w:tabs>
        <w:jc w:val="both"/>
        <w:rPr>
          <w:rFonts w:ascii="Arial" w:hAnsi="Arial" w:cs="Arial"/>
          <w:sz w:val="24"/>
          <w:szCs w:val="24"/>
        </w:rPr>
      </w:pPr>
      <w:r w:rsidRPr="000400F9">
        <w:rPr>
          <w:rFonts w:ascii="Arial" w:hAnsi="Arial" w:cs="Arial"/>
          <w:sz w:val="24"/>
          <w:szCs w:val="24"/>
        </w:rPr>
        <w:t>Szombathelyi Kábítószerügyi Fórum</w:t>
      </w:r>
    </w:p>
    <w:p w:rsidR="00C4126F" w:rsidRPr="000400F9" w:rsidRDefault="00C4126F" w:rsidP="00C4126F">
      <w:pPr>
        <w:tabs>
          <w:tab w:val="left" w:pos="1440"/>
        </w:tabs>
        <w:jc w:val="both"/>
        <w:rPr>
          <w:rFonts w:ascii="Arial" w:hAnsi="Arial" w:cs="Arial"/>
          <w:sz w:val="24"/>
          <w:szCs w:val="24"/>
        </w:rPr>
      </w:pPr>
      <w:r w:rsidRPr="000400F9">
        <w:rPr>
          <w:rFonts w:ascii="Arial" w:hAnsi="Arial" w:cs="Arial"/>
          <w:sz w:val="24"/>
          <w:szCs w:val="24"/>
        </w:rPr>
        <w:tab/>
        <w:t>Gyarmati Balázsné - delegált</w:t>
      </w:r>
    </w:p>
    <w:p w:rsidR="00C4126F" w:rsidRPr="000400F9" w:rsidRDefault="00C4126F" w:rsidP="00C4126F">
      <w:pPr>
        <w:jc w:val="both"/>
        <w:rPr>
          <w:rFonts w:ascii="Arial" w:hAnsi="Arial" w:cs="Arial"/>
          <w:b/>
          <w:sz w:val="24"/>
          <w:szCs w:val="24"/>
          <w:u w:val="single"/>
        </w:rPr>
      </w:pPr>
    </w:p>
    <w:p w:rsidR="00C4126F" w:rsidRPr="000400F9" w:rsidRDefault="00C4126F" w:rsidP="00C4126F">
      <w:pPr>
        <w:ind w:left="360"/>
        <w:jc w:val="both"/>
        <w:rPr>
          <w:rFonts w:ascii="Arial" w:hAnsi="Arial" w:cs="Arial"/>
          <w:b/>
          <w:sz w:val="24"/>
          <w:szCs w:val="24"/>
          <w:u w:val="single"/>
        </w:rPr>
      </w:pPr>
      <w:r w:rsidRPr="000400F9">
        <w:rPr>
          <w:rFonts w:ascii="Arial" w:hAnsi="Arial" w:cs="Arial"/>
          <w:b/>
          <w:sz w:val="24"/>
          <w:szCs w:val="24"/>
        </w:rPr>
        <w:t xml:space="preserve">6. </w:t>
      </w:r>
      <w:r w:rsidRPr="000400F9">
        <w:rPr>
          <w:rFonts w:ascii="Arial" w:hAnsi="Arial" w:cs="Arial"/>
          <w:b/>
          <w:sz w:val="24"/>
          <w:szCs w:val="24"/>
          <w:u w:val="single"/>
        </w:rPr>
        <w:t>Képzés, továbbképzés</w:t>
      </w:r>
    </w:p>
    <w:p w:rsidR="00C4126F" w:rsidRPr="000400F9" w:rsidRDefault="00C4126F" w:rsidP="00C4126F">
      <w:pPr>
        <w:jc w:val="both"/>
        <w:rPr>
          <w:rFonts w:ascii="Arial" w:hAnsi="Arial" w:cs="Arial"/>
          <w:sz w:val="24"/>
          <w:szCs w:val="24"/>
        </w:rPr>
      </w:pPr>
      <w:r w:rsidRPr="000400F9">
        <w:rPr>
          <w:rFonts w:ascii="Arial" w:hAnsi="Arial" w:cs="Arial"/>
          <w:sz w:val="24"/>
          <w:szCs w:val="24"/>
        </w:rPr>
        <w:t>A Humán Civil Házban, a 201</w:t>
      </w:r>
      <w:r w:rsidR="00EC0532">
        <w:rPr>
          <w:rFonts w:ascii="Arial" w:hAnsi="Arial" w:cs="Arial"/>
          <w:sz w:val="24"/>
          <w:szCs w:val="24"/>
        </w:rPr>
        <w:t>9</w:t>
      </w:r>
      <w:r w:rsidRPr="000400F9">
        <w:rPr>
          <w:rFonts w:ascii="Arial" w:hAnsi="Arial" w:cs="Arial"/>
          <w:sz w:val="24"/>
          <w:szCs w:val="24"/>
        </w:rPr>
        <w:t>. esztendőben szervezett képzés</w:t>
      </w:r>
      <w:r w:rsidR="00EC0532">
        <w:rPr>
          <w:rFonts w:ascii="Arial" w:hAnsi="Arial" w:cs="Arial"/>
          <w:sz w:val="24"/>
          <w:szCs w:val="24"/>
        </w:rPr>
        <w:t xml:space="preserve"> egy alkalommal volt, november hónapban a csoportok </w:t>
      </w:r>
      <w:r w:rsidRPr="000400F9">
        <w:rPr>
          <w:rFonts w:ascii="Arial" w:hAnsi="Arial" w:cs="Arial"/>
          <w:sz w:val="24"/>
          <w:szCs w:val="24"/>
        </w:rPr>
        <w:t xml:space="preserve">vezetőinek </w:t>
      </w:r>
      <w:r w:rsidR="005E39C8">
        <w:rPr>
          <w:rFonts w:ascii="Arial" w:hAnsi="Arial" w:cs="Arial"/>
          <w:sz w:val="24"/>
          <w:szCs w:val="24"/>
        </w:rPr>
        <w:t>– két napos „csapatépítő  tréning” melyen 16 csoport vezetője képviseltette magát. A</w:t>
      </w:r>
      <w:r w:rsidRPr="000400F9">
        <w:rPr>
          <w:rFonts w:ascii="Arial" w:hAnsi="Arial" w:cs="Arial"/>
          <w:sz w:val="24"/>
          <w:szCs w:val="24"/>
        </w:rPr>
        <w:t xml:space="preserve"> „Szombathelyi Civil Fórum” ingyenes képzéseit, tájékoztatóit ajánlottuk ki a csoportok vezetőinek, amellyel több esetben éltek is. A Humán Civil Ház a szenvedélybetegekkel foglalkozó közösségek vezetőinek képzését egy alkalommal támogatta országos civil képzésen, augusztus hónapban Balatonrendesen. </w:t>
      </w:r>
    </w:p>
    <w:p w:rsidR="00C4126F" w:rsidRPr="000400F9" w:rsidRDefault="00C4126F" w:rsidP="00C4126F">
      <w:pPr>
        <w:jc w:val="both"/>
        <w:rPr>
          <w:rFonts w:ascii="Arial" w:hAnsi="Arial" w:cs="Arial"/>
          <w:sz w:val="24"/>
          <w:szCs w:val="24"/>
        </w:rPr>
      </w:pPr>
      <w:r w:rsidRPr="000400F9">
        <w:rPr>
          <w:rFonts w:ascii="Arial" w:hAnsi="Arial" w:cs="Arial"/>
          <w:sz w:val="24"/>
          <w:szCs w:val="24"/>
        </w:rPr>
        <w:t xml:space="preserve">Külön ki kell emelni azt a tényt, hogy a korábbi, 2014. évben szervezett 20 fős önkéntes betegsegítő képzésen végzettek a szupervíziós csoportjaikat a Humán Civil Házban </w:t>
      </w:r>
      <w:r w:rsidRPr="000400F9">
        <w:rPr>
          <w:rFonts w:ascii="Arial" w:hAnsi="Arial" w:cs="Arial"/>
          <w:sz w:val="24"/>
          <w:szCs w:val="24"/>
        </w:rPr>
        <w:lastRenderedPageBreak/>
        <w:t>tartják, a csoportokon megfogalmazódott az az igény, hogy újabb csoportos képzés indítására lenne szükség.</w:t>
      </w:r>
    </w:p>
    <w:p w:rsidR="00C4126F" w:rsidRPr="000400F9" w:rsidRDefault="00C4126F" w:rsidP="00C4126F">
      <w:pPr>
        <w:ind w:left="360"/>
        <w:jc w:val="both"/>
        <w:rPr>
          <w:rFonts w:ascii="Arial" w:hAnsi="Arial" w:cs="Arial"/>
          <w:b/>
          <w:sz w:val="24"/>
          <w:szCs w:val="24"/>
          <w:u w:val="single"/>
        </w:rPr>
      </w:pPr>
      <w:r w:rsidRPr="000400F9">
        <w:rPr>
          <w:rFonts w:ascii="Arial" w:hAnsi="Arial" w:cs="Arial"/>
          <w:b/>
          <w:sz w:val="24"/>
          <w:szCs w:val="24"/>
        </w:rPr>
        <w:t xml:space="preserve">7. </w:t>
      </w:r>
      <w:r w:rsidRPr="000400F9">
        <w:rPr>
          <w:rFonts w:ascii="Arial" w:hAnsi="Arial" w:cs="Arial"/>
          <w:b/>
          <w:sz w:val="24"/>
          <w:szCs w:val="24"/>
          <w:u w:val="single"/>
        </w:rPr>
        <w:t>Humán erőforrás helyzete</w:t>
      </w:r>
    </w:p>
    <w:p w:rsidR="00C4126F" w:rsidRPr="000400F9" w:rsidRDefault="00C4126F" w:rsidP="00C4126F">
      <w:pPr>
        <w:jc w:val="both"/>
        <w:rPr>
          <w:rFonts w:ascii="Arial" w:hAnsi="Arial" w:cs="Arial"/>
          <w:sz w:val="24"/>
          <w:szCs w:val="24"/>
        </w:rPr>
      </w:pPr>
      <w:r w:rsidRPr="000400F9">
        <w:rPr>
          <w:rFonts w:ascii="Arial" w:hAnsi="Arial" w:cs="Arial"/>
          <w:sz w:val="24"/>
          <w:szCs w:val="24"/>
        </w:rPr>
        <w:t>A 201</w:t>
      </w:r>
      <w:r w:rsidR="00383266">
        <w:rPr>
          <w:rFonts w:ascii="Arial" w:hAnsi="Arial" w:cs="Arial"/>
          <w:sz w:val="24"/>
          <w:szCs w:val="24"/>
        </w:rPr>
        <w:t>9.</w:t>
      </w:r>
      <w:r w:rsidRPr="000400F9">
        <w:rPr>
          <w:rFonts w:ascii="Arial" w:hAnsi="Arial" w:cs="Arial"/>
          <w:sz w:val="24"/>
          <w:szCs w:val="24"/>
        </w:rPr>
        <w:t xml:space="preserve"> évben</w:t>
      </w:r>
      <w:r w:rsidR="00383266">
        <w:rPr>
          <w:rFonts w:ascii="Arial" w:hAnsi="Arial" w:cs="Arial"/>
          <w:sz w:val="24"/>
          <w:szCs w:val="24"/>
        </w:rPr>
        <w:t xml:space="preserve"> a feladatokat 4 fő – 8 órás szociális munkatárs, 6 órás munkatárs, 8 órás gondnok és havi 60 órás kisegítő gondnok – látta el.</w:t>
      </w:r>
    </w:p>
    <w:p w:rsidR="00C4126F" w:rsidRPr="000400F9" w:rsidRDefault="00C4126F" w:rsidP="00C4126F">
      <w:pPr>
        <w:ind w:left="360"/>
        <w:jc w:val="both"/>
        <w:rPr>
          <w:rFonts w:ascii="Arial" w:hAnsi="Arial" w:cs="Arial"/>
          <w:b/>
          <w:sz w:val="24"/>
          <w:szCs w:val="24"/>
          <w:u w:val="single"/>
        </w:rPr>
      </w:pPr>
      <w:r w:rsidRPr="000400F9">
        <w:rPr>
          <w:rFonts w:ascii="Arial" w:hAnsi="Arial" w:cs="Arial"/>
          <w:b/>
          <w:sz w:val="24"/>
          <w:szCs w:val="24"/>
        </w:rPr>
        <w:t xml:space="preserve">8. </w:t>
      </w:r>
      <w:r w:rsidRPr="000400F9">
        <w:rPr>
          <w:rFonts w:ascii="Arial" w:hAnsi="Arial" w:cs="Arial"/>
          <w:b/>
          <w:sz w:val="24"/>
          <w:szCs w:val="24"/>
          <w:u w:val="single"/>
        </w:rPr>
        <w:t>Külön feladatok</w:t>
      </w:r>
    </w:p>
    <w:p w:rsidR="00C4126F" w:rsidRPr="000400F9" w:rsidRDefault="00C4126F" w:rsidP="00C4126F">
      <w:pPr>
        <w:jc w:val="both"/>
        <w:rPr>
          <w:rFonts w:ascii="Arial" w:hAnsi="Arial" w:cs="Arial"/>
          <w:b/>
          <w:sz w:val="24"/>
          <w:szCs w:val="24"/>
          <w:u w:val="single"/>
        </w:rPr>
      </w:pPr>
      <w:r w:rsidRPr="000400F9">
        <w:rPr>
          <w:rFonts w:ascii="Arial" w:hAnsi="Arial" w:cs="Arial"/>
          <w:b/>
          <w:sz w:val="24"/>
          <w:szCs w:val="24"/>
          <w:u w:val="single"/>
        </w:rPr>
        <w:t>8.1. XXI</w:t>
      </w:r>
      <w:r w:rsidR="00383266">
        <w:rPr>
          <w:rFonts w:ascii="Arial" w:hAnsi="Arial" w:cs="Arial"/>
          <w:b/>
          <w:sz w:val="24"/>
          <w:szCs w:val="24"/>
          <w:u w:val="single"/>
        </w:rPr>
        <w:t>V</w:t>
      </w:r>
      <w:r w:rsidRPr="000400F9">
        <w:rPr>
          <w:rFonts w:ascii="Arial" w:hAnsi="Arial" w:cs="Arial"/>
          <w:b/>
          <w:sz w:val="24"/>
          <w:szCs w:val="24"/>
          <w:u w:val="single"/>
        </w:rPr>
        <w:t>. „Szombathelyi Egészség-napok"</w:t>
      </w:r>
    </w:p>
    <w:p w:rsidR="00B13224" w:rsidRPr="00B13224" w:rsidRDefault="00B13224" w:rsidP="00B13224">
      <w:pPr>
        <w:jc w:val="both"/>
        <w:rPr>
          <w:rFonts w:ascii="Arial" w:hAnsi="Arial" w:cs="Arial"/>
          <w:b/>
          <w:sz w:val="24"/>
          <w:szCs w:val="24"/>
        </w:rPr>
      </w:pPr>
      <w:r w:rsidRPr="00B13224">
        <w:rPr>
          <w:rFonts w:ascii="Arial" w:hAnsi="Arial" w:cs="Arial"/>
          <w:sz w:val="24"/>
          <w:szCs w:val="24"/>
        </w:rPr>
        <w:t>Résztvevők kiértesítése, programban való felkérések intézése, program-összeállítás, szerkesztés, nyomtatás, postázás, sajtóban való megjelenés, szervező munkacsoport felállítása, rendszeres heti megbeszélés, beszerzések, pénzügyi feladatok intézése, program, lebonyolítás, részvételek, látogatások, elszámolások, rendezvényzárás képezte a feladatok részleteit.</w:t>
      </w:r>
      <w:r w:rsidRPr="00B13224">
        <w:rPr>
          <w:rFonts w:ascii="Arial" w:hAnsi="Arial" w:cs="Arial"/>
          <w:b/>
          <w:sz w:val="24"/>
          <w:szCs w:val="24"/>
        </w:rPr>
        <w:t xml:space="preserve"> A rendezvénysorozat 20 programján 1354 fő jelent meg.</w:t>
      </w:r>
    </w:p>
    <w:p w:rsidR="00B13224" w:rsidRPr="00B13224" w:rsidRDefault="00B13224" w:rsidP="00B13224">
      <w:pPr>
        <w:jc w:val="both"/>
        <w:rPr>
          <w:rFonts w:ascii="Arial" w:hAnsi="Arial" w:cs="Arial"/>
          <w:sz w:val="24"/>
          <w:szCs w:val="24"/>
        </w:rPr>
      </w:pPr>
      <w:r w:rsidRPr="00B13224">
        <w:rPr>
          <w:rFonts w:ascii="Arial" w:hAnsi="Arial" w:cs="Arial"/>
          <w:sz w:val="24"/>
          <w:szCs w:val="24"/>
        </w:rPr>
        <w:t>A három napos központi rendezvényt június hónapban, a többi hónapban egy-egy napos rendezvényeket tartottunk, illetve csatlakoztunk, segítettünk hasonló programok megszervezésében:</w:t>
      </w:r>
    </w:p>
    <w:p w:rsidR="00B13224" w:rsidRPr="00B13224" w:rsidRDefault="00B13224" w:rsidP="00B13224">
      <w:pPr>
        <w:jc w:val="both"/>
        <w:rPr>
          <w:rFonts w:ascii="Arial" w:hAnsi="Arial" w:cs="Arial"/>
          <w:sz w:val="24"/>
          <w:szCs w:val="24"/>
        </w:rPr>
      </w:pPr>
    </w:p>
    <w:p w:rsidR="00B13224" w:rsidRPr="00B13224" w:rsidRDefault="00B13224" w:rsidP="00B13224">
      <w:pPr>
        <w:tabs>
          <w:tab w:val="left" w:pos="570"/>
          <w:tab w:val="left" w:pos="1140"/>
          <w:tab w:val="left" w:pos="4275"/>
        </w:tabs>
        <w:rPr>
          <w:rFonts w:ascii="Arial" w:hAnsi="Arial" w:cs="Arial"/>
          <w:b/>
          <w:sz w:val="24"/>
          <w:szCs w:val="24"/>
        </w:rPr>
      </w:pPr>
      <w:r w:rsidRPr="00B13224">
        <w:rPr>
          <w:rFonts w:ascii="Arial" w:hAnsi="Arial" w:cs="Arial"/>
          <w:b/>
          <w:sz w:val="24"/>
          <w:szCs w:val="24"/>
        </w:rPr>
        <w:t>2019/01.</w:t>
      </w:r>
      <w:r w:rsidRPr="00B13224">
        <w:rPr>
          <w:rFonts w:ascii="Arial" w:hAnsi="Arial" w:cs="Arial"/>
          <w:sz w:val="24"/>
          <w:szCs w:val="24"/>
        </w:rPr>
        <w:tab/>
        <w:t>május 15. (szerda)</w:t>
      </w:r>
      <w:r w:rsidRPr="00B13224">
        <w:rPr>
          <w:rFonts w:ascii="Arial" w:hAnsi="Arial" w:cs="Arial"/>
          <w:sz w:val="24"/>
          <w:szCs w:val="24"/>
        </w:rPr>
        <w:tab/>
      </w:r>
      <w:r w:rsidRPr="00B13224">
        <w:rPr>
          <w:rFonts w:ascii="Arial" w:hAnsi="Arial" w:cs="Arial"/>
          <w:b/>
          <w:sz w:val="24"/>
          <w:szCs w:val="24"/>
        </w:rPr>
        <w:t>„Dohányzás Elleni Világnap”</w:t>
      </w:r>
    </w:p>
    <w:p w:rsidR="00B13224" w:rsidRPr="00B13224" w:rsidRDefault="00B13224" w:rsidP="00B13224">
      <w:pPr>
        <w:tabs>
          <w:tab w:val="left" w:pos="570"/>
          <w:tab w:val="left" w:pos="1140"/>
          <w:tab w:val="left" w:pos="4275"/>
        </w:tabs>
        <w:rPr>
          <w:rFonts w:ascii="Arial" w:hAnsi="Arial" w:cs="Arial"/>
          <w:b/>
          <w:sz w:val="24"/>
          <w:szCs w:val="24"/>
        </w:rPr>
      </w:pPr>
      <w:r w:rsidRPr="00B13224">
        <w:rPr>
          <w:rFonts w:ascii="Arial" w:hAnsi="Arial" w:cs="Arial"/>
          <w:b/>
          <w:sz w:val="24"/>
          <w:szCs w:val="24"/>
        </w:rPr>
        <w:tab/>
      </w:r>
      <w:r w:rsidRPr="00B13224">
        <w:rPr>
          <w:rFonts w:ascii="Arial" w:hAnsi="Arial" w:cs="Arial"/>
          <w:b/>
          <w:sz w:val="24"/>
          <w:szCs w:val="24"/>
        </w:rPr>
        <w:tab/>
      </w:r>
      <w:r w:rsidRPr="00B13224">
        <w:rPr>
          <w:rFonts w:ascii="Arial" w:hAnsi="Arial" w:cs="Arial"/>
          <w:b/>
          <w:sz w:val="24"/>
          <w:szCs w:val="24"/>
        </w:rPr>
        <w:tab/>
        <w:t xml:space="preserve">(A dohányzás hatása a tüdő egészségére) </w:t>
      </w:r>
    </w:p>
    <w:p w:rsidR="00B13224" w:rsidRPr="00B13224" w:rsidRDefault="00B13224" w:rsidP="00B13224">
      <w:pPr>
        <w:tabs>
          <w:tab w:val="left" w:pos="570"/>
          <w:tab w:val="left" w:pos="1140"/>
          <w:tab w:val="left" w:pos="4275"/>
        </w:tabs>
        <w:rPr>
          <w:rFonts w:ascii="Arial" w:hAnsi="Arial" w:cs="Arial"/>
          <w:b/>
          <w:sz w:val="24"/>
          <w:szCs w:val="24"/>
        </w:rPr>
      </w:pPr>
      <w:r w:rsidRPr="00B13224">
        <w:rPr>
          <w:rFonts w:ascii="Arial" w:hAnsi="Arial" w:cs="Arial"/>
          <w:sz w:val="24"/>
          <w:szCs w:val="24"/>
        </w:rPr>
        <w:tab/>
      </w:r>
      <w:r w:rsidRPr="00B13224">
        <w:rPr>
          <w:rFonts w:ascii="Arial" w:hAnsi="Arial" w:cs="Arial"/>
          <w:sz w:val="24"/>
          <w:szCs w:val="24"/>
        </w:rPr>
        <w:tab/>
      </w:r>
      <w:r w:rsidRPr="00B13224">
        <w:rPr>
          <w:rFonts w:ascii="Arial" w:hAnsi="Arial" w:cs="Arial"/>
          <w:sz w:val="24"/>
          <w:szCs w:val="24"/>
        </w:rPr>
        <w:tab/>
      </w:r>
      <w:r w:rsidRPr="00B13224">
        <w:rPr>
          <w:rFonts w:ascii="Arial" w:hAnsi="Arial" w:cs="Arial"/>
          <w:b/>
          <w:sz w:val="24"/>
          <w:szCs w:val="24"/>
        </w:rPr>
        <w:t xml:space="preserve">ELTE Pedagógiai és Pszichológiai Kar  </w:t>
      </w:r>
    </w:p>
    <w:p w:rsidR="00B13224" w:rsidRPr="00B13224" w:rsidRDefault="00B13224" w:rsidP="00B13224">
      <w:pPr>
        <w:tabs>
          <w:tab w:val="left" w:pos="570"/>
          <w:tab w:val="left" w:pos="1140"/>
          <w:tab w:val="left" w:pos="4275"/>
        </w:tabs>
        <w:rPr>
          <w:rFonts w:ascii="Arial" w:hAnsi="Arial" w:cs="Arial"/>
          <w:b/>
          <w:sz w:val="24"/>
          <w:szCs w:val="24"/>
        </w:rPr>
      </w:pPr>
      <w:r w:rsidRPr="00B13224">
        <w:rPr>
          <w:rFonts w:ascii="Arial" w:hAnsi="Arial" w:cs="Arial"/>
          <w:b/>
          <w:sz w:val="24"/>
          <w:szCs w:val="24"/>
        </w:rPr>
        <w:t xml:space="preserve">                                                                             Sporttudományi Intézet</w:t>
      </w:r>
    </w:p>
    <w:p w:rsidR="00B13224" w:rsidRPr="00B13224" w:rsidRDefault="00B13224" w:rsidP="00B13224">
      <w:pPr>
        <w:tabs>
          <w:tab w:val="left" w:pos="570"/>
          <w:tab w:val="left" w:pos="1140"/>
          <w:tab w:val="left" w:pos="4275"/>
        </w:tabs>
        <w:rPr>
          <w:rFonts w:ascii="Arial" w:hAnsi="Arial" w:cs="Arial"/>
          <w:sz w:val="24"/>
          <w:szCs w:val="24"/>
        </w:rPr>
      </w:pPr>
      <w:r w:rsidRPr="00B13224">
        <w:rPr>
          <w:rFonts w:ascii="Arial" w:hAnsi="Arial" w:cs="Arial"/>
          <w:b/>
          <w:bCs/>
          <w:sz w:val="24"/>
          <w:szCs w:val="24"/>
        </w:rPr>
        <w:t>2019/02.</w:t>
      </w:r>
      <w:r w:rsidRPr="00B13224">
        <w:rPr>
          <w:rFonts w:ascii="Arial" w:hAnsi="Arial" w:cs="Arial"/>
          <w:sz w:val="24"/>
          <w:szCs w:val="24"/>
        </w:rPr>
        <w:tab/>
        <w:t xml:space="preserve">június 27 - június 29.      </w:t>
      </w:r>
      <w:r w:rsidRPr="00B13224">
        <w:rPr>
          <w:rFonts w:ascii="Arial" w:hAnsi="Arial" w:cs="Arial"/>
          <w:sz w:val="24"/>
          <w:szCs w:val="24"/>
        </w:rPr>
        <w:tab/>
      </w:r>
    </w:p>
    <w:p w:rsidR="00B13224" w:rsidRPr="00B13224" w:rsidRDefault="00B13224" w:rsidP="00B13224">
      <w:pPr>
        <w:tabs>
          <w:tab w:val="left" w:pos="570"/>
          <w:tab w:val="left" w:pos="1140"/>
          <w:tab w:val="left" w:pos="4275"/>
        </w:tabs>
        <w:rPr>
          <w:rFonts w:ascii="Arial" w:hAnsi="Arial" w:cs="Arial"/>
          <w:b/>
          <w:bCs/>
          <w:sz w:val="24"/>
          <w:szCs w:val="24"/>
        </w:rPr>
      </w:pPr>
      <w:r w:rsidRPr="00B13224">
        <w:rPr>
          <w:rFonts w:ascii="Arial" w:hAnsi="Arial" w:cs="Arial"/>
          <w:sz w:val="24"/>
          <w:szCs w:val="24"/>
        </w:rPr>
        <w:tab/>
      </w:r>
      <w:r w:rsidRPr="00B13224">
        <w:rPr>
          <w:rFonts w:ascii="Arial" w:hAnsi="Arial" w:cs="Arial"/>
          <w:sz w:val="24"/>
          <w:szCs w:val="24"/>
        </w:rPr>
        <w:tab/>
        <w:t xml:space="preserve">(csütörtök-szombat) </w:t>
      </w:r>
      <w:r w:rsidRPr="00B13224">
        <w:rPr>
          <w:rFonts w:ascii="Arial" w:hAnsi="Arial" w:cs="Arial"/>
          <w:sz w:val="24"/>
          <w:szCs w:val="24"/>
        </w:rPr>
        <w:tab/>
      </w:r>
      <w:r w:rsidRPr="00B13224">
        <w:rPr>
          <w:rFonts w:ascii="Arial" w:hAnsi="Arial" w:cs="Arial"/>
          <w:b/>
          <w:bCs/>
          <w:sz w:val="24"/>
          <w:szCs w:val="24"/>
        </w:rPr>
        <w:t xml:space="preserve">Szombathelyi Egészségnapok    </w:t>
      </w:r>
    </w:p>
    <w:p w:rsidR="00B13224" w:rsidRPr="00B13224" w:rsidRDefault="00B13224" w:rsidP="00B13224">
      <w:pPr>
        <w:tabs>
          <w:tab w:val="left" w:pos="570"/>
          <w:tab w:val="left" w:pos="1140"/>
          <w:tab w:val="left" w:pos="4275"/>
        </w:tabs>
        <w:rPr>
          <w:rFonts w:ascii="Arial" w:hAnsi="Arial" w:cs="Arial"/>
          <w:b/>
          <w:bCs/>
          <w:sz w:val="24"/>
          <w:szCs w:val="24"/>
        </w:rPr>
      </w:pPr>
      <w:r w:rsidRPr="00B13224">
        <w:rPr>
          <w:rFonts w:ascii="Arial" w:hAnsi="Arial" w:cs="Arial"/>
          <w:b/>
          <w:bCs/>
          <w:sz w:val="24"/>
          <w:szCs w:val="24"/>
        </w:rPr>
        <w:t xml:space="preserve">                                                                „Szombathelyen a segítés városában”</w:t>
      </w:r>
    </w:p>
    <w:p w:rsidR="00B13224" w:rsidRPr="00B13224" w:rsidRDefault="00B13224" w:rsidP="00B13224">
      <w:pPr>
        <w:tabs>
          <w:tab w:val="left" w:pos="570"/>
          <w:tab w:val="left" w:pos="1140"/>
          <w:tab w:val="left" w:pos="4275"/>
        </w:tabs>
        <w:rPr>
          <w:rFonts w:ascii="Arial" w:hAnsi="Arial" w:cs="Arial"/>
          <w:b/>
          <w:bCs/>
          <w:sz w:val="24"/>
          <w:szCs w:val="24"/>
        </w:rPr>
      </w:pPr>
      <w:r w:rsidRPr="00B13224">
        <w:rPr>
          <w:rFonts w:ascii="Arial" w:hAnsi="Arial" w:cs="Arial"/>
          <w:sz w:val="24"/>
          <w:szCs w:val="24"/>
        </w:rPr>
        <w:tab/>
      </w:r>
      <w:r w:rsidRPr="00B13224">
        <w:rPr>
          <w:rFonts w:ascii="Arial" w:hAnsi="Arial" w:cs="Arial"/>
          <w:sz w:val="24"/>
          <w:szCs w:val="24"/>
        </w:rPr>
        <w:tab/>
      </w:r>
      <w:r w:rsidRPr="00B13224">
        <w:rPr>
          <w:rFonts w:ascii="Arial" w:hAnsi="Arial" w:cs="Arial"/>
          <w:sz w:val="24"/>
          <w:szCs w:val="24"/>
        </w:rPr>
        <w:tab/>
      </w:r>
      <w:r w:rsidRPr="00B13224">
        <w:rPr>
          <w:rFonts w:ascii="Arial" w:hAnsi="Arial" w:cs="Arial"/>
          <w:b/>
          <w:bCs/>
          <w:sz w:val="24"/>
          <w:szCs w:val="24"/>
        </w:rPr>
        <w:t xml:space="preserve">„Gyerünk a moziba be” – </w:t>
      </w:r>
    </w:p>
    <w:p w:rsidR="00B13224" w:rsidRPr="00B13224" w:rsidRDefault="00B13224" w:rsidP="00B13224">
      <w:pPr>
        <w:tabs>
          <w:tab w:val="left" w:pos="570"/>
          <w:tab w:val="left" w:pos="1140"/>
          <w:tab w:val="left" w:pos="4275"/>
        </w:tabs>
        <w:rPr>
          <w:rFonts w:ascii="Arial" w:hAnsi="Arial" w:cs="Arial"/>
          <w:b/>
          <w:bCs/>
          <w:sz w:val="24"/>
          <w:szCs w:val="24"/>
        </w:rPr>
      </w:pPr>
      <w:r w:rsidRPr="00B13224">
        <w:rPr>
          <w:rFonts w:ascii="Arial" w:hAnsi="Arial" w:cs="Arial"/>
          <w:b/>
          <w:bCs/>
          <w:sz w:val="24"/>
          <w:szCs w:val="24"/>
        </w:rPr>
        <w:t xml:space="preserve">                                                                szűrőprogramok, előadások, bemutatók, </w:t>
      </w:r>
    </w:p>
    <w:p w:rsidR="00B13224" w:rsidRPr="00B13224" w:rsidRDefault="00B13224" w:rsidP="00B13224">
      <w:pPr>
        <w:tabs>
          <w:tab w:val="left" w:pos="570"/>
          <w:tab w:val="left" w:pos="1140"/>
          <w:tab w:val="left" w:pos="4275"/>
        </w:tabs>
        <w:rPr>
          <w:rFonts w:ascii="Arial" w:hAnsi="Arial" w:cs="Arial"/>
          <w:b/>
          <w:bCs/>
          <w:sz w:val="24"/>
          <w:szCs w:val="24"/>
        </w:rPr>
      </w:pPr>
      <w:r w:rsidRPr="00B13224">
        <w:rPr>
          <w:rFonts w:ascii="Arial" w:hAnsi="Arial" w:cs="Arial"/>
          <w:b/>
          <w:bCs/>
          <w:sz w:val="24"/>
          <w:szCs w:val="24"/>
        </w:rPr>
        <w:t xml:space="preserve">                                                                civil szervezetek  </w:t>
      </w:r>
    </w:p>
    <w:p w:rsidR="00980F44" w:rsidRPr="00980F44" w:rsidRDefault="00B13224" w:rsidP="00980F44">
      <w:pPr>
        <w:tabs>
          <w:tab w:val="left" w:pos="570"/>
          <w:tab w:val="left" w:pos="1140"/>
          <w:tab w:val="left" w:pos="4275"/>
        </w:tabs>
        <w:ind w:left="708"/>
        <w:rPr>
          <w:rFonts w:ascii="Arial" w:hAnsi="Arial" w:cs="Arial"/>
          <w:b/>
          <w:bCs/>
          <w:szCs w:val="24"/>
        </w:rPr>
      </w:pPr>
      <w:r w:rsidRPr="00980F44">
        <w:rPr>
          <w:rFonts w:ascii="Arial" w:hAnsi="Arial" w:cs="Arial"/>
          <w:b/>
          <w:bCs/>
          <w:szCs w:val="24"/>
        </w:rPr>
        <w:tab/>
      </w:r>
      <w:r w:rsidRPr="00980F44">
        <w:rPr>
          <w:rFonts w:ascii="Arial" w:hAnsi="Arial" w:cs="Arial"/>
          <w:b/>
          <w:bCs/>
          <w:szCs w:val="24"/>
        </w:rPr>
        <w:tab/>
        <w:t xml:space="preserve">Az AGORA Savaria Filmszínház </w:t>
      </w:r>
      <w:r w:rsidR="00980F44" w:rsidRPr="00980F44">
        <w:rPr>
          <w:rFonts w:ascii="Arial" w:hAnsi="Arial" w:cs="Arial"/>
          <w:b/>
          <w:bCs/>
          <w:szCs w:val="24"/>
        </w:rPr>
        <w:t>–</w:t>
      </w:r>
      <w:r w:rsidRPr="00980F44">
        <w:rPr>
          <w:rFonts w:ascii="Arial" w:hAnsi="Arial" w:cs="Arial"/>
          <w:b/>
          <w:bCs/>
          <w:szCs w:val="24"/>
        </w:rPr>
        <w:t xml:space="preserve"> </w:t>
      </w:r>
    </w:p>
    <w:p w:rsidR="00B13224" w:rsidRPr="00980F44" w:rsidRDefault="00980F44" w:rsidP="00980F44">
      <w:pPr>
        <w:tabs>
          <w:tab w:val="left" w:pos="570"/>
          <w:tab w:val="left" w:pos="1140"/>
          <w:tab w:val="left" w:pos="4275"/>
        </w:tabs>
        <w:ind w:left="708"/>
        <w:rPr>
          <w:rFonts w:ascii="Arial" w:hAnsi="Arial" w:cs="Arial"/>
          <w:b/>
          <w:bCs/>
          <w:szCs w:val="24"/>
        </w:rPr>
      </w:pPr>
      <w:r w:rsidRPr="00980F44">
        <w:rPr>
          <w:rFonts w:ascii="Arial" w:hAnsi="Arial" w:cs="Arial"/>
          <w:b/>
          <w:bCs/>
          <w:szCs w:val="24"/>
        </w:rPr>
        <w:tab/>
      </w:r>
      <w:r w:rsidRPr="00980F44">
        <w:rPr>
          <w:rFonts w:ascii="Arial" w:hAnsi="Arial" w:cs="Arial"/>
          <w:b/>
          <w:bCs/>
          <w:szCs w:val="24"/>
        </w:rPr>
        <w:tab/>
        <w:t xml:space="preserve">Polgármesteri Hivatal és sok más </w:t>
      </w:r>
      <w:r w:rsidR="00B13224" w:rsidRPr="00980F44">
        <w:rPr>
          <w:rFonts w:ascii="Arial" w:hAnsi="Arial" w:cs="Arial"/>
          <w:b/>
          <w:bCs/>
          <w:szCs w:val="24"/>
        </w:rPr>
        <w:t>helyszínen</w:t>
      </w:r>
    </w:p>
    <w:p w:rsidR="00B13224" w:rsidRDefault="00B13224" w:rsidP="00B13224">
      <w:pPr>
        <w:tabs>
          <w:tab w:val="left" w:pos="570"/>
          <w:tab w:val="left" w:pos="1140"/>
          <w:tab w:val="left" w:pos="4275"/>
        </w:tabs>
        <w:rPr>
          <w:rFonts w:ascii="Arial" w:hAnsi="Arial" w:cs="Arial"/>
          <w:b/>
          <w:sz w:val="24"/>
          <w:szCs w:val="24"/>
        </w:rPr>
      </w:pPr>
    </w:p>
    <w:p w:rsidR="00980F44" w:rsidRPr="00B13224" w:rsidRDefault="00980F44" w:rsidP="00B13224">
      <w:pPr>
        <w:tabs>
          <w:tab w:val="left" w:pos="570"/>
          <w:tab w:val="left" w:pos="1140"/>
          <w:tab w:val="left" w:pos="4275"/>
        </w:tabs>
        <w:rPr>
          <w:rFonts w:ascii="Arial" w:hAnsi="Arial" w:cs="Arial"/>
          <w:b/>
          <w:sz w:val="24"/>
          <w:szCs w:val="24"/>
        </w:rPr>
      </w:pPr>
      <w:bookmarkStart w:id="33" w:name="_GoBack"/>
      <w:bookmarkEnd w:id="33"/>
    </w:p>
    <w:p w:rsidR="00B13224" w:rsidRPr="00B13224" w:rsidRDefault="00B13224" w:rsidP="00B13224">
      <w:pPr>
        <w:tabs>
          <w:tab w:val="left" w:pos="570"/>
          <w:tab w:val="left" w:pos="1140"/>
          <w:tab w:val="left" w:pos="4275"/>
        </w:tabs>
        <w:rPr>
          <w:rFonts w:ascii="Arial" w:hAnsi="Arial" w:cs="Arial"/>
          <w:sz w:val="24"/>
          <w:szCs w:val="24"/>
        </w:rPr>
      </w:pPr>
      <w:r w:rsidRPr="00B13224">
        <w:rPr>
          <w:rFonts w:ascii="Arial" w:hAnsi="Arial" w:cs="Arial"/>
          <w:b/>
          <w:sz w:val="24"/>
          <w:szCs w:val="24"/>
        </w:rPr>
        <w:lastRenderedPageBreak/>
        <w:t>2019/03.</w:t>
      </w:r>
      <w:r w:rsidRPr="00B13224">
        <w:rPr>
          <w:rFonts w:ascii="Arial" w:hAnsi="Arial" w:cs="Arial"/>
          <w:sz w:val="24"/>
          <w:szCs w:val="24"/>
        </w:rPr>
        <w:tab/>
        <w:t>Szeptember 21. (szombat)</w:t>
      </w:r>
      <w:r w:rsidRPr="00B13224">
        <w:rPr>
          <w:rFonts w:ascii="Arial" w:hAnsi="Arial" w:cs="Arial"/>
          <w:sz w:val="24"/>
          <w:szCs w:val="24"/>
        </w:rPr>
        <w:tab/>
        <w:t>„</w:t>
      </w:r>
      <w:r w:rsidRPr="00B13224">
        <w:rPr>
          <w:rFonts w:ascii="Arial" w:hAnsi="Arial" w:cs="Arial"/>
          <w:b/>
          <w:sz w:val="24"/>
          <w:szCs w:val="24"/>
        </w:rPr>
        <w:t>Családi nap”</w:t>
      </w:r>
      <w:r w:rsidRPr="00B13224">
        <w:rPr>
          <w:rFonts w:ascii="Arial" w:hAnsi="Arial" w:cs="Arial"/>
          <w:sz w:val="24"/>
          <w:szCs w:val="24"/>
        </w:rPr>
        <w:t xml:space="preserve">   </w:t>
      </w:r>
    </w:p>
    <w:p w:rsidR="00B13224" w:rsidRPr="00B13224" w:rsidRDefault="00B13224" w:rsidP="00B13224">
      <w:pPr>
        <w:tabs>
          <w:tab w:val="left" w:pos="570"/>
          <w:tab w:val="left" w:pos="1140"/>
          <w:tab w:val="left" w:pos="4275"/>
        </w:tabs>
        <w:rPr>
          <w:rFonts w:ascii="Arial" w:hAnsi="Arial" w:cs="Arial"/>
          <w:sz w:val="24"/>
          <w:szCs w:val="24"/>
        </w:rPr>
      </w:pPr>
      <w:r w:rsidRPr="00B13224">
        <w:rPr>
          <w:rFonts w:ascii="Arial" w:hAnsi="Arial" w:cs="Arial"/>
          <w:sz w:val="24"/>
          <w:szCs w:val="24"/>
        </w:rPr>
        <w:tab/>
      </w:r>
      <w:r w:rsidRPr="00B13224">
        <w:rPr>
          <w:rFonts w:ascii="Arial" w:hAnsi="Arial" w:cs="Arial"/>
          <w:sz w:val="24"/>
          <w:szCs w:val="24"/>
        </w:rPr>
        <w:tab/>
      </w:r>
      <w:r w:rsidRPr="00B13224">
        <w:rPr>
          <w:rFonts w:ascii="Arial" w:hAnsi="Arial" w:cs="Arial"/>
          <w:sz w:val="24"/>
          <w:szCs w:val="24"/>
        </w:rPr>
        <w:tab/>
        <w:t xml:space="preserve">Szombathelyi Egészségügyi és Kulturális GESZ  </w:t>
      </w:r>
    </w:p>
    <w:p w:rsidR="00B13224" w:rsidRPr="00B13224" w:rsidRDefault="00B13224" w:rsidP="00B13224">
      <w:pPr>
        <w:tabs>
          <w:tab w:val="left" w:pos="570"/>
          <w:tab w:val="left" w:pos="1140"/>
          <w:tab w:val="left" w:pos="4275"/>
        </w:tabs>
        <w:rPr>
          <w:rFonts w:ascii="Arial" w:hAnsi="Arial" w:cs="Arial"/>
          <w:sz w:val="24"/>
          <w:szCs w:val="24"/>
        </w:rPr>
      </w:pPr>
      <w:r w:rsidRPr="00B13224">
        <w:rPr>
          <w:rFonts w:ascii="Arial" w:hAnsi="Arial" w:cs="Arial"/>
          <w:sz w:val="24"/>
          <w:szCs w:val="24"/>
        </w:rPr>
        <w:t xml:space="preserve">                                                                             Humán Civil Háza</w:t>
      </w:r>
    </w:p>
    <w:p w:rsidR="00B13224" w:rsidRPr="00B13224" w:rsidRDefault="00B13224" w:rsidP="00B13224">
      <w:pPr>
        <w:tabs>
          <w:tab w:val="left" w:pos="570"/>
          <w:tab w:val="left" w:pos="1140"/>
          <w:tab w:val="left" w:pos="4275"/>
        </w:tabs>
        <w:rPr>
          <w:rFonts w:ascii="Arial" w:hAnsi="Arial" w:cs="Arial"/>
          <w:b/>
          <w:bCs/>
          <w:sz w:val="24"/>
          <w:szCs w:val="24"/>
        </w:rPr>
      </w:pPr>
    </w:p>
    <w:p w:rsidR="00B13224" w:rsidRPr="00B13224" w:rsidRDefault="00B13224" w:rsidP="00B13224">
      <w:pPr>
        <w:tabs>
          <w:tab w:val="left" w:pos="570"/>
          <w:tab w:val="left" w:pos="1140"/>
          <w:tab w:val="left" w:pos="4275"/>
        </w:tabs>
        <w:rPr>
          <w:rFonts w:ascii="Arial" w:hAnsi="Arial" w:cs="Arial"/>
          <w:b/>
          <w:bCs/>
          <w:sz w:val="24"/>
          <w:szCs w:val="24"/>
        </w:rPr>
      </w:pPr>
      <w:r w:rsidRPr="00B13224">
        <w:rPr>
          <w:rFonts w:ascii="Arial" w:hAnsi="Arial" w:cs="Arial"/>
          <w:b/>
          <w:bCs/>
          <w:sz w:val="24"/>
          <w:szCs w:val="24"/>
        </w:rPr>
        <w:t>2019/04.</w:t>
      </w:r>
      <w:r w:rsidRPr="00B13224">
        <w:rPr>
          <w:rFonts w:ascii="Arial" w:hAnsi="Arial" w:cs="Arial"/>
          <w:sz w:val="24"/>
          <w:szCs w:val="24"/>
        </w:rPr>
        <w:tab/>
        <w:t>szeptember 28. (szombat)</w:t>
      </w:r>
      <w:r w:rsidRPr="00B13224">
        <w:rPr>
          <w:rFonts w:ascii="Arial" w:hAnsi="Arial" w:cs="Arial"/>
          <w:sz w:val="24"/>
          <w:szCs w:val="24"/>
        </w:rPr>
        <w:tab/>
      </w:r>
      <w:r w:rsidRPr="00B13224">
        <w:rPr>
          <w:rFonts w:ascii="Arial" w:hAnsi="Arial" w:cs="Arial"/>
          <w:b/>
          <w:bCs/>
          <w:sz w:val="24"/>
          <w:szCs w:val="24"/>
        </w:rPr>
        <w:t>A „Szív Világnap”- ja</w:t>
      </w:r>
    </w:p>
    <w:p w:rsidR="00B13224" w:rsidRPr="00B13224" w:rsidRDefault="00B13224" w:rsidP="00B13224">
      <w:pPr>
        <w:tabs>
          <w:tab w:val="left" w:pos="570"/>
          <w:tab w:val="left" w:pos="1140"/>
          <w:tab w:val="left" w:pos="4275"/>
        </w:tabs>
        <w:rPr>
          <w:rFonts w:ascii="Arial" w:hAnsi="Arial" w:cs="Arial"/>
          <w:sz w:val="24"/>
          <w:szCs w:val="24"/>
        </w:rPr>
      </w:pPr>
      <w:r w:rsidRPr="00B13224">
        <w:rPr>
          <w:rFonts w:ascii="Arial" w:hAnsi="Arial" w:cs="Arial"/>
          <w:b/>
          <w:bCs/>
          <w:sz w:val="24"/>
          <w:szCs w:val="24"/>
        </w:rPr>
        <w:tab/>
      </w:r>
      <w:r w:rsidRPr="00B13224">
        <w:rPr>
          <w:rFonts w:ascii="Arial" w:hAnsi="Arial" w:cs="Arial"/>
          <w:sz w:val="24"/>
          <w:szCs w:val="24"/>
        </w:rPr>
        <w:tab/>
      </w:r>
      <w:r w:rsidRPr="00B13224">
        <w:rPr>
          <w:rFonts w:ascii="Arial" w:hAnsi="Arial" w:cs="Arial"/>
          <w:sz w:val="24"/>
          <w:szCs w:val="24"/>
        </w:rPr>
        <w:tab/>
        <w:t>Előadások – szűrőprogramok</w:t>
      </w:r>
    </w:p>
    <w:p w:rsidR="00B13224" w:rsidRPr="00B13224" w:rsidRDefault="00B13224" w:rsidP="00B13224">
      <w:pPr>
        <w:tabs>
          <w:tab w:val="left" w:pos="570"/>
          <w:tab w:val="left" w:pos="1140"/>
          <w:tab w:val="left" w:pos="4275"/>
        </w:tabs>
        <w:rPr>
          <w:rFonts w:ascii="Arial" w:hAnsi="Arial" w:cs="Arial"/>
          <w:b/>
          <w:bCs/>
          <w:sz w:val="24"/>
          <w:szCs w:val="24"/>
        </w:rPr>
      </w:pPr>
      <w:r w:rsidRPr="00B13224">
        <w:rPr>
          <w:rFonts w:ascii="Arial" w:hAnsi="Arial" w:cs="Arial"/>
          <w:b/>
          <w:bCs/>
          <w:sz w:val="24"/>
          <w:szCs w:val="24"/>
        </w:rPr>
        <w:tab/>
      </w:r>
      <w:r w:rsidRPr="00B13224">
        <w:rPr>
          <w:rFonts w:ascii="Arial" w:hAnsi="Arial" w:cs="Arial"/>
          <w:b/>
          <w:bCs/>
          <w:sz w:val="24"/>
          <w:szCs w:val="24"/>
        </w:rPr>
        <w:tab/>
      </w:r>
      <w:r w:rsidRPr="00B13224">
        <w:rPr>
          <w:rFonts w:ascii="Arial" w:hAnsi="Arial" w:cs="Arial"/>
          <w:b/>
          <w:bCs/>
          <w:sz w:val="24"/>
          <w:szCs w:val="24"/>
        </w:rPr>
        <w:tab/>
        <w:t>Agora Savaria Filmszínház</w:t>
      </w:r>
    </w:p>
    <w:p w:rsidR="00B13224" w:rsidRPr="00B13224" w:rsidRDefault="00B13224" w:rsidP="00B13224">
      <w:pPr>
        <w:tabs>
          <w:tab w:val="left" w:pos="570"/>
          <w:tab w:val="left" w:pos="1140"/>
          <w:tab w:val="left" w:pos="4275"/>
        </w:tabs>
        <w:rPr>
          <w:rFonts w:ascii="Arial" w:hAnsi="Arial" w:cs="Arial"/>
          <w:b/>
          <w:bCs/>
          <w:sz w:val="24"/>
          <w:szCs w:val="24"/>
        </w:rPr>
      </w:pPr>
      <w:r w:rsidRPr="00B13224">
        <w:rPr>
          <w:rFonts w:ascii="Arial" w:hAnsi="Arial" w:cs="Arial"/>
          <w:b/>
          <w:bCs/>
          <w:sz w:val="24"/>
          <w:szCs w:val="24"/>
        </w:rPr>
        <w:tab/>
      </w:r>
      <w:r w:rsidRPr="00B13224">
        <w:rPr>
          <w:rFonts w:ascii="Arial" w:hAnsi="Arial" w:cs="Arial"/>
          <w:b/>
          <w:bCs/>
          <w:sz w:val="24"/>
          <w:szCs w:val="24"/>
        </w:rPr>
        <w:tab/>
      </w:r>
      <w:r w:rsidRPr="00B13224">
        <w:rPr>
          <w:rFonts w:ascii="Arial" w:hAnsi="Arial" w:cs="Arial"/>
          <w:b/>
          <w:bCs/>
          <w:sz w:val="24"/>
          <w:szCs w:val="24"/>
        </w:rPr>
        <w:tab/>
        <w:t xml:space="preserve">A „Szombathelyi Szív a Szívért” Egyesület </w:t>
      </w:r>
    </w:p>
    <w:p w:rsidR="00B13224" w:rsidRPr="00B13224" w:rsidRDefault="00B13224" w:rsidP="00B13224">
      <w:pPr>
        <w:tabs>
          <w:tab w:val="left" w:pos="570"/>
          <w:tab w:val="left" w:pos="1140"/>
          <w:tab w:val="left" w:pos="4275"/>
        </w:tabs>
        <w:rPr>
          <w:rFonts w:ascii="Arial" w:hAnsi="Arial" w:cs="Arial"/>
          <w:b/>
          <w:bCs/>
          <w:sz w:val="24"/>
          <w:szCs w:val="24"/>
        </w:rPr>
      </w:pPr>
      <w:r w:rsidRPr="00B13224">
        <w:rPr>
          <w:rFonts w:ascii="Arial" w:hAnsi="Arial" w:cs="Arial"/>
          <w:b/>
          <w:bCs/>
          <w:sz w:val="24"/>
          <w:szCs w:val="24"/>
        </w:rPr>
        <w:t xml:space="preserve">                                                                             programja  </w:t>
      </w:r>
    </w:p>
    <w:p w:rsidR="00B13224" w:rsidRPr="00B13224" w:rsidRDefault="00B13224" w:rsidP="00B13224">
      <w:pPr>
        <w:tabs>
          <w:tab w:val="left" w:pos="570"/>
          <w:tab w:val="left" w:pos="1140"/>
          <w:tab w:val="left" w:pos="4275"/>
        </w:tabs>
        <w:rPr>
          <w:rFonts w:ascii="Arial" w:hAnsi="Arial" w:cs="Arial"/>
          <w:b/>
          <w:bCs/>
          <w:sz w:val="24"/>
          <w:szCs w:val="24"/>
        </w:rPr>
      </w:pPr>
    </w:p>
    <w:p w:rsidR="00B13224" w:rsidRPr="00B13224" w:rsidRDefault="00B13224" w:rsidP="00B13224">
      <w:pPr>
        <w:tabs>
          <w:tab w:val="left" w:pos="570"/>
          <w:tab w:val="left" w:pos="1140"/>
          <w:tab w:val="left" w:pos="4275"/>
        </w:tabs>
        <w:rPr>
          <w:rFonts w:ascii="Arial" w:hAnsi="Arial" w:cs="Arial"/>
          <w:b/>
          <w:bCs/>
          <w:sz w:val="24"/>
          <w:szCs w:val="24"/>
        </w:rPr>
      </w:pPr>
      <w:r w:rsidRPr="00B13224">
        <w:rPr>
          <w:rFonts w:ascii="Arial" w:hAnsi="Arial" w:cs="Arial"/>
          <w:b/>
          <w:bCs/>
          <w:sz w:val="24"/>
          <w:szCs w:val="24"/>
        </w:rPr>
        <w:t>2019/05.</w:t>
      </w:r>
      <w:r w:rsidRPr="00B13224">
        <w:rPr>
          <w:rFonts w:ascii="Arial" w:hAnsi="Arial" w:cs="Arial"/>
          <w:sz w:val="24"/>
          <w:szCs w:val="24"/>
        </w:rPr>
        <w:tab/>
        <w:t>október 04. (péntek)</w:t>
      </w:r>
      <w:r w:rsidRPr="00B13224">
        <w:rPr>
          <w:rFonts w:ascii="Arial" w:hAnsi="Arial" w:cs="Arial"/>
          <w:sz w:val="24"/>
          <w:szCs w:val="24"/>
        </w:rPr>
        <w:tab/>
      </w:r>
      <w:r w:rsidRPr="00B13224">
        <w:rPr>
          <w:rFonts w:ascii="Arial" w:hAnsi="Arial" w:cs="Arial"/>
          <w:b/>
          <w:bCs/>
          <w:sz w:val="24"/>
          <w:szCs w:val="24"/>
        </w:rPr>
        <w:t>Séta az emlőrák ellen</w:t>
      </w:r>
    </w:p>
    <w:p w:rsidR="00B13224" w:rsidRPr="00B13224" w:rsidRDefault="00B13224" w:rsidP="00B13224">
      <w:pPr>
        <w:tabs>
          <w:tab w:val="left" w:pos="570"/>
          <w:tab w:val="left" w:pos="1140"/>
          <w:tab w:val="left" w:pos="4275"/>
        </w:tabs>
        <w:rPr>
          <w:rFonts w:ascii="Arial" w:hAnsi="Arial" w:cs="Arial"/>
          <w:b/>
          <w:bCs/>
          <w:sz w:val="24"/>
          <w:szCs w:val="24"/>
        </w:rPr>
      </w:pPr>
      <w:r w:rsidRPr="00B13224">
        <w:rPr>
          <w:rFonts w:ascii="Arial" w:hAnsi="Arial" w:cs="Arial"/>
          <w:b/>
          <w:bCs/>
          <w:sz w:val="24"/>
          <w:szCs w:val="24"/>
        </w:rPr>
        <w:tab/>
      </w:r>
      <w:r w:rsidRPr="00B13224">
        <w:rPr>
          <w:rFonts w:ascii="Arial" w:hAnsi="Arial" w:cs="Arial"/>
          <w:b/>
          <w:bCs/>
          <w:sz w:val="24"/>
          <w:szCs w:val="24"/>
        </w:rPr>
        <w:tab/>
      </w:r>
      <w:r w:rsidRPr="00B13224">
        <w:rPr>
          <w:rFonts w:ascii="Arial" w:hAnsi="Arial" w:cs="Arial"/>
          <w:b/>
          <w:bCs/>
          <w:sz w:val="24"/>
          <w:szCs w:val="24"/>
        </w:rPr>
        <w:tab/>
        <w:t xml:space="preserve">A Szombathelyiek Egészségéért Egyesület </w:t>
      </w:r>
    </w:p>
    <w:p w:rsidR="00B13224" w:rsidRPr="00B13224" w:rsidRDefault="00B13224" w:rsidP="00B13224">
      <w:pPr>
        <w:tabs>
          <w:tab w:val="left" w:pos="570"/>
          <w:tab w:val="left" w:pos="1140"/>
          <w:tab w:val="left" w:pos="4275"/>
        </w:tabs>
        <w:rPr>
          <w:rFonts w:ascii="Arial" w:hAnsi="Arial" w:cs="Arial"/>
          <w:b/>
          <w:bCs/>
          <w:sz w:val="24"/>
          <w:szCs w:val="24"/>
        </w:rPr>
      </w:pPr>
      <w:r w:rsidRPr="00B13224">
        <w:rPr>
          <w:rFonts w:ascii="Arial" w:hAnsi="Arial" w:cs="Arial"/>
          <w:b/>
          <w:bCs/>
          <w:sz w:val="24"/>
          <w:szCs w:val="24"/>
        </w:rPr>
        <w:t xml:space="preserve">                                                                             programja</w:t>
      </w:r>
    </w:p>
    <w:p w:rsidR="00B13224" w:rsidRPr="00B13224" w:rsidRDefault="00B13224" w:rsidP="00B13224">
      <w:pPr>
        <w:tabs>
          <w:tab w:val="left" w:pos="570"/>
          <w:tab w:val="left" w:pos="1140"/>
          <w:tab w:val="left" w:pos="4275"/>
        </w:tabs>
        <w:rPr>
          <w:rFonts w:ascii="Arial" w:hAnsi="Arial" w:cs="Arial"/>
          <w:b/>
          <w:bCs/>
          <w:sz w:val="24"/>
          <w:szCs w:val="24"/>
        </w:rPr>
      </w:pPr>
    </w:p>
    <w:p w:rsidR="00B13224" w:rsidRPr="00B13224" w:rsidRDefault="00B13224" w:rsidP="00B13224">
      <w:pPr>
        <w:tabs>
          <w:tab w:val="left" w:pos="570"/>
          <w:tab w:val="left" w:pos="1140"/>
          <w:tab w:val="left" w:pos="4275"/>
        </w:tabs>
        <w:rPr>
          <w:bCs/>
          <w:color w:val="0000FF"/>
          <w:sz w:val="24"/>
          <w:szCs w:val="24"/>
        </w:rPr>
      </w:pPr>
      <w:r w:rsidRPr="00B13224">
        <w:rPr>
          <w:bCs/>
          <w:color w:val="0000FF"/>
          <w:sz w:val="24"/>
          <w:szCs w:val="24"/>
        </w:rPr>
        <w:tab/>
      </w:r>
    </w:p>
    <w:p w:rsidR="00B13224" w:rsidRPr="00B13224" w:rsidRDefault="00B13224" w:rsidP="00B13224">
      <w:pPr>
        <w:jc w:val="both"/>
        <w:rPr>
          <w:rFonts w:ascii="Arial" w:hAnsi="Arial" w:cs="Arial"/>
          <w:sz w:val="24"/>
          <w:szCs w:val="24"/>
          <w:u w:val="single"/>
        </w:rPr>
      </w:pPr>
      <w:r w:rsidRPr="00B13224">
        <w:rPr>
          <w:rFonts w:ascii="Arial" w:hAnsi="Arial" w:cs="Arial"/>
          <w:sz w:val="24"/>
          <w:szCs w:val="24"/>
        </w:rPr>
        <w:t xml:space="preserve">A különböző időpontokban, különböző célcsoportoknak szóló programoknak köszönhetően célzottan tudtuk elérni a közönséget. Nagy sikert aratott, és nagy érdeklődésre tartott számot a központi rendezvénysorozat díszelőadása, melyet Steigervald Krisztián generációkutató, intergenerációs szaktanácsadó, tréner tartott „Családok a 21-ik században – Intergenerációs önismeret” címmel. </w:t>
      </w:r>
    </w:p>
    <w:p w:rsidR="00B13224" w:rsidRPr="00B13224" w:rsidRDefault="00B13224" w:rsidP="00B13224">
      <w:pPr>
        <w:jc w:val="both"/>
        <w:rPr>
          <w:rFonts w:ascii="Arial" w:hAnsi="Arial" w:cs="Arial"/>
          <w:sz w:val="24"/>
          <w:szCs w:val="24"/>
        </w:rPr>
      </w:pPr>
      <w:r w:rsidRPr="00B13224">
        <w:rPr>
          <w:rFonts w:ascii="Arial" w:hAnsi="Arial" w:cs="Arial"/>
          <w:sz w:val="24"/>
          <w:szCs w:val="24"/>
        </w:rPr>
        <w:t>A 2019. évi Szombathelyi Egészség - napok” és a csatlakozó rendezvények megszervezése, lebonyolítása a mindennapok mellett ebben az évben mintegy 2 hónapos intenzív előkészítő és szervezőmunkát igényeltek a Humán Civil Ház napi és rendszeres működésének biztosításán túl.</w:t>
      </w:r>
    </w:p>
    <w:p w:rsidR="00C4126F" w:rsidRPr="000400F9" w:rsidRDefault="00C4126F" w:rsidP="00C4126F">
      <w:pPr>
        <w:jc w:val="both"/>
        <w:rPr>
          <w:rFonts w:ascii="Arial" w:hAnsi="Arial" w:cs="Arial"/>
          <w:b/>
          <w:sz w:val="24"/>
          <w:szCs w:val="24"/>
          <w:u w:val="single"/>
        </w:rPr>
      </w:pPr>
      <w:r w:rsidRPr="000400F9">
        <w:rPr>
          <w:rFonts w:ascii="Arial" w:hAnsi="Arial" w:cs="Arial"/>
          <w:b/>
          <w:sz w:val="24"/>
          <w:szCs w:val="24"/>
          <w:u w:val="single"/>
        </w:rPr>
        <w:t xml:space="preserve">8.2. „Egészséges Városok” </w:t>
      </w:r>
      <w:r w:rsidR="00B13224">
        <w:rPr>
          <w:rFonts w:ascii="Arial" w:hAnsi="Arial" w:cs="Arial"/>
          <w:b/>
          <w:sz w:val="24"/>
          <w:szCs w:val="24"/>
          <w:u w:val="single"/>
        </w:rPr>
        <w:t>Kárpát-medencei Egyesülete</w:t>
      </w:r>
      <w:r w:rsidRPr="000400F9">
        <w:rPr>
          <w:rFonts w:ascii="Arial" w:hAnsi="Arial" w:cs="Arial"/>
          <w:b/>
          <w:sz w:val="24"/>
          <w:szCs w:val="24"/>
          <w:u w:val="single"/>
        </w:rPr>
        <w:t xml:space="preserve"> Szombathelyi Tagszervezete</w:t>
      </w:r>
    </w:p>
    <w:p w:rsidR="00C4126F" w:rsidRPr="000400F9" w:rsidRDefault="00C4126F" w:rsidP="00C4126F">
      <w:pPr>
        <w:jc w:val="both"/>
        <w:rPr>
          <w:rFonts w:ascii="Arial" w:hAnsi="Arial" w:cs="Arial"/>
          <w:sz w:val="24"/>
          <w:szCs w:val="24"/>
        </w:rPr>
      </w:pPr>
      <w:r w:rsidRPr="000400F9">
        <w:rPr>
          <w:rFonts w:ascii="Arial" w:hAnsi="Arial" w:cs="Arial"/>
          <w:sz w:val="24"/>
          <w:szCs w:val="24"/>
        </w:rPr>
        <w:t xml:space="preserve">Május hónapban részt vettünk az év első koordinátori találkozóján, </w:t>
      </w:r>
      <w:r w:rsidR="00C02D10">
        <w:rPr>
          <w:rFonts w:ascii="Arial" w:hAnsi="Arial" w:cs="Arial"/>
          <w:sz w:val="24"/>
          <w:szCs w:val="24"/>
        </w:rPr>
        <w:t>Kaposváro</w:t>
      </w:r>
      <w:r w:rsidRPr="000400F9">
        <w:rPr>
          <w:rFonts w:ascii="Arial" w:hAnsi="Arial" w:cs="Arial"/>
          <w:sz w:val="24"/>
          <w:szCs w:val="24"/>
        </w:rPr>
        <w:t xml:space="preserve">n. </w:t>
      </w:r>
      <w:r w:rsidR="00C02D10">
        <w:rPr>
          <w:rFonts w:ascii="Arial" w:hAnsi="Arial" w:cs="Arial"/>
          <w:sz w:val="24"/>
          <w:szCs w:val="24"/>
        </w:rPr>
        <w:t xml:space="preserve">Október </w:t>
      </w:r>
      <w:r w:rsidRPr="000400F9">
        <w:rPr>
          <w:rFonts w:ascii="Arial" w:hAnsi="Arial" w:cs="Arial"/>
          <w:sz w:val="24"/>
          <w:szCs w:val="24"/>
        </w:rPr>
        <w:t xml:space="preserve">hónapban </w:t>
      </w:r>
      <w:r w:rsidR="00C02D10">
        <w:rPr>
          <w:rFonts w:ascii="Arial" w:hAnsi="Arial" w:cs="Arial"/>
          <w:sz w:val="24"/>
          <w:szCs w:val="24"/>
        </w:rPr>
        <w:t xml:space="preserve">Szolnokon került megrendezésre az éves szimpózium. A 2019-es évben egy alkalommal tartottunk Irányító Bizottsági ülést a Humán Civil Házban. </w:t>
      </w:r>
    </w:p>
    <w:p w:rsidR="00C4126F" w:rsidRPr="000400F9" w:rsidRDefault="00C4126F" w:rsidP="00C4126F">
      <w:pPr>
        <w:jc w:val="both"/>
        <w:rPr>
          <w:rFonts w:ascii="Arial" w:hAnsi="Arial" w:cs="Arial"/>
          <w:b/>
          <w:sz w:val="24"/>
          <w:szCs w:val="24"/>
          <w:u w:val="single"/>
        </w:rPr>
      </w:pPr>
      <w:r w:rsidRPr="000400F9">
        <w:rPr>
          <w:rFonts w:ascii="Arial" w:hAnsi="Arial" w:cs="Arial"/>
          <w:b/>
          <w:sz w:val="24"/>
          <w:szCs w:val="24"/>
          <w:u w:val="single"/>
        </w:rPr>
        <w:lastRenderedPageBreak/>
        <w:t>8.3.</w:t>
      </w:r>
      <w:r w:rsidRPr="000400F9">
        <w:rPr>
          <w:rFonts w:ascii="Arial" w:hAnsi="Arial" w:cs="Arial"/>
          <w:b/>
          <w:sz w:val="24"/>
          <w:szCs w:val="24"/>
          <w:u w:val="single"/>
        </w:rPr>
        <w:tab/>
        <w:t>Szolgáltatási feladatok</w:t>
      </w:r>
    </w:p>
    <w:p w:rsidR="00C4126F" w:rsidRPr="000400F9" w:rsidRDefault="00C4126F" w:rsidP="00C4126F">
      <w:pPr>
        <w:jc w:val="both"/>
        <w:rPr>
          <w:rFonts w:ascii="Arial" w:hAnsi="Arial" w:cs="Arial"/>
          <w:sz w:val="24"/>
          <w:szCs w:val="24"/>
        </w:rPr>
      </w:pPr>
      <w:r w:rsidRPr="000400F9">
        <w:rPr>
          <w:rFonts w:ascii="Arial" w:hAnsi="Arial" w:cs="Arial"/>
          <w:sz w:val="24"/>
          <w:szCs w:val="24"/>
        </w:rPr>
        <w:t>Folytattuk az e-mail rendszerű kapcsolattartást a civil szervezetek vezetőivel, melyen keresztül csatolt állományként nagyon sok hasznos információt biztosítottunk részükre. A 201</w:t>
      </w:r>
      <w:r w:rsidR="00C02D10">
        <w:rPr>
          <w:rFonts w:ascii="Arial" w:hAnsi="Arial" w:cs="Arial"/>
          <w:sz w:val="24"/>
          <w:szCs w:val="24"/>
        </w:rPr>
        <w:t>9.</w:t>
      </w:r>
      <w:r w:rsidRPr="000400F9">
        <w:rPr>
          <w:rFonts w:ascii="Arial" w:hAnsi="Arial" w:cs="Arial"/>
          <w:sz w:val="24"/>
          <w:szCs w:val="24"/>
        </w:rPr>
        <w:t xml:space="preserve"> évben </w:t>
      </w:r>
      <w:r w:rsidR="00C02D10">
        <w:rPr>
          <w:rFonts w:ascii="Arial" w:hAnsi="Arial" w:cs="Arial"/>
          <w:sz w:val="24"/>
          <w:szCs w:val="24"/>
        </w:rPr>
        <w:t>66</w:t>
      </w:r>
      <w:r w:rsidRPr="000400F9">
        <w:rPr>
          <w:rFonts w:ascii="Arial" w:hAnsi="Arial" w:cs="Arial"/>
          <w:sz w:val="24"/>
          <w:szCs w:val="24"/>
        </w:rPr>
        <w:t xml:space="preserve"> körlevél került megszerkesztésre és kiküldésre elektronikus formában. </w:t>
      </w:r>
    </w:p>
    <w:p w:rsidR="00C4126F" w:rsidRPr="000400F9" w:rsidRDefault="00C4126F" w:rsidP="00C4126F">
      <w:pPr>
        <w:jc w:val="both"/>
        <w:rPr>
          <w:rFonts w:ascii="Arial" w:hAnsi="Arial" w:cs="Arial"/>
          <w:sz w:val="24"/>
          <w:szCs w:val="24"/>
        </w:rPr>
      </w:pPr>
    </w:p>
    <w:p w:rsidR="00C4126F" w:rsidRPr="000400F9" w:rsidRDefault="00C4126F" w:rsidP="00C4126F">
      <w:pPr>
        <w:jc w:val="both"/>
        <w:rPr>
          <w:rFonts w:ascii="Arial" w:hAnsi="Arial" w:cs="Arial"/>
          <w:b/>
          <w:sz w:val="24"/>
          <w:szCs w:val="24"/>
          <w:u w:val="single"/>
        </w:rPr>
      </w:pPr>
      <w:r w:rsidRPr="000400F9">
        <w:rPr>
          <w:rFonts w:ascii="Arial" w:hAnsi="Arial" w:cs="Arial"/>
          <w:b/>
          <w:sz w:val="24"/>
          <w:szCs w:val="24"/>
          <w:u w:val="single"/>
        </w:rPr>
        <w:t>8.4.</w:t>
      </w:r>
      <w:r w:rsidRPr="000400F9">
        <w:rPr>
          <w:rFonts w:ascii="Arial" w:hAnsi="Arial" w:cs="Arial"/>
          <w:b/>
          <w:sz w:val="24"/>
          <w:szCs w:val="24"/>
          <w:u w:val="single"/>
        </w:rPr>
        <w:tab/>
        <w:t>Adminisztratív feladatok</w:t>
      </w:r>
    </w:p>
    <w:p w:rsidR="00C4126F" w:rsidRDefault="00C4126F" w:rsidP="00C4126F">
      <w:pPr>
        <w:jc w:val="both"/>
        <w:rPr>
          <w:rFonts w:ascii="Arial" w:hAnsi="Arial" w:cs="Arial"/>
          <w:sz w:val="24"/>
          <w:szCs w:val="24"/>
        </w:rPr>
      </w:pPr>
      <w:r w:rsidRPr="000400F9">
        <w:rPr>
          <w:rFonts w:ascii="Arial" w:hAnsi="Arial" w:cs="Arial"/>
          <w:sz w:val="24"/>
          <w:szCs w:val="24"/>
        </w:rPr>
        <w:t>A 201</w:t>
      </w:r>
      <w:r w:rsidR="00D909F0">
        <w:rPr>
          <w:rFonts w:ascii="Arial" w:hAnsi="Arial" w:cs="Arial"/>
          <w:sz w:val="24"/>
          <w:szCs w:val="24"/>
        </w:rPr>
        <w:t>9</w:t>
      </w:r>
      <w:r w:rsidRPr="000400F9">
        <w:rPr>
          <w:rFonts w:ascii="Arial" w:hAnsi="Arial" w:cs="Arial"/>
          <w:sz w:val="24"/>
          <w:szCs w:val="24"/>
        </w:rPr>
        <w:t>. évben a Humán Civil Ház dokumentumai megújítása folyamatosan bővült. Jelentős feladatot jelentett a 201</w:t>
      </w:r>
      <w:r w:rsidR="00D909F0">
        <w:rPr>
          <w:rFonts w:ascii="Arial" w:hAnsi="Arial" w:cs="Arial"/>
          <w:sz w:val="24"/>
          <w:szCs w:val="24"/>
        </w:rPr>
        <w:t>8</w:t>
      </w:r>
      <w:r w:rsidRPr="000400F9">
        <w:rPr>
          <w:rFonts w:ascii="Arial" w:hAnsi="Arial" w:cs="Arial"/>
          <w:sz w:val="24"/>
          <w:szCs w:val="24"/>
        </w:rPr>
        <w:t>-</w:t>
      </w:r>
      <w:r w:rsidR="00D909F0">
        <w:rPr>
          <w:rFonts w:ascii="Arial" w:hAnsi="Arial" w:cs="Arial"/>
          <w:sz w:val="24"/>
          <w:szCs w:val="24"/>
        </w:rPr>
        <w:t>a</w:t>
      </w:r>
      <w:r w:rsidRPr="000400F9">
        <w:rPr>
          <w:rFonts w:ascii="Arial" w:hAnsi="Arial" w:cs="Arial"/>
          <w:sz w:val="24"/>
          <w:szCs w:val="24"/>
        </w:rPr>
        <w:t>s év végén</w:t>
      </w:r>
      <w:r w:rsidR="00D909F0">
        <w:rPr>
          <w:rFonts w:ascii="Arial" w:hAnsi="Arial" w:cs="Arial"/>
          <w:sz w:val="24"/>
          <w:szCs w:val="24"/>
        </w:rPr>
        <w:t xml:space="preserve">, a 2019-es év elején az új és részletes szabályzatok megismerése </w:t>
      </w:r>
      <w:r w:rsidRPr="000400F9">
        <w:rPr>
          <w:rFonts w:ascii="Arial" w:hAnsi="Arial" w:cs="Arial"/>
          <w:sz w:val="24"/>
          <w:szCs w:val="24"/>
        </w:rPr>
        <w:t xml:space="preserve">és az abban kapcsolatos a Humán Civil Házra vonatkozó feladatok teljesítése. Az iratok elhelyezése, az irattár karbantartása folyamatos volt. </w:t>
      </w:r>
    </w:p>
    <w:p w:rsidR="003201AC" w:rsidRPr="000400F9" w:rsidRDefault="003201AC" w:rsidP="00C4126F">
      <w:pPr>
        <w:jc w:val="both"/>
        <w:rPr>
          <w:rFonts w:ascii="Arial" w:hAnsi="Arial" w:cs="Arial"/>
          <w:sz w:val="24"/>
          <w:szCs w:val="24"/>
        </w:rPr>
      </w:pPr>
    </w:p>
    <w:p w:rsidR="00C4126F" w:rsidRPr="000400F9" w:rsidRDefault="00C4126F" w:rsidP="00C4126F">
      <w:pPr>
        <w:jc w:val="both"/>
        <w:rPr>
          <w:rFonts w:ascii="Arial" w:hAnsi="Arial" w:cs="Arial"/>
          <w:b/>
          <w:sz w:val="24"/>
          <w:szCs w:val="24"/>
          <w:u w:val="single"/>
        </w:rPr>
      </w:pPr>
      <w:r w:rsidRPr="000400F9">
        <w:rPr>
          <w:rFonts w:ascii="Arial" w:hAnsi="Arial" w:cs="Arial"/>
          <w:b/>
          <w:sz w:val="24"/>
          <w:szCs w:val="24"/>
          <w:u w:val="single"/>
        </w:rPr>
        <w:t>8.5.</w:t>
      </w:r>
      <w:r w:rsidRPr="000400F9">
        <w:rPr>
          <w:rFonts w:ascii="Arial" w:hAnsi="Arial" w:cs="Arial"/>
          <w:b/>
          <w:sz w:val="24"/>
          <w:szCs w:val="24"/>
          <w:u w:val="single"/>
        </w:rPr>
        <w:tab/>
        <w:t>Anyaggazdálkodási, műszaki karbantartási feladatok</w:t>
      </w:r>
    </w:p>
    <w:p w:rsidR="00C4126F" w:rsidRPr="000400F9" w:rsidRDefault="00C4126F" w:rsidP="00C4126F">
      <w:pPr>
        <w:jc w:val="both"/>
        <w:rPr>
          <w:rFonts w:ascii="Arial" w:hAnsi="Arial" w:cs="Arial"/>
          <w:sz w:val="24"/>
          <w:szCs w:val="24"/>
        </w:rPr>
      </w:pPr>
      <w:r w:rsidRPr="000400F9">
        <w:rPr>
          <w:rFonts w:ascii="Arial" w:hAnsi="Arial" w:cs="Arial"/>
          <w:sz w:val="24"/>
          <w:szCs w:val="24"/>
        </w:rPr>
        <w:t xml:space="preserve">Feladat volt még a beszerzések, készletek feltöltése, udvari nagytakarítás, civil szervezetek szekrényeinek átvizsgálása, újraosztása, nyilvántartása, könyvtár, folyóirattár további átalakítása. </w:t>
      </w:r>
    </w:p>
    <w:p w:rsidR="00C4126F" w:rsidRPr="000400F9" w:rsidRDefault="00C4126F" w:rsidP="00C4126F">
      <w:pPr>
        <w:jc w:val="both"/>
        <w:rPr>
          <w:rFonts w:ascii="Arial" w:hAnsi="Arial" w:cs="Arial"/>
          <w:b/>
          <w:sz w:val="24"/>
          <w:szCs w:val="24"/>
          <w:u w:val="single"/>
        </w:rPr>
      </w:pPr>
      <w:r w:rsidRPr="000400F9">
        <w:rPr>
          <w:rFonts w:ascii="Arial" w:hAnsi="Arial" w:cs="Arial"/>
          <w:sz w:val="24"/>
          <w:szCs w:val="24"/>
        </w:rPr>
        <w:t>Jelentős feladatot képezett a Humán Civil Ház fejlesztési költségvetése terhére elvégzett felújítások biztosítása, kiszolgálása, mint a</w:t>
      </w:r>
      <w:r w:rsidR="002A3FDB">
        <w:rPr>
          <w:rFonts w:ascii="Arial" w:hAnsi="Arial" w:cs="Arial"/>
          <w:sz w:val="24"/>
          <w:szCs w:val="24"/>
        </w:rPr>
        <w:t xml:space="preserve">z első és hátsó főhomlokzat javítása, vakolása és színezése. </w:t>
      </w:r>
    </w:p>
    <w:p w:rsidR="00C4126F" w:rsidRPr="000400F9" w:rsidRDefault="00C4126F" w:rsidP="00C4126F">
      <w:pPr>
        <w:jc w:val="both"/>
        <w:rPr>
          <w:rFonts w:ascii="Arial" w:hAnsi="Arial" w:cs="Arial"/>
          <w:b/>
          <w:sz w:val="24"/>
          <w:szCs w:val="24"/>
          <w:u w:val="single"/>
        </w:rPr>
      </w:pPr>
      <w:r w:rsidRPr="000400F9">
        <w:rPr>
          <w:rFonts w:ascii="Arial" w:hAnsi="Arial" w:cs="Arial"/>
          <w:b/>
          <w:sz w:val="24"/>
          <w:szCs w:val="24"/>
          <w:u w:val="single"/>
        </w:rPr>
        <w:t>8.6.</w:t>
      </w:r>
      <w:r w:rsidRPr="000400F9">
        <w:rPr>
          <w:rFonts w:ascii="Arial" w:hAnsi="Arial" w:cs="Arial"/>
          <w:b/>
          <w:sz w:val="24"/>
          <w:szCs w:val="24"/>
          <w:u w:val="single"/>
        </w:rPr>
        <w:tab/>
        <w:t>201</w:t>
      </w:r>
      <w:r w:rsidR="002A3FDB">
        <w:rPr>
          <w:rFonts w:ascii="Arial" w:hAnsi="Arial" w:cs="Arial"/>
          <w:b/>
          <w:sz w:val="24"/>
          <w:szCs w:val="24"/>
          <w:u w:val="single"/>
        </w:rPr>
        <w:t>9</w:t>
      </w:r>
      <w:r w:rsidRPr="000400F9">
        <w:rPr>
          <w:rFonts w:ascii="Arial" w:hAnsi="Arial" w:cs="Arial"/>
          <w:b/>
          <w:sz w:val="24"/>
          <w:szCs w:val="24"/>
          <w:u w:val="single"/>
        </w:rPr>
        <w:t>. évi forgalmi adatok</w:t>
      </w:r>
    </w:p>
    <w:tbl>
      <w:tblPr>
        <w:tblW w:w="9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84"/>
        <w:gridCol w:w="2284"/>
        <w:gridCol w:w="2284"/>
        <w:gridCol w:w="2284"/>
      </w:tblGrid>
      <w:tr w:rsidR="00C4126F" w:rsidRPr="000400F9" w:rsidTr="002A3FDB">
        <w:trPr>
          <w:trHeight w:val="314"/>
        </w:trPr>
        <w:tc>
          <w:tcPr>
            <w:tcW w:w="2284" w:type="dxa"/>
            <w:tcBorders>
              <w:top w:val="single" w:sz="4" w:space="0" w:color="auto"/>
              <w:left w:val="single" w:sz="4" w:space="0" w:color="auto"/>
              <w:bottom w:val="single" w:sz="4" w:space="0" w:color="auto"/>
              <w:right w:val="single" w:sz="4" w:space="0" w:color="auto"/>
            </w:tcBorders>
            <w:shd w:val="pct20" w:color="000000" w:fill="FFFFFF"/>
            <w:hideMark/>
          </w:tcPr>
          <w:p w:rsidR="00C4126F" w:rsidRPr="000400F9" w:rsidRDefault="00C4126F">
            <w:pPr>
              <w:jc w:val="center"/>
              <w:rPr>
                <w:rFonts w:ascii="Arial" w:hAnsi="Arial" w:cs="Arial"/>
                <w:b/>
                <w:sz w:val="24"/>
                <w:szCs w:val="24"/>
              </w:rPr>
            </w:pPr>
            <w:r w:rsidRPr="000400F9">
              <w:rPr>
                <w:rFonts w:ascii="Arial" w:hAnsi="Arial" w:cs="Arial"/>
                <w:b/>
                <w:sz w:val="24"/>
                <w:szCs w:val="24"/>
              </w:rPr>
              <w:t>Hónap</w:t>
            </w:r>
          </w:p>
        </w:tc>
        <w:tc>
          <w:tcPr>
            <w:tcW w:w="2284" w:type="dxa"/>
            <w:tcBorders>
              <w:top w:val="single" w:sz="4" w:space="0" w:color="auto"/>
              <w:left w:val="single" w:sz="4" w:space="0" w:color="auto"/>
              <w:bottom w:val="single" w:sz="4" w:space="0" w:color="auto"/>
              <w:right w:val="single" w:sz="4" w:space="0" w:color="auto"/>
            </w:tcBorders>
            <w:shd w:val="pct20" w:color="000000" w:fill="FFFFFF"/>
            <w:hideMark/>
          </w:tcPr>
          <w:p w:rsidR="00C4126F" w:rsidRPr="000400F9" w:rsidRDefault="00C4126F">
            <w:pPr>
              <w:jc w:val="center"/>
              <w:rPr>
                <w:rFonts w:ascii="Arial" w:hAnsi="Arial" w:cs="Arial"/>
                <w:b/>
                <w:sz w:val="24"/>
                <w:szCs w:val="24"/>
              </w:rPr>
            </w:pPr>
            <w:r w:rsidRPr="000400F9">
              <w:rPr>
                <w:rFonts w:ascii="Arial" w:hAnsi="Arial" w:cs="Arial"/>
                <w:b/>
                <w:sz w:val="24"/>
                <w:szCs w:val="24"/>
              </w:rPr>
              <w:t>Foglalkozások száma</w:t>
            </w:r>
          </w:p>
        </w:tc>
        <w:tc>
          <w:tcPr>
            <w:tcW w:w="2284" w:type="dxa"/>
            <w:tcBorders>
              <w:top w:val="single" w:sz="4" w:space="0" w:color="auto"/>
              <w:left w:val="single" w:sz="4" w:space="0" w:color="auto"/>
              <w:bottom w:val="single" w:sz="4" w:space="0" w:color="auto"/>
              <w:right w:val="single" w:sz="4" w:space="0" w:color="auto"/>
            </w:tcBorders>
            <w:shd w:val="pct20" w:color="000000" w:fill="FFFFFF"/>
            <w:hideMark/>
          </w:tcPr>
          <w:p w:rsidR="00C4126F" w:rsidRPr="000400F9" w:rsidRDefault="00C4126F">
            <w:pPr>
              <w:jc w:val="center"/>
              <w:rPr>
                <w:rFonts w:ascii="Arial" w:hAnsi="Arial" w:cs="Arial"/>
                <w:b/>
                <w:sz w:val="24"/>
                <w:szCs w:val="24"/>
              </w:rPr>
            </w:pPr>
            <w:r w:rsidRPr="000400F9">
              <w:rPr>
                <w:rFonts w:ascii="Arial" w:hAnsi="Arial" w:cs="Arial"/>
                <w:b/>
                <w:sz w:val="24"/>
                <w:szCs w:val="24"/>
              </w:rPr>
              <w:t>Résztvevők száma</w:t>
            </w:r>
          </w:p>
          <w:p w:rsidR="00C4126F" w:rsidRPr="000400F9" w:rsidRDefault="00C4126F">
            <w:pPr>
              <w:jc w:val="center"/>
              <w:rPr>
                <w:rFonts w:ascii="Arial" w:hAnsi="Arial" w:cs="Arial"/>
                <w:b/>
                <w:sz w:val="24"/>
                <w:szCs w:val="24"/>
              </w:rPr>
            </w:pPr>
            <w:r w:rsidRPr="000400F9">
              <w:rPr>
                <w:rFonts w:ascii="Arial" w:hAnsi="Arial" w:cs="Arial"/>
                <w:b/>
                <w:sz w:val="24"/>
                <w:szCs w:val="24"/>
              </w:rPr>
              <w:t>fő</w:t>
            </w:r>
          </w:p>
        </w:tc>
        <w:tc>
          <w:tcPr>
            <w:tcW w:w="2284" w:type="dxa"/>
            <w:tcBorders>
              <w:top w:val="single" w:sz="4" w:space="0" w:color="auto"/>
              <w:left w:val="single" w:sz="4" w:space="0" w:color="auto"/>
              <w:bottom w:val="single" w:sz="4" w:space="0" w:color="auto"/>
              <w:right w:val="single" w:sz="4" w:space="0" w:color="auto"/>
            </w:tcBorders>
            <w:shd w:val="pct20" w:color="000000" w:fill="FFFFFF"/>
            <w:hideMark/>
          </w:tcPr>
          <w:p w:rsidR="00C4126F" w:rsidRPr="000400F9" w:rsidRDefault="00C4126F">
            <w:pPr>
              <w:jc w:val="center"/>
              <w:rPr>
                <w:rFonts w:ascii="Arial" w:hAnsi="Arial" w:cs="Arial"/>
                <w:b/>
                <w:sz w:val="24"/>
                <w:szCs w:val="24"/>
              </w:rPr>
            </w:pPr>
            <w:r w:rsidRPr="000400F9">
              <w:rPr>
                <w:rFonts w:ascii="Arial" w:hAnsi="Arial" w:cs="Arial"/>
                <w:b/>
                <w:sz w:val="24"/>
                <w:szCs w:val="24"/>
              </w:rPr>
              <w:t>Foglalkozásokkal leterhelt óra</w:t>
            </w:r>
          </w:p>
        </w:tc>
      </w:tr>
      <w:tr w:rsidR="00C4126F" w:rsidRPr="000400F9" w:rsidTr="002A3FDB">
        <w:trPr>
          <w:trHeight w:val="157"/>
        </w:trPr>
        <w:tc>
          <w:tcPr>
            <w:tcW w:w="2284" w:type="dxa"/>
            <w:tcBorders>
              <w:top w:val="single" w:sz="4" w:space="0" w:color="auto"/>
              <w:left w:val="single" w:sz="4" w:space="0" w:color="auto"/>
              <w:bottom w:val="single" w:sz="4" w:space="0" w:color="auto"/>
              <w:right w:val="single" w:sz="4" w:space="0" w:color="auto"/>
            </w:tcBorders>
            <w:hideMark/>
          </w:tcPr>
          <w:p w:rsidR="00C4126F" w:rsidRPr="000400F9" w:rsidRDefault="00C4126F">
            <w:pPr>
              <w:jc w:val="both"/>
              <w:rPr>
                <w:rFonts w:ascii="Arial" w:hAnsi="Arial" w:cs="Arial"/>
                <w:b/>
                <w:sz w:val="24"/>
                <w:szCs w:val="24"/>
              </w:rPr>
            </w:pPr>
            <w:r w:rsidRPr="000400F9">
              <w:rPr>
                <w:rFonts w:ascii="Arial" w:hAnsi="Arial" w:cs="Arial"/>
                <w:b/>
                <w:sz w:val="24"/>
                <w:szCs w:val="24"/>
              </w:rPr>
              <w:t>Január</w:t>
            </w:r>
          </w:p>
        </w:tc>
        <w:tc>
          <w:tcPr>
            <w:tcW w:w="2284" w:type="dxa"/>
            <w:tcBorders>
              <w:top w:val="single" w:sz="4" w:space="0" w:color="auto"/>
              <w:left w:val="single" w:sz="4" w:space="0" w:color="auto"/>
              <w:bottom w:val="single" w:sz="4" w:space="0" w:color="auto"/>
              <w:right w:val="single" w:sz="4" w:space="0" w:color="auto"/>
            </w:tcBorders>
            <w:hideMark/>
          </w:tcPr>
          <w:p w:rsidR="00C4126F" w:rsidRPr="000400F9" w:rsidRDefault="00C4126F">
            <w:pPr>
              <w:jc w:val="center"/>
              <w:rPr>
                <w:rFonts w:ascii="Arial" w:hAnsi="Arial" w:cs="Arial"/>
                <w:sz w:val="24"/>
                <w:szCs w:val="24"/>
              </w:rPr>
            </w:pPr>
            <w:r w:rsidRPr="000400F9">
              <w:rPr>
                <w:rFonts w:ascii="Arial" w:hAnsi="Arial" w:cs="Arial"/>
                <w:sz w:val="24"/>
                <w:szCs w:val="24"/>
              </w:rPr>
              <w:t xml:space="preserve">  </w:t>
            </w:r>
            <w:r w:rsidR="002A3FDB">
              <w:rPr>
                <w:rFonts w:ascii="Arial" w:hAnsi="Arial" w:cs="Arial"/>
                <w:sz w:val="24"/>
                <w:szCs w:val="24"/>
              </w:rPr>
              <w:t>120</w:t>
            </w:r>
          </w:p>
        </w:tc>
        <w:tc>
          <w:tcPr>
            <w:tcW w:w="2284" w:type="dxa"/>
            <w:tcBorders>
              <w:top w:val="single" w:sz="4" w:space="0" w:color="auto"/>
              <w:left w:val="single" w:sz="4" w:space="0" w:color="auto"/>
              <w:bottom w:val="single" w:sz="4" w:space="0" w:color="auto"/>
              <w:right w:val="single" w:sz="4" w:space="0" w:color="auto"/>
            </w:tcBorders>
            <w:hideMark/>
          </w:tcPr>
          <w:p w:rsidR="00C4126F" w:rsidRPr="000400F9" w:rsidRDefault="00C4126F">
            <w:pPr>
              <w:jc w:val="center"/>
              <w:rPr>
                <w:rFonts w:ascii="Arial" w:hAnsi="Arial" w:cs="Arial"/>
                <w:sz w:val="24"/>
                <w:szCs w:val="24"/>
              </w:rPr>
            </w:pPr>
            <w:r w:rsidRPr="000400F9">
              <w:rPr>
                <w:rFonts w:ascii="Arial" w:hAnsi="Arial" w:cs="Arial"/>
                <w:sz w:val="24"/>
                <w:szCs w:val="24"/>
              </w:rPr>
              <w:t>1</w:t>
            </w:r>
            <w:r w:rsidR="002A3FDB">
              <w:rPr>
                <w:rFonts w:ascii="Arial" w:hAnsi="Arial" w:cs="Arial"/>
                <w:sz w:val="24"/>
                <w:szCs w:val="24"/>
              </w:rPr>
              <w:t>205</w:t>
            </w:r>
          </w:p>
        </w:tc>
        <w:tc>
          <w:tcPr>
            <w:tcW w:w="2284" w:type="dxa"/>
            <w:tcBorders>
              <w:top w:val="single" w:sz="4" w:space="0" w:color="auto"/>
              <w:left w:val="single" w:sz="4" w:space="0" w:color="auto"/>
              <w:bottom w:val="single" w:sz="4" w:space="0" w:color="auto"/>
              <w:right w:val="single" w:sz="4" w:space="0" w:color="auto"/>
            </w:tcBorders>
            <w:hideMark/>
          </w:tcPr>
          <w:p w:rsidR="00C4126F" w:rsidRPr="000400F9" w:rsidRDefault="00C4126F">
            <w:pPr>
              <w:jc w:val="center"/>
              <w:rPr>
                <w:rFonts w:ascii="Arial" w:hAnsi="Arial" w:cs="Arial"/>
                <w:sz w:val="24"/>
                <w:szCs w:val="24"/>
              </w:rPr>
            </w:pPr>
            <w:r w:rsidRPr="000400F9">
              <w:rPr>
                <w:rFonts w:ascii="Arial" w:hAnsi="Arial" w:cs="Arial"/>
                <w:sz w:val="24"/>
                <w:szCs w:val="24"/>
              </w:rPr>
              <w:t>3</w:t>
            </w:r>
            <w:r w:rsidR="002A3FDB">
              <w:rPr>
                <w:rFonts w:ascii="Arial" w:hAnsi="Arial" w:cs="Arial"/>
                <w:sz w:val="24"/>
                <w:szCs w:val="24"/>
              </w:rPr>
              <w:t>34</w:t>
            </w:r>
          </w:p>
        </w:tc>
      </w:tr>
      <w:tr w:rsidR="00C4126F" w:rsidRPr="000400F9" w:rsidTr="002A3FDB">
        <w:trPr>
          <w:trHeight w:val="157"/>
        </w:trPr>
        <w:tc>
          <w:tcPr>
            <w:tcW w:w="2284" w:type="dxa"/>
            <w:tcBorders>
              <w:top w:val="single" w:sz="4" w:space="0" w:color="auto"/>
              <w:left w:val="single" w:sz="4" w:space="0" w:color="auto"/>
              <w:bottom w:val="single" w:sz="4" w:space="0" w:color="auto"/>
              <w:right w:val="single" w:sz="4" w:space="0" w:color="auto"/>
            </w:tcBorders>
            <w:hideMark/>
          </w:tcPr>
          <w:p w:rsidR="00C4126F" w:rsidRPr="000400F9" w:rsidRDefault="00C4126F">
            <w:pPr>
              <w:jc w:val="both"/>
              <w:rPr>
                <w:rFonts w:ascii="Arial" w:hAnsi="Arial" w:cs="Arial"/>
                <w:b/>
                <w:sz w:val="24"/>
                <w:szCs w:val="24"/>
              </w:rPr>
            </w:pPr>
            <w:r w:rsidRPr="000400F9">
              <w:rPr>
                <w:rFonts w:ascii="Arial" w:hAnsi="Arial" w:cs="Arial"/>
                <w:b/>
                <w:sz w:val="24"/>
                <w:szCs w:val="24"/>
              </w:rPr>
              <w:t>Február</w:t>
            </w:r>
          </w:p>
        </w:tc>
        <w:tc>
          <w:tcPr>
            <w:tcW w:w="2284" w:type="dxa"/>
            <w:tcBorders>
              <w:top w:val="single" w:sz="4" w:space="0" w:color="auto"/>
              <w:left w:val="single" w:sz="4" w:space="0" w:color="auto"/>
              <w:bottom w:val="single" w:sz="4" w:space="0" w:color="auto"/>
              <w:right w:val="single" w:sz="4" w:space="0" w:color="auto"/>
            </w:tcBorders>
            <w:hideMark/>
          </w:tcPr>
          <w:p w:rsidR="00C4126F" w:rsidRPr="000400F9" w:rsidRDefault="00C4126F">
            <w:pPr>
              <w:jc w:val="center"/>
              <w:rPr>
                <w:rFonts w:ascii="Arial" w:hAnsi="Arial" w:cs="Arial"/>
                <w:sz w:val="24"/>
                <w:szCs w:val="24"/>
              </w:rPr>
            </w:pPr>
            <w:r w:rsidRPr="000400F9">
              <w:rPr>
                <w:rFonts w:ascii="Arial" w:hAnsi="Arial" w:cs="Arial"/>
                <w:sz w:val="24"/>
                <w:szCs w:val="24"/>
              </w:rPr>
              <w:t>1</w:t>
            </w:r>
            <w:r w:rsidR="002A3FDB">
              <w:rPr>
                <w:rFonts w:ascii="Arial" w:hAnsi="Arial" w:cs="Arial"/>
                <w:sz w:val="24"/>
                <w:szCs w:val="24"/>
              </w:rPr>
              <w:t>11</w:t>
            </w:r>
          </w:p>
        </w:tc>
        <w:tc>
          <w:tcPr>
            <w:tcW w:w="2284" w:type="dxa"/>
            <w:tcBorders>
              <w:top w:val="single" w:sz="4" w:space="0" w:color="auto"/>
              <w:left w:val="single" w:sz="4" w:space="0" w:color="auto"/>
              <w:bottom w:val="single" w:sz="4" w:space="0" w:color="auto"/>
              <w:right w:val="single" w:sz="4" w:space="0" w:color="auto"/>
            </w:tcBorders>
            <w:hideMark/>
          </w:tcPr>
          <w:p w:rsidR="00C4126F" w:rsidRPr="000400F9" w:rsidRDefault="00C4126F">
            <w:pPr>
              <w:jc w:val="center"/>
              <w:rPr>
                <w:rFonts w:ascii="Arial" w:hAnsi="Arial" w:cs="Arial"/>
                <w:sz w:val="24"/>
                <w:szCs w:val="24"/>
              </w:rPr>
            </w:pPr>
            <w:r w:rsidRPr="000400F9">
              <w:rPr>
                <w:rFonts w:ascii="Arial" w:hAnsi="Arial" w:cs="Arial"/>
                <w:sz w:val="24"/>
                <w:szCs w:val="24"/>
              </w:rPr>
              <w:t>1</w:t>
            </w:r>
            <w:r w:rsidR="002A3FDB">
              <w:rPr>
                <w:rFonts w:ascii="Arial" w:hAnsi="Arial" w:cs="Arial"/>
                <w:sz w:val="24"/>
                <w:szCs w:val="24"/>
              </w:rPr>
              <w:t>209</w:t>
            </w:r>
          </w:p>
        </w:tc>
        <w:tc>
          <w:tcPr>
            <w:tcW w:w="2284" w:type="dxa"/>
            <w:tcBorders>
              <w:top w:val="single" w:sz="4" w:space="0" w:color="auto"/>
              <w:left w:val="single" w:sz="4" w:space="0" w:color="auto"/>
              <w:bottom w:val="single" w:sz="4" w:space="0" w:color="auto"/>
              <w:right w:val="single" w:sz="4" w:space="0" w:color="auto"/>
            </w:tcBorders>
            <w:hideMark/>
          </w:tcPr>
          <w:p w:rsidR="00C4126F" w:rsidRPr="000400F9" w:rsidRDefault="00C4126F">
            <w:pPr>
              <w:jc w:val="center"/>
              <w:rPr>
                <w:rFonts w:ascii="Arial" w:hAnsi="Arial" w:cs="Arial"/>
                <w:sz w:val="24"/>
                <w:szCs w:val="24"/>
              </w:rPr>
            </w:pPr>
            <w:r w:rsidRPr="000400F9">
              <w:rPr>
                <w:rFonts w:ascii="Arial" w:hAnsi="Arial" w:cs="Arial"/>
                <w:sz w:val="24"/>
                <w:szCs w:val="24"/>
              </w:rPr>
              <w:t>3</w:t>
            </w:r>
            <w:r w:rsidR="002A3FDB">
              <w:rPr>
                <w:rFonts w:ascii="Arial" w:hAnsi="Arial" w:cs="Arial"/>
                <w:sz w:val="24"/>
                <w:szCs w:val="24"/>
              </w:rPr>
              <w:t>43</w:t>
            </w:r>
          </w:p>
        </w:tc>
      </w:tr>
      <w:tr w:rsidR="00C4126F" w:rsidRPr="000400F9" w:rsidTr="002A3FDB">
        <w:trPr>
          <w:trHeight w:val="157"/>
        </w:trPr>
        <w:tc>
          <w:tcPr>
            <w:tcW w:w="2284" w:type="dxa"/>
            <w:tcBorders>
              <w:top w:val="single" w:sz="4" w:space="0" w:color="auto"/>
              <w:left w:val="single" w:sz="4" w:space="0" w:color="auto"/>
              <w:bottom w:val="single" w:sz="4" w:space="0" w:color="auto"/>
              <w:right w:val="single" w:sz="4" w:space="0" w:color="auto"/>
            </w:tcBorders>
            <w:hideMark/>
          </w:tcPr>
          <w:p w:rsidR="00C4126F" w:rsidRPr="000400F9" w:rsidRDefault="00C4126F">
            <w:pPr>
              <w:jc w:val="both"/>
              <w:rPr>
                <w:rFonts w:ascii="Arial" w:hAnsi="Arial" w:cs="Arial"/>
                <w:b/>
                <w:sz w:val="24"/>
                <w:szCs w:val="24"/>
              </w:rPr>
            </w:pPr>
            <w:r w:rsidRPr="000400F9">
              <w:rPr>
                <w:rFonts w:ascii="Arial" w:hAnsi="Arial" w:cs="Arial"/>
                <w:b/>
                <w:sz w:val="24"/>
                <w:szCs w:val="24"/>
              </w:rPr>
              <w:t>Március</w:t>
            </w:r>
          </w:p>
        </w:tc>
        <w:tc>
          <w:tcPr>
            <w:tcW w:w="2284" w:type="dxa"/>
            <w:tcBorders>
              <w:top w:val="single" w:sz="4" w:space="0" w:color="auto"/>
              <w:left w:val="single" w:sz="4" w:space="0" w:color="auto"/>
              <w:bottom w:val="single" w:sz="4" w:space="0" w:color="auto"/>
              <w:right w:val="single" w:sz="4" w:space="0" w:color="auto"/>
            </w:tcBorders>
            <w:hideMark/>
          </w:tcPr>
          <w:p w:rsidR="00C4126F" w:rsidRPr="000400F9" w:rsidRDefault="00C4126F">
            <w:pPr>
              <w:jc w:val="center"/>
              <w:rPr>
                <w:rFonts w:ascii="Arial" w:hAnsi="Arial" w:cs="Arial"/>
                <w:sz w:val="24"/>
                <w:szCs w:val="24"/>
              </w:rPr>
            </w:pPr>
            <w:r w:rsidRPr="000400F9">
              <w:rPr>
                <w:rFonts w:ascii="Arial" w:hAnsi="Arial" w:cs="Arial"/>
                <w:sz w:val="24"/>
                <w:szCs w:val="24"/>
              </w:rPr>
              <w:t>1</w:t>
            </w:r>
            <w:r w:rsidR="002A3FDB">
              <w:rPr>
                <w:rFonts w:ascii="Arial" w:hAnsi="Arial" w:cs="Arial"/>
                <w:sz w:val="24"/>
                <w:szCs w:val="24"/>
              </w:rPr>
              <w:t>22</w:t>
            </w:r>
          </w:p>
        </w:tc>
        <w:tc>
          <w:tcPr>
            <w:tcW w:w="2284" w:type="dxa"/>
            <w:tcBorders>
              <w:top w:val="single" w:sz="4" w:space="0" w:color="auto"/>
              <w:left w:val="single" w:sz="4" w:space="0" w:color="auto"/>
              <w:bottom w:val="single" w:sz="4" w:space="0" w:color="auto"/>
              <w:right w:val="single" w:sz="4" w:space="0" w:color="auto"/>
            </w:tcBorders>
            <w:hideMark/>
          </w:tcPr>
          <w:p w:rsidR="00C4126F" w:rsidRPr="000400F9" w:rsidRDefault="00C4126F">
            <w:pPr>
              <w:jc w:val="center"/>
              <w:rPr>
                <w:rFonts w:ascii="Arial" w:hAnsi="Arial" w:cs="Arial"/>
                <w:sz w:val="24"/>
                <w:szCs w:val="24"/>
              </w:rPr>
            </w:pPr>
            <w:r w:rsidRPr="000400F9">
              <w:rPr>
                <w:rFonts w:ascii="Arial" w:hAnsi="Arial" w:cs="Arial"/>
                <w:sz w:val="24"/>
                <w:szCs w:val="24"/>
              </w:rPr>
              <w:t>1</w:t>
            </w:r>
            <w:r w:rsidR="002A3FDB">
              <w:rPr>
                <w:rFonts w:ascii="Arial" w:hAnsi="Arial" w:cs="Arial"/>
                <w:sz w:val="24"/>
                <w:szCs w:val="24"/>
              </w:rPr>
              <w:t>231</w:t>
            </w:r>
          </w:p>
        </w:tc>
        <w:tc>
          <w:tcPr>
            <w:tcW w:w="2284" w:type="dxa"/>
            <w:tcBorders>
              <w:top w:val="single" w:sz="4" w:space="0" w:color="auto"/>
              <w:left w:val="single" w:sz="4" w:space="0" w:color="auto"/>
              <w:bottom w:val="single" w:sz="4" w:space="0" w:color="auto"/>
              <w:right w:val="single" w:sz="4" w:space="0" w:color="auto"/>
            </w:tcBorders>
            <w:hideMark/>
          </w:tcPr>
          <w:p w:rsidR="00C4126F" w:rsidRPr="000400F9" w:rsidRDefault="00C4126F">
            <w:pPr>
              <w:jc w:val="center"/>
              <w:rPr>
                <w:rFonts w:ascii="Arial" w:hAnsi="Arial" w:cs="Arial"/>
                <w:sz w:val="24"/>
                <w:szCs w:val="24"/>
              </w:rPr>
            </w:pPr>
            <w:r w:rsidRPr="000400F9">
              <w:rPr>
                <w:rFonts w:ascii="Arial" w:hAnsi="Arial" w:cs="Arial"/>
                <w:sz w:val="24"/>
                <w:szCs w:val="24"/>
              </w:rPr>
              <w:t>3</w:t>
            </w:r>
            <w:r w:rsidR="002A3FDB">
              <w:rPr>
                <w:rFonts w:ascii="Arial" w:hAnsi="Arial" w:cs="Arial"/>
                <w:sz w:val="24"/>
                <w:szCs w:val="24"/>
              </w:rPr>
              <w:t>58</w:t>
            </w:r>
          </w:p>
        </w:tc>
      </w:tr>
      <w:tr w:rsidR="00C4126F" w:rsidRPr="000400F9" w:rsidTr="002A3FDB">
        <w:trPr>
          <w:trHeight w:val="157"/>
        </w:trPr>
        <w:tc>
          <w:tcPr>
            <w:tcW w:w="2284" w:type="dxa"/>
            <w:tcBorders>
              <w:top w:val="single" w:sz="4" w:space="0" w:color="auto"/>
              <w:left w:val="single" w:sz="4" w:space="0" w:color="auto"/>
              <w:bottom w:val="single" w:sz="4" w:space="0" w:color="auto"/>
              <w:right w:val="single" w:sz="4" w:space="0" w:color="auto"/>
            </w:tcBorders>
            <w:hideMark/>
          </w:tcPr>
          <w:p w:rsidR="00C4126F" w:rsidRPr="000400F9" w:rsidRDefault="00C4126F">
            <w:pPr>
              <w:jc w:val="both"/>
              <w:rPr>
                <w:rFonts w:ascii="Arial" w:hAnsi="Arial" w:cs="Arial"/>
                <w:b/>
                <w:sz w:val="24"/>
                <w:szCs w:val="24"/>
              </w:rPr>
            </w:pPr>
            <w:r w:rsidRPr="000400F9">
              <w:rPr>
                <w:rFonts w:ascii="Arial" w:hAnsi="Arial" w:cs="Arial"/>
                <w:b/>
                <w:sz w:val="24"/>
                <w:szCs w:val="24"/>
              </w:rPr>
              <w:t>Április</w:t>
            </w:r>
          </w:p>
        </w:tc>
        <w:tc>
          <w:tcPr>
            <w:tcW w:w="2284" w:type="dxa"/>
            <w:tcBorders>
              <w:top w:val="single" w:sz="4" w:space="0" w:color="auto"/>
              <w:left w:val="single" w:sz="4" w:space="0" w:color="auto"/>
              <w:bottom w:val="single" w:sz="4" w:space="0" w:color="auto"/>
              <w:right w:val="single" w:sz="4" w:space="0" w:color="auto"/>
            </w:tcBorders>
            <w:hideMark/>
          </w:tcPr>
          <w:p w:rsidR="00C4126F" w:rsidRPr="000400F9" w:rsidRDefault="00C4126F">
            <w:pPr>
              <w:jc w:val="center"/>
              <w:rPr>
                <w:rFonts w:ascii="Arial" w:hAnsi="Arial" w:cs="Arial"/>
                <w:sz w:val="24"/>
                <w:szCs w:val="24"/>
              </w:rPr>
            </w:pPr>
            <w:r w:rsidRPr="000400F9">
              <w:rPr>
                <w:rFonts w:ascii="Arial" w:hAnsi="Arial" w:cs="Arial"/>
                <w:sz w:val="24"/>
                <w:szCs w:val="24"/>
              </w:rPr>
              <w:t>1</w:t>
            </w:r>
            <w:r w:rsidR="002A3FDB">
              <w:rPr>
                <w:rFonts w:ascii="Arial" w:hAnsi="Arial" w:cs="Arial"/>
                <w:sz w:val="24"/>
                <w:szCs w:val="24"/>
              </w:rPr>
              <w:t>25</w:t>
            </w:r>
          </w:p>
        </w:tc>
        <w:tc>
          <w:tcPr>
            <w:tcW w:w="2284" w:type="dxa"/>
            <w:tcBorders>
              <w:top w:val="single" w:sz="4" w:space="0" w:color="auto"/>
              <w:left w:val="single" w:sz="4" w:space="0" w:color="auto"/>
              <w:bottom w:val="single" w:sz="4" w:space="0" w:color="auto"/>
              <w:right w:val="single" w:sz="4" w:space="0" w:color="auto"/>
            </w:tcBorders>
            <w:hideMark/>
          </w:tcPr>
          <w:p w:rsidR="00C4126F" w:rsidRPr="000400F9" w:rsidRDefault="00C4126F">
            <w:pPr>
              <w:jc w:val="center"/>
              <w:rPr>
                <w:rFonts w:ascii="Arial" w:hAnsi="Arial" w:cs="Arial"/>
                <w:sz w:val="24"/>
                <w:szCs w:val="24"/>
              </w:rPr>
            </w:pPr>
            <w:r w:rsidRPr="000400F9">
              <w:rPr>
                <w:rFonts w:ascii="Arial" w:hAnsi="Arial" w:cs="Arial"/>
                <w:sz w:val="24"/>
                <w:szCs w:val="24"/>
              </w:rPr>
              <w:t>1</w:t>
            </w:r>
            <w:r w:rsidR="002A3FDB">
              <w:rPr>
                <w:rFonts w:ascii="Arial" w:hAnsi="Arial" w:cs="Arial"/>
                <w:sz w:val="24"/>
                <w:szCs w:val="24"/>
              </w:rPr>
              <w:t>200</w:t>
            </w:r>
          </w:p>
        </w:tc>
        <w:tc>
          <w:tcPr>
            <w:tcW w:w="2284" w:type="dxa"/>
            <w:tcBorders>
              <w:top w:val="single" w:sz="4" w:space="0" w:color="auto"/>
              <w:left w:val="single" w:sz="4" w:space="0" w:color="auto"/>
              <w:bottom w:val="single" w:sz="4" w:space="0" w:color="auto"/>
              <w:right w:val="single" w:sz="4" w:space="0" w:color="auto"/>
            </w:tcBorders>
            <w:hideMark/>
          </w:tcPr>
          <w:p w:rsidR="00C4126F" w:rsidRPr="000400F9" w:rsidRDefault="00C4126F">
            <w:pPr>
              <w:jc w:val="center"/>
              <w:rPr>
                <w:rFonts w:ascii="Arial" w:hAnsi="Arial" w:cs="Arial"/>
                <w:sz w:val="24"/>
                <w:szCs w:val="24"/>
              </w:rPr>
            </w:pPr>
            <w:r w:rsidRPr="000400F9">
              <w:rPr>
                <w:rFonts w:ascii="Arial" w:hAnsi="Arial" w:cs="Arial"/>
                <w:sz w:val="24"/>
                <w:szCs w:val="24"/>
              </w:rPr>
              <w:t>3</w:t>
            </w:r>
            <w:r w:rsidR="002A3FDB">
              <w:rPr>
                <w:rFonts w:ascii="Arial" w:hAnsi="Arial" w:cs="Arial"/>
                <w:sz w:val="24"/>
                <w:szCs w:val="24"/>
              </w:rPr>
              <w:t>57</w:t>
            </w:r>
          </w:p>
        </w:tc>
      </w:tr>
      <w:tr w:rsidR="00C4126F" w:rsidRPr="000400F9" w:rsidTr="002A3FDB">
        <w:trPr>
          <w:trHeight w:val="157"/>
        </w:trPr>
        <w:tc>
          <w:tcPr>
            <w:tcW w:w="2284" w:type="dxa"/>
            <w:tcBorders>
              <w:top w:val="single" w:sz="4" w:space="0" w:color="auto"/>
              <w:left w:val="single" w:sz="4" w:space="0" w:color="auto"/>
              <w:bottom w:val="single" w:sz="4" w:space="0" w:color="auto"/>
              <w:right w:val="single" w:sz="4" w:space="0" w:color="auto"/>
            </w:tcBorders>
            <w:hideMark/>
          </w:tcPr>
          <w:p w:rsidR="00C4126F" w:rsidRPr="000400F9" w:rsidRDefault="00C4126F">
            <w:pPr>
              <w:jc w:val="both"/>
              <w:rPr>
                <w:rFonts w:ascii="Arial" w:hAnsi="Arial" w:cs="Arial"/>
                <w:b/>
                <w:sz w:val="24"/>
                <w:szCs w:val="24"/>
              </w:rPr>
            </w:pPr>
            <w:r w:rsidRPr="000400F9">
              <w:rPr>
                <w:rFonts w:ascii="Arial" w:hAnsi="Arial" w:cs="Arial"/>
                <w:b/>
                <w:sz w:val="24"/>
                <w:szCs w:val="24"/>
              </w:rPr>
              <w:t>Május</w:t>
            </w:r>
          </w:p>
        </w:tc>
        <w:tc>
          <w:tcPr>
            <w:tcW w:w="2284" w:type="dxa"/>
            <w:tcBorders>
              <w:top w:val="single" w:sz="4" w:space="0" w:color="auto"/>
              <w:left w:val="single" w:sz="4" w:space="0" w:color="auto"/>
              <w:bottom w:val="single" w:sz="4" w:space="0" w:color="auto"/>
              <w:right w:val="single" w:sz="4" w:space="0" w:color="auto"/>
            </w:tcBorders>
            <w:hideMark/>
          </w:tcPr>
          <w:p w:rsidR="00C4126F" w:rsidRPr="000400F9" w:rsidRDefault="00C4126F">
            <w:pPr>
              <w:jc w:val="center"/>
              <w:rPr>
                <w:rFonts w:ascii="Arial" w:hAnsi="Arial" w:cs="Arial"/>
                <w:sz w:val="24"/>
                <w:szCs w:val="24"/>
              </w:rPr>
            </w:pPr>
            <w:r w:rsidRPr="000400F9">
              <w:rPr>
                <w:rFonts w:ascii="Arial" w:hAnsi="Arial" w:cs="Arial"/>
                <w:sz w:val="24"/>
                <w:szCs w:val="24"/>
              </w:rPr>
              <w:t>1</w:t>
            </w:r>
            <w:r w:rsidR="002A3FDB">
              <w:rPr>
                <w:rFonts w:ascii="Arial" w:hAnsi="Arial" w:cs="Arial"/>
                <w:sz w:val="24"/>
                <w:szCs w:val="24"/>
              </w:rPr>
              <w:t>32</w:t>
            </w:r>
          </w:p>
        </w:tc>
        <w:tc>
          <w:tcPr>
            <w:tcW w:w="2284" w:type="dxa"/>
            <w:tcBorders>
              <w:top w:val="single" w:sz="4" w:space="0" w:color="auto"/>
              <w:left w:val="single" w:sz="4" w:space="0" w:color="auto"/>
              <w:bottom w:val="single" w:sz="4" w:space="0" w:color="auto"/>
              <w:right w:val="single" w:sz="4" w:space="0" w:color="auto"/>
            </w:tcBorders>
            <w:hideMark/>
          </w:tcPr>
          <w:p w:rsidR="00C4126F" w:rsidRPr="000400F9" w:rsidRDefault="00C4126F">
            <w:pPr>
              <w:jc w:val="center"/>
              <w:rPr>
                <w:rFonts w:ascii="Arial" w:hAnsi="Arial" w:cs="Arial"/>
                <w:sz w:val="24"/>
                <w:szCs w:val="24"/>
              </w:rPr>
            </w:pPr>
            <w:r w:rsidRPr="000400F9">
              <w:rPr>
                <w:rFonts w:ascii="Arial" w:hAnsi="Arial" w:cs="Arial"/>
                <w:sz w:val="24"/>
                <w:szCs w:val="24"/>
              </w:rPr>
              <w:t>1</w:t>
            </w:r>
            <w:r w:rsidR="002A3FDB">
              <w:rPr>
                <w:rFonts w:ascii="Arial" w:hAnsi="Arial" w:cs="Arial"/>
                <w:sz w:val="24"/>
                <w:szCs w:val="24"/>
              </w:rPr>
              <w:t>351</w:t>
            </w:r>
          </w:p>
        </w:tc>
        <w:tc>
          <w:tcPr>
            <w:tcW w:w="2284" w:type="dxa"/>
            <w:tcBorders>
              <w:top w:val="single" w:sz="4" w:space="0" w:color="auto"/>
              <w:left w:val="single" w:sz="4" w:space="0" w:color="auto"/>
              <w:bottom w:val="single" w:sz="4" w:space="0" w:color="auto"/>
              <w:right w:val="single" w:sz="4" w:space="0" w:color="auto"/>
            </w:tcBorders>
            <w:hideMark/>
          </w:tcPr>
          <w:p w:rsidR="00C4126F" w:rsidRPr="000400F9" w:rsidRDefault="00C4126F">
            <w:pPr>
              <w:jc w:val="center"/>
              <w:rPr>
                <w:rFonts w:ascii="Arial" w:hAnsi="Arial" w:cs="Arial"/>
                <w:sz w:val="24"/>
                <w:szCs w:val="24"/>
              </w:rPr>
            </w:pPr>
            <w:r w:rsidRPr="000400F9">
              <w:rPr>
                <w:rFonts w:ascii="Arial" w:hAnsi="Arial" w:cs="Arial"/>
                <w:sz w:val="24"/>
                <w:szCs w:val="24"/>
              </w:rPr>
              <w:t>3</w:t>
            </w:r>
            <w:r w:rsidR="002A3FDB">
              <w:rPr>
                <w:rFonts w:ascii="Arial" w:hAnsi="Arial" w:cs="Arial"/>
                <w:sz w:val="24"/>
                <w:szCs w:val="24"/>
              </w:rPr>
              <w:t>98</w:t>
            </w:r>
          </w:p>
        </w:tc>
      </w:tr>
      <w:tr w:rsidR="00C4126F" w:rsidRPr="000400F9" w:rsidTr="002A3FDB">
        <w:trPr>
          <w:trHeight w:val="157"/>
        </w:trPr>
        <w:tc>
          <w:tcPr>
            <w:tcW w:w="2284" w:type="dxa"/>
            <w:tcBorders>
              <w:top w:val="single" w:sz="4" w:space="0" w:color="auto"/>
              <w:left w:val="single" w:sz="4" w:space="0" w:color="auto"/>
              <w:bottom w:val="single" w:sz="4" w:space="0" w:color="auto"/>
              <w:right w:val="single" w:sz="4" w:space="0" w:color="auto"/>
            </w:tcBorders>
            <w:hideMark/>
          </w:tcPr>
          <w:p w:rsidR="00C4126F" w:rsidRPr="000400F9" w:rsidRDefault="00C4126F">
            <w:pPr>
              <w:jc w:val="both"/>
              <w:rPr>
                <w:rFonts w:ascii="Arial" w:hAnsi="Arial" w:cs="Arial"/>
                <w:b/>
                <w:sz w:val="24"/>
                <w:szCs w:val="24"/>
              </w:rPr>
            </w:pPr>
            <w:r w:rsidRPr="000400F9">
              <w:rPr>
                <w:rFonts w:ascii="Arial" w:hAnsi="Arial" w:cs="Arial"/>
                <w:b/>
                <w:sz w:val="24"/>
                <w:szCs w:val="24"/>
              </w:rPr>
              <w:t>Június</w:t>
            </w:r>
          </w:p>
        </w:tc>
        <w:tc>
          <w:tcPr>
            <w:tcW w:w="2284" w:type="dxa"/>
            <w:tcBorders>
              <w:top w:val="single" w:sz="4" w:space="0" w:color="auto"/>
              <w:left w:val="single" w:sz="4" w:space="0" w:color="auto"/>
              <w:bottom w:val="single" w:sz="4" w:space="0" w:color="auto"/>
              <w:right w:val="single" w:sz="4" w:space="0" w:color="auto"/>
            </w:tcBorders>
            <w:hideMark/>
          </w:tcPr>
          <w:p w:rsidR="00C4126F" w:rsidRPr="000400F9" w:rsidRDefault="00C4126F">
            <w:pPr>
              <w:jc w:val="center"/>
              <w:rPr>
                <w:rFonts w:ascii="Arial" w:hAnsi="Arial" w:cs="Arial"/>
                <w:sz w:val="24"/>
                <w:szCs w:val="24"/>
              </w:rPr>
            </w:pPr>
            <w:r w:rsidRPr="000400F9">
              <w:rPr>
                <w:rFonts w:ascii="Arial" w:hAnsi="Arial" w:cs="Arial"/>
                <w:sz w:val="24"/>
                <w:szCs w:val="24"/>
              </w:rPr>
              <w:t xml:space="preserve">  </w:t>
            </w:r>
            <w:r w:rsidR="002A3FDB">
              <w:rPr>
                <w:rFonts w:ascii="Arial" w:hAnsi="Arial" w:cs="Arial"/>
                <w:sz w:val="24"/>
                <w:szCs w:val="24"/>
              </w:rPr>
              <w:t>84</w:t>
            </w:r>
          </w:p>
        </w:tc>
        <w:tc>
          <w:tcPr>
            <w:tcW w:w="2284" w:type="dxa"/>
            <w:tcBorders>
              <w:top w:val="single" w:sz="4" w:space="0" w:color="auto"/>
              <w:left w:val="single" w:sz="4" w:space="0" w:color="auto"/>
              <w:bottom w:val="single" w:sz="4" w:space="0" w:color="auto"/>
              <w:right w:val="single" w:sz="4" w:space="0" w:color="auto"/>
            </w:tcBorders>
            <w:hideMark/>
          </w:tcPr>
          <w:p w:rsidR="00C4126F" w:rsidRPr="000400F9" w:rsidRDefault="00C4126F">
            <w:pPr>
              <w:jc w:val="center"/>
              <w:rPr>
                <w:rFonts w:ascii="Arial" w:hAnsi="Arial" w:cs="Arial"/>
                <w:sz w:val="24"/>
                <w:szCs w:val="24"/>
              </w:rPr>
            </w:pPr>
            <w:r w:rsidRPr="000400F9">
              <w:rPr>
                <w:rFonts w:ascii="Arial" w:hAnsi="Arial" w:cs="Arial"/>
                <w:sz w:val="24"/>
                <w:szCs w:val="24"/>
              </w:rPr>
              <w:t xml:space="preserve">  8</w:t>
            </w:r>
            <w:r w:rsidR="002A3FDB">
              <w:rPr>
                <w:rFonts w:ascii="Arial" w:hAnsi="Arial" w:cs="Arial"/>
                <w:sz w:val="24"/>
                <w:szCs w:val="24"/>
              </w:rPr>
              <w:t>30</w:t>
            </w:r>
          </w:p>
        </w:tc>
        <w:tc>
          <w:tcPr>
            <w:tcW w:w="2284" w:type="dxa"/>
            <w:tcBorders>
              <w:top w:val="single" w:sz="4" w:space="0" w:color="auto"/>
              <w:left w:val="single" w:sz="4" w:space="0" w:color="auto"/>
              <w:bottom w:val="single" w:sz="4" w:space="0" w:color="auto"/>
              <w:right w:val="single" w:sz="4" w:space="0" w:color="auto"/>
            </w:tcBorders>
            <w:hideMark/>
          </w:tcPr>
          <w:p w:rsidR="00C4126F" w:rsidRPr="000400F9" w:rsidRDefault="002A3FDB">
            <w:pPr>
              <w:jc w:val="center"/>
              <w:rPr>
                <w:rFonts w:ascii="Arial" w:hAnsi="Arial" w:cs="Arial"/>
                <w:sz w:val="24"/>
                <w:szCs w:val="24"/>
              </w:rPr>
            </w:pPr>
            <w:r>
              <w:rPr>
                <w:rFonts w:ascii="Arial" w:hAnsi="Arial" w:cs="Arial"/>
                <w:sz w:val="24"/>
                <w:szCs w:val="24"/>
              </w:rPr>
              <w:t>266</w:t>
            </w:r>
          </w:p>
        </w:tc>
      </w:tr>
      <w:tr w:rsidR="00C4126F" w:rsidRPr="000400F9" w:rsidTr="002A3FDB">
        <w:trPr>
          <w:trHeight w:val="157"/>
        </w:trPr>
        <w:tc>
          <w:tcPr>
            <w:tcW w:w="2284" w:type="dxa"/>
            <w:tcBorders>
              <w:top w:val="single" w:sz="4" w:space="0" w:color="auto"/>
              <w:left w:val="single" w:sz="4" w:space="0" w:color="auto"/>
              <w:bottom w:val="single" w:sz="4" w:space="0" w:color="auto"/>
              <w:right w:val="single" w:sz="4" w:space="0" w:color="auto"/>
            </w:tcBorders>
            <w:hideMark/>
          </w:tcPr>
          <w:p w:rsidR="00C4126F" w:rsidRPr="000400F9" w:rsidRDefault="00C4126F">
            <w:pPr>
              <w:jc w:val="both"/>
              <w:rPr>
                <w:rFonts w:ascii="Arial" w:hAnsi="Arial" w:cs="Arial"/>
                <w:b/>
                <w:sz w:val="24"/>
                <w:szCs w:val="24"/>
              </w:rPr>
            </w:pPr>
            <w:r w:rsidRPr="000400F9">
              <w:rPr>
                <w:rFonts w:ascii="Arial" w:hAnsi="Arial" w:cs="Arial"/>
                <w:b/>
                <w:sz w:val="24"/>
                <w:szCs w:val="24"/>
              </w:rPr>
              <w:t>Július</w:t>
            </w:r>
          </w:p>
        </w:tc>
        <w:tc>
          <w:tcPr>
            <w:tcW w:w="2284" w:type="dxa"/>
            <w:tcBorders>
              <w:top w:val="single" w:sz="4" w:space="0" w:color="auto"/>
              <w:left w:val="single" w:sz="4" w:space="0" w:color="auto"/>
              <w:bottom w:val="single" w:sz="4" w:space="0" w:color="auto"/>
              <w:right w:val="single" w:sz="4" w:space="0" w:color="auto"/>
            </w:tcBorders>
            <w:hideMark/>
          </w:tcPr>
          <w:p w:rsidR="00C4126F" w:rsidRPr="000400F9" w:rsidRDefault="00C4126F">
            <w:pPr>
              <w:jc w:val="center"/>
              <w:rPr>
                <w:rFonts w:ascii="Arial" w:hAnsi="Arial" w:cs="Arial"/>
                <w:sz w:val="24"/>
                <w:szCs w:val="24"/>
              </w:rPr>
            </w:pPr>
            <w:r w:rsidRPr="000400F9">
              <w:rPr>
                <w:rFonts w:ascii="Arial" w:hAnsi="Arial" w:cs="Arial"/>
                <w:sz w:val="24"/>
                <w:szCs w:val="24"/>
              </w:rPr>
              <w:t xml:space="preserve">  8</w:t>
            </w:r>
            <w:r w:rsidR="002A3FDB">
              <w:rPr>
                <w:rFonts w:ascii="Arial" w:hAnsi="Arial" w:cs="Arial"/>
                <w:sz w:val="24"/>
                <w:szCs w:val="24"/>
              </w:rPr>
              <w:t>7</w:t>
            </w:r>
          </w:p>
        </w:tc>
        <w:tc>
          <w:tcPr>
            <w:tcW w:w="2284" w:type="dxa"/>
            <w:tcBorders>
              <w:top w:val="single" w:sz="4" w:space="0" w:color="auto"/>
              <w:left w:val="single" w:sz="4" w:space="0" w:color="auto"/>
              <w:bottom w:val="single" w:sz="4" w:space="0" w:color="auto"/>
              <w:right w:val="single" w:sz="4" w:space="0" w:color="auto"/>
            </w:tcBorders>
            <w:hideMark/>
          </w:tcPr>
          <w:p w:rsidR="00C4126F" w:rsidRPr="000400F9" w:rsidRDefault="00C4126F">
            <w:pPr>
              <w:jc w:val="center"/>
              <w:rPr>
                <w:rFonts w:ascii="Arial" w:hAnsi="Arial" w:cs="Arial"/>
                <w:sz w:val="24"/>
                <w:szCs w:val="24"/>
              </w:rPr>
            </w:pPr>
            <w:r w:rsidRPr="000400F9">
              <w:rPr>
                <w:rFonts w:ascii="Arial" w:hAnsi="Arial" w:cs="Arial"/>
                <w:sz w:val="24"/>
                <w:szCs w:val="24"/>
              </w:rPr>
              <w:t xml:space="preserve">  </w:t>
            </w:r>
            <w:r w:rsidR="002A3FDB">
              <w:rPr>
                <w:rFonts w:ascii="Arial" w:hAnsi="Arial" w:cs="Arial"/>
                <w:sz w:val="24"/>
                <w:szCs w:val="24"/>
              </w:rPr>
              <w:t>782</w:t>
            </w:r>
          </w:p>
        </w:tc>
        <w:tc>
          <w:tcPr>
            <w:tcW w:w="2284" w:type="dxa"/>
            <w:tcBorders>
              <w:top w:val="single" w:sz="4" w:space="0" w:color="auto"/>
              <w:left w:val="single" w:sz="4" w:space="0" w:color="auto"/>
              <w:bottom w:val="single" w:sz="4" w:space="0" w:color="auto"/>
              <w:right w:val="single" w:sz="4" w:space="0" w:color="auto"/>
            </w:tcBorders>
            <w:hideMark/>
          </w:tcPr>
          <w:p w:rsidR="00C4126F" w:rsidRPr="000400F9" w:rsidRDefault="00C4126F">
            <w:pPr>
              <w:jc w:val="center"/>
              <w:rPr>
                <w:rFonts w:ascii="Arial" w:hAnsi="Arial" w:cs="Arial"/>
                <w:sz w:val="24"/>
                <w:szCs w:val="24"/>
              </w:rPr>
            </w:pPr>
            <w:r w:rsidRPr="000400F9">
              <w:rPr>
                <w:rFonts w:ascii="Arial" w:hAnsi="Arial" w:cs="Arial"/>
                <w:sz w:val="24"/>
                <w:szCs w:val="24"/>
              </w:rPr>
              <w:t>28</w:t>
            </w:r>
            <w:r w:rsidR="002A3FDB">
              <w:rPr>
                <w:rFonts w:ascii="Arial" w:hAnsi="Arial" w:cs="Arial"/>
                <w:sz w:val="24"/>
                <w:szCs w:val="24"/>
              </w:rPr>
              <w:t>7</w:t>
            </w:r>
          </w:p>
        </w:tc>
      </w:tr>
      <w:tr w:rsidR="00C4126F" w:rsidRPr="000400F9" w:rsidTr="002A3FDB">
        <w:trPr>
          <w:trHeight w:val="166"/>
        </w:trPr>
        <w:tc>
          <w:tcPr>
            <w:tcW w:w="2284" w:type="dxa"/>
            <w:tcBorders>
              <w:top w:val="single" w:sz="4" w:space="0" w:color="auto"/>
              <w:left w:val="single" w:sz="4" w:space="0" w:color="auto"/>
              <w:bottom w:val="single" w:sz="4" w:space="0" w:color="auto"/>
              <w:right w:val="single" w:sz="4" w:space="0" w:color="auto"/>
            </w:tcBorders>
            <w:hideMark/>
          </w:tcPr>
          <w:p w:rsidR="00C4126F" w:rsidRPr="000400F9" w:rsidRDefault="00C4126F">
            <w:pPr>
              <w:jc w:val="both"/>
              <w:rPr>
                <w:rFonts w:ascii="Arial" w:hAnsi="Arial" w:cs="Arial"/>
                <w:b/>
                <w:sz w:val="24"/>
                <w:szCs w:val="24"/>
              </w:rPr>
            </w:pPr>
            <w:r w:rsidRPr="000400F9">
              <w:rPr>
                <w:rFonts w:ascii="Arial" w:hAnsi="Arial" w:cs="Arial"/>
                <w:b/>
                <w:sz w:val="24"/>
                <w:szCs w:val="24"/>
              </w:rPr>
              <w:t>Augusztus</w:t>
            </w:r>
          </w:p>
        </w:tc>
        <w:tc>
          <w:tcPr>
            <w:tcW w:w="2284" w:type="dxa"/>
            <w:tcBorders>
              <w:top w:val="single" w:sz="4" w:space="0" w:color="auto"/>
              <w:left w:val="single" w:sz="4" w:space="0" w:color="auto"/>
              <w:bottom w:val="single" w:sz="4" w:space="0" w:color="auto"/>
              <w:right w:val="single" w:sz="4" w:space="0" w:color="auto"/>
            </w:tcBorders>
            <w:hideMark/>
          </w:tcPr>
          <w:p w:rsidR="00C4126F" w:rsidRPr="000400F9" w:rsidRDefault="00C4126F">
            <w:pPr>
              <w:jc w:val="center"/>
              <w:rPr>
                <w:rFonts w:ascii="Arial" w:hAnsi="Arial" w:cs="Arial"/>
                <w:sz w:val="24"/>
                <w:szCs w:val="24"/>
              </w:rPr>
            </w:pPr>
            <w:r w:rsidRPr="000400F9">
              <w:rPr>
                <w:rFonts w:ascii="Arial" w:hAnsi="Arial" w:cs="Arial"/>
                <w:sz w:val="24"/>
                <w:szCs w:val="24"/>
              </w:rPr>
              <w:t xml:space="preserve">  7</w:t>
            </w:r>
            <w:r w:rsidR="002A3FDB">
              <w:rPr>
                <w:rFonts w:ascii="Arial" w:hAnsi="Arial" w:cs="Arial"/>
                <w:sz w:val="24"/>
                <w:szCs w:val="24"/>
              </w:rPr>
              <w:t>1</w:t>
            </w:r>
          </w:p>
        </w:tc>
        <w:tc>
          <w:tcPr>
            <w:tcW w:w="2284" w:type="dxa"/>
            <w:tcBorders>
              <w:top w:val="single" w:sz="4" w:space="0" w:color="auto"/>
              <w:left w:val="single" w:sz="4" w:space="0" w:color="auto"/>
              <w:bottom w:val="single" w:sz="4" w:space="0" w:color="auto"/>
              <w:right w:val="single" w:sz="4" w:space="0" w:color="auto"/>
            </w:tcBorders>
            <w:hideMark/>
          </w:tcPr>
          <w:p w:rsidR="00C4126F" w:rsidRPr="000400F9" w:rsidRDefault="00C4126F">
            <w:pPr>
              <w:jc w:val="center"/>
              <w:rPr>
                <w:rFonts w:ascii="Arial" w:hAnsi="Arial" w:cs="Arial"/>
                <w:sz w:val="24"/>
                <w:szCs w:val="24"/>
              </w:rPr>
            </w:pPr>
            <w:r w:rsidRPr="000400F9">
              <w:rPr>
                <w:rFonts w:ascii="Arial" w:hAnsi="Arial" w:cs="Arial"/>
                <w:sz w:val="24"/>
                <w:szCs w:val="24"/>
              </w:rPr>
              <w:t xml:space="preserve">  6</w:t>
            </w:r>
            <w:r w:rsidR="002A3FDB">
              <w:rPr>
                <w:rFonts w:ascii="Arial" w:hAnsi="Arial" w:cs="Arial"/>
                <w:sz w:val="24"/>
                <w:szCs w:val="24"/>
              </w:rPr>
              <w:t>94</w:t>
            </w:r>
          </w:p>
        </w:tc>
        <w:tc>
          <w:tcPr>
            <w:tcW w:w="2284" w:type="dxa"/>
            <w:tcBorders>
              <w:top w:val="single" w:sz="4" w:space="0" w:color="auto"/>
              <w:left w:val="single" w:sz="4" w:space="0" w:color="auto"/>
              <w:bottom w:val="single" w:sz="4" w:space="0" w:color="auto"/>
              <w:right w:val="single" w:sz="4" w:space="0" w:color="auto"/>
            </w:tcBorders>
            <w:hideMark/>
          </w:tcPr>
          <w:p w:rsidR="00C4126F" w:rsidRPr="000400F9" w:rsidRDefault="00C4126F">
            <w:pPr>
              <w:jc w:val="center"/>
              <w:rPr>
                <w:rFonts w:ascii="Arial" w:hAnsi="Arial" w:cs="Arial"/>
                <w:sz w:val="24"/>
                <w:szCs w:val="24"/>
              </w:rPr>
            </w:pPr>
            <w:r w:rsidRPr="000400F9">
              <w:rPr>
                <w:rFonts w:ascii="Arial" w:hAnsi="Arial" w:cs="Arial"/>
                <w:sz w:val="24"/>
                <w:szCs w:val="24"/>
              </w:rPr>
              <w:t>2</w:t>
            </w:r>
            <w:r w:rsidR="002A3FDB">
              <w:rPr>
                <w:rFonts w:ascii="Arial" w:hAnsi="Arial" w:cs="Arial"/>
                <w:sz w:val="24"/>
                <w:szCs w:val="24"/>
              </w:rPr>
              <w:t>71</w:t>
            </w:r>
          </w:p>
        </w:tc>
      </w:tr>
      <w:tr w:rsidR="00C4126F" w:rsidRPr="000400F9" w:rsidTr="002A3FDB">
        <w:trPr>
          <w:trHeight w:val="157"/>
        </w:trPr>
        <w:tc>
          <w:tcPr>
            <w:tcW w:w="2284" w:type="dxa"/>
            <w:tcBorders>
              <w:top w:val="single" w:sz="4" w:space="0" w:color="auto"/>
              <w:left w:val="single" w:sz="4" w:space="0" w:color="auto"/>
              <w:bottom w:val="single" w:sz="4" w:space="0" w:color="auto"/>
              <w:right w:val="single" w:sz="4" w:space="0" w:color="auto"/>
            </w:tcBorders>
            <w:hideMark/>
          </w:tcPr>
          <w:p w:rsidR="00C4126F" w:rsidRPr="000400F9" w:rsidRDefault="00C4126F">
            <w:pPr>
              <w:jc w:val="both"/>
              <w:rPr>
                <w:rFonts w:ascii="Arial" w:hAnsi="Arial" w:cs="Arial"/>
                <w:b/>
                <w:sz w:val="24"/>
                <w:szCs w:val="24"/>
              </w:rPr>
            </w:pPr>
            <w:r w:rsidRPr="000400F9">
              <w:rPr>
                <w:rFonts w:ascii="Arial" w:hAnsi="Arial" w:cs="Arial"/>
                <w:b/>
                <w:sz w:val="24"/>
                <w:szCs w:val="24"/>
              </w:rPr>
              <w:lastRenderedPageBreak/>
              <w:t>Szeptember</w:t>
            </w:r>
          </w:p>
        </w:tc>
        <w:tc>
          <w:tcPr>
            <w:tcW w:w="2284" w:type="dxa"/>
            <w:tcBorders>
              <w:top w:val="single" w:sz="4" w:space="0" w:color="auto"/>
              <w:left w:val="single" w:sz="4" w:space="0" w:color="auto"/>
              <w:bottom w:val="single" w:sz="4" w:space="0" w:color="auto"/>
              <w:right w:val="single" w:sz="4" w:space="0" w:color="auto"/>
            </w:tcBorders>
            <w:hideMark/>
          </w:tcPr>
          <w:p w:rsidR="00C4126F" w:rsidRPr="000400F9" w:rsidRDefault="00C4126F">
            <w:pPr>
              <w:jc w:val="center"/>
              <w:rPr>
                <w:rFonts w:ascii="Arial" w:hAnsi="Arial" w:cs="Arial"/>
                <w:sz w:val="24"/>
                <w:szCs w:val="24"/>
              </w:rPr>
            </w:pPr>
            <w:r w:rsidRPr="000400F9">
              <w:rPr>
                <w:rFonts w:ascii="Arial" w:hAnsi="Arial" w:cs="Arial"/>
                <w:sz w:val="24"/>
                <w:szCs w:val="24"/>
              </w:rPr>
              <w:t xml:space="preserve">  </w:t>
            </w:r>
            <w:r w:rsidR="002A3FDB">
              <w:rPr>
                <w:rFonts w:ascii="Arial" w:hAnsi="Arial" w:cs="Arial"/>
                <w:sz w:val="24"/>
                <w:szCs w:val="24"/>
              </w:rPr>
              <w:t>102</w:t>
            </w:r>
          </w:p>
        </w:tc>
        <w:tc>
          <w:tcPr>
            <w:tcW w:w="2284" w:type="dxa"/>
            <w:tcBorders>
              <w:top w:val="single" w:sz="4" w:space="0" w:color="auto"/>
              <w:left w:val="single" w:sz="4" w:space="0" w:color="auto"/>
              <w:bottom w:val="single" w:sz="4" w:space="0" w:color="auto"/>
              <w:right w:val="single" w:sz="4" w:space="0" w:color="auto"/>
            </w:tcBorders>
            <w:hideMark/>
          </w:tcPr>
          <w:p w:rsidR="00C4126F" w:rsidRPr="000400F9" w:rsidRDefault="00C4126F">
            <w:pPr>
              <w:jc w:val="center"/>
              <w:rPr>
                <w:rFonts w:ascii="Arial" w:hAnsi="Arial" w:cs="Arial"/>
                <w:sz w:val="24"/>
                <w:szCs w:val="24"/>
              </w:rPr>
            </w:pPr>
            <w:r w:rsidRPr="000400F9">
              <w:rPr>
                <w:rFonts w:ascii="Arial" w:hAnsi="Arial" w:cs="Arial"/>
                <w:sz w:val="24"/>
                <w:szCs w:val="24"/>
              </w:rPr>
              <w:t>110</w:t>
            </w:r>
            <w:r w:rsidR="002A3FDB">
              <w:rPr>
                <w:rFonts w:ascii="Arial" w:hAnsi="Arial" w:cs="Arial"/>
                <w:sz w:val="24"/>
                <w:szCs w:val="24"/>
              </w:rPr>
              <w:t>4</w:t>
            </w:r>
          </w:p>
        </w:tc>
        <w:tc>
          <w:tcPr>
            <w:tcW w:w="2284" w:type="dxa"/>
            <w:tcBorders>
              <w:top w:val="single" w:sz="4" w:space="0" w:color="auto"/>
              <w:left w:val="single" w:sz="4" w:space="0" w:color="auto"/>
              <w:bottom w:val="single" w:sz="4" w:space="0" w:color="auto"/>
              <w:right w:val="single" w:sz="4" w:space="0" w:color="auto"/>
            </w:tcBorders>
            <w:hideMark/>
          </w:tcPr>
          <w:p w:rsidR="00C4126F" w:rsidRPr="000400F9" w:rsidRDefault="00C4126F">
            <w:pPr>
              <w:jc w:val="center"/>
              <w:rPr>
                <w:rFonts w:ascii="Arial" w:hAnsi="Arial" w:cs="Arial"/>
                <w:sz w:val="24"/>
                <w:szCs w:val="24"/>
              </w:rPr>
            </w:pPr>
            <w:r w:rsidRPr="000400F9">
              <w:rPr>
                <w:rFonts w:ascii="Arial" w:hAnsi="Arial" w:cs="Arial"/>
                <w:sz w:val="24"/>
                <w:szCs w:val="24"/>
              </w:rPr>
              <w:t>3</w:t>
            </w:r>
            <w:r w:rsidR="002A3FDB">
              <w:rPr>
                <w:rFonts w:ascii="Arial" w:hAnsi="Arial" w:cs="Arial"/>
                <w:sz w:val="24"/>
                <w:szCs w:val="24"/>
              </w:rPr>
              <w:t>37</w:t>
            </w:r>
          </w:p>
        </w:tc>
      </w:tr>
      <w:tr w:rsidR="00C4126F" w:rsidRPr="000400F9" w:rsidTr="002A3FDB">
        <w:trPr>
          <w:trHeight w:val="157"/>
        </w:trPr>
        <w:tc>
          <w:tcPr>
            <w:tcW w:w="2284" w:type="dxa"/>
            <w:tcBorders>
              <w:top w:val="single" w:sz="4" w:space="0" w:color="auto"/>
              <w:left w:val="single" w:sz="4" w:space="0" w:color="auto"/>
              <w:bottom w:val="single" w:sz="4" w:space="0" w:color="auto"/>
              <w:right w:val="single" w:sz="4" w:space="0" w:color="auto"/>
            </w:tcBorders>
            <w:hideMark/>
          </w:tcPr>
          <w:p w:rsidR="00C4126F" w:rsidRPr="000400F9" w:rsidRDefault="00C4126F">
            <w:pPr>
              <w:jc w:val="both"/>
              <w:rPr>
                <w:rFonts w:ascii="Arial" w:hAnsi="Arial" w:cs="Arial"/>
                <w:b/>
                <w:sz w:val="24"/>
                <w:szCs w:val="24"/>
              </w:rPr>
            </w:pPr>
            <w:r w:rsidRPr="000400F9">
              <w:rPr>
                <w:rFonts w:ascii="Arial" w:hAnsi="Arial" w:cs="Arial"/>
                <w:b/>
                <w:sz w:val="24"/>
                <w:szCs w:val="24"/>
              </w:rPr>
              <w:t>Október</w:t>
            </w:r>
          </w:p>
        </w:tc>
        <w:tc>
          <w:tcPr>
            <w:tcW w:w="2284" w:type="dxa"/>
            <w:tcBorders>
              <w:top w:val="single" w:sz="4" w:space="0" w:color="auto"/>
              <w:left w:val="single" w:sz="4" w:space="0" w:color="auto"/>
              <w:bottom w:val="single" w:sz="4" w:space="0" w:color="auto"/>
              <w:right w:val="single" w:sz="4" w:space="0" w:color="auto"/>
            </w:tcBorders>
            <w:hideMark/>
          </w:tcPr>
          <w:p w:rsidR="00C4126F" w:rsidRPr="000400F9" w:rsidRDefault="00C4126F">
            <w:pPr>
              <w:jc w:val="center"/>
              <w:rPr>
                <w:rFonts w:ascii="Arial" w:hAnsi="Arial" w:cs="Arial"/>
                <w:sz w:val="24"/>
                <w:szCs w:val="24"/>
              </w:rPr>
            </w:pPr>
            <w:r w:rsidRPr="000400F9">
              <w:rPr>
                <w:rFonts w:ascii="Arial" w:hAnsi="Arial" w:cs="Arial"/>
                <w:sz w:val="24"/>
                <w:szCs w:val="24"/>
              </w:rPr>
              <w:t>1</w:t>
            </w:r>
            <w:r w:rsidR="002A3FDB">
              <w:rPr>
                <w:rFonts w:ascii="Arial" w:hAnsi="Arial" w:cs="Arial"/>
                <w:sz w:val="24"/>
                <w:szCs w:val="24"/>
              </w:rPr>
              <w:t>12</w:t>
            </w:r>
          </w:p>
        </w:tc>
        <w:tc>
          <w:tcPr>
            <w:tcW w:w="2284" w:type="dxa"/>
            <w:tcBorders>
              <w:top w:val="single" w:sz="4" w:space="0" w:color="auto"/>
              <w:left w:val="single" w:sz="4" w:space="0" w:color="auto"/>
              <w:bottom w:val="single" w:sz="4" w:space="0" w:color="auto"/>
              <w:right w:val="single" w:sz="4" w:space="0" w:color="auto"/>
            </w:tcBorders>
            <w:hideMark/>
          </w:tcPr>
          <w:p w:rsidR="00C4126F" w:rsidRPr="000400F9" w:rsidRDefault="00C4126F">
            <w:pPr>
              <w:jc w:val="center"/>
              <w:rPr>
                <w:rFonts w:ascii="Arial" w:hAnsi="Arial" w:cs="Arial"/>
                <w:sz w:val="24"/>
                <w:szCs w:val="24"/>
              </w:rPr>
            </w:pPr>
            <w:r w:rsidRPr="000400F9">
              <w:rPr>
                <w:rFonts w:ascii="Arial" w:hAnsi="Arial" w:cs="Arial"/>
                <w:sz w:val="24"/>
                <w:szCs w:val="24"/>
              </w:rPr>
              <w:t>11</w:t>
            </w:r>
            <w:r w:rsidR="002A3FDB">
              <w:rPr>
                <w:rFonts w:ascii="Arial" w:hAnsi="Arial" w:cs="Arial"/>
                <w:sz w:val="24"/>
                <w:szCs w:val="24"/>
              </w:rPr>
              <w:t>81</w:t>
            </w:r>
          </w:p>
        </w:tc>
        <w:tc>
          <w:tcPr>
            <w:tcW w:w="2284" w:type="dxa"/>
            <w:tcBorders>
              <w:top w:val="single" w:sz="4" w:space="0" w:color="auto"/>
              <w:left w:val="single" w:sz="4" w:space="0" w:color="auto"/>
              <w:bottom w:val="single" w:sz="4" w:space="0" w:color="auto"/>
              <w:right w:val="single" w:sz="4" w:space="0" w:color="auto"/>
            </w:tcBorders>
            <w:hideMark/>
          </w:tcPr>
          <w:p w:rsidR="00C4126F" w:rsidRPr="000400F9" w:rsidRDefault="00C4126F">
            <w:pPr>
              <w:jc w:val="center"/>
              <w:rPr>
                <w:rFonts w:ascii="Arial" w:hAnsi="Arial" w:cs="Arial"/>
                <w:sz w:val="24"/>
                <w:szCs w:val="24"/>
              </w:rPr>
            </w:pPr>
            <w:r w:rsidRPr="000400F9">
              <w:rPr>
                <w:rFonts w:ascii="Arial" w:hAnsi="Arial" w:cs="Arial"/>
                <w:sz w:val="24"/>
                <w:szCs w:val="24"/>
              </w:rPr>
              <w:t>3</w:t>
            </w:r>
            <w:r w:rsidR="002A3FDB">
              <w:rPr>
                <w:rFonts w:ascii="Arial" w:hAnsi="Arial" w:cs="Arial"/>
                <w:sz w:val="24"/>
                <w:szCs w:val="24"/>
              </w:rPr>
              <w:t>68</w:t>
            </w:r>
          </w:p>
        </w:tc>
      </w:tr>
      <w:tr w:rsidR="00C4126F" w:rsidRPr="000400F9" w:rsidTr="002A3FDB">
        <w:trPr>
          <w:trHeight w:val="157"/>
        </w:trPr>
        <w:tc>
          <w:tcPr>
            <w:tcW w:w="2284" w:type="dxa"/>
            <w:tcBorders>
              <w:top w:val="single" w:sz="4" w:space="0" w:color="auto"/>
              <w:left w:val="single" w:sz="4" w:space="0" w:color="auto"/>
              <w:bottom w:val="single" w:sz="4" w:space="0" w:color="auto"/>
              <w:right w:val="single" w:sz="4" w:space="0" w:color="auto"/>
            </w:tcBorders>
            <w:hideMark/>
          </w:tcPr>
          <w:p w:rsidR="00C4126F" w:rsidRPr="000400F9" w:rsidRDefault="00C4126F">
            <w:pPr>
              <w:jc w:val="both"/>
              <w:rPr>
                <w:rFonts w:ascii="Arial" w:hAnsi="Arial" w:cs="Arial"/>
                <w:b/>
                <w:sz w:val="24"/>
                <w:szCs w:val="24"/>
              </w:rPr>
            </w:pPr>
            <w:r w:rsidRPr="000400F9">
              <w:rPr>
                <w:rFonts w:ascii="Arial" w:hAnsi="Arial" w:cs="Arial"/>
                <w:b/>
                <w:sz w:val="24"/>
                <w:szCs w:val="24"/>
              </w:rPr>
              <w:t>November</w:t>
            </w:r>
          </w:p>
        </w:tc>
        <w:tc>
          <w:tcPr>
            <w:tcW w:w="2284" w:type="dxa"/>
            <w:tcBorders>
              <w:top w:val="single" w:sz="4" w:space="0" w:color="auto"/>
              <w:left w:val="single" w:sz="4" w:space="0" w:color="auto"/>
              <w:bottom w:val="single" w:sz="4" w:space="0" w:color="auto"/>
              <w:right w:val="single" w:sz="4" w:space="0" w:color="auto"/>
            </w:tcBorders>
            <w:hideMark/>
          </w:tcPr>
          <w:p w:rsidR="00C4126F" w:rsidRPr="000400F9" w:rsidRDefault="00C4126F">
            <w:pPr>
              <w:jc w:val="center"/>
              <w:rPr>
                <w:rFonts w:ascii="Arial" w:hAnsi="Arial" w:cs="Arial"/>
                <w:sz w:val="24"/>
                <w:szCs w:val="24"/>
              </w:rPr>
            </w:pPr>
            <w:r w:rsidRPr="000400F9">
              <w:rPr>
                <w:rFonts w:ascii="Arial" w:hAnsi="Arial" w:cs="Arial"/>
                <w:sz w:val="24"/>
                <w:szCs w:val="24"/>
              </w:rPr>
              <w:t>1</w:t>
            </w:r>
            <w:r w:rsidR="002A3FDB">
              <w:rPr>
                <w:rFonts w:ascii="Arial" w:hAnsi="Arial" w:cs="Arial"/>
                <w:sz w:val="24"/>
                <w:szCs w:val="24"/>
              </w:rPr>
              <w:t>11</w:t>
            </w:r>
          </w:p>
        </w:tc>
        <w:tc>
          <w:tcPr>
            <w:tcW w:w="2284" w:type="dxa"/>
            <w:tcBorders>
              <w:top w:val="single" w:sz="4" w:space="0" w:color="auto"/>
              <w:left w:val="single" w:sz="4" w:space="0" w:color="auto"/>
              <w:bottom w:val="single" w:sz="4" w:space="0" w:color="auto"/>
              <w:right w:val="single" w:sz="4" w:space="0" w:color="auto"/>
            </w:tcBorders>
            <w:hideMark/>
          </w:tcPr>
          <w:p w:rsidR="00C4126F" w:rsidRPr="000400F9" w:rsidRDefault="00C4126F">
            <w:pPr>
              <w:jc w:val="center"/>
              <w:rPr>
                <w:rFonts w:ascii="Arial" w:hAnsi="Arial" w:cs="Arial"/>
                <w:sz w:val="24"/>
                <w:szCs w:val="24"/>
              </w:rPr>
            </w:pPr>
            <w:r w:rsidRPr="000400F9">
              <w:rPr>
                <w:rFonts w:ascii="Arial" w:hAnsi="Arial" w:cs="Arial"/>
                <w:sz w:val="24"/>
                <w:szCs w:val="24"/>
              </w:rPr>
              <w:t>12</w:t>
            </w:r>
            <w:r w:rsidR="002A3FDB">
              <w:rPr>
                <w:rFonts w:ascii="Arial" w:hAnsi="Arial" w:cs="Arial"/>
                <w:sz w:val="24"/>
                <w:szCs w:val="24"/>
              </w:rPr>
              <w:t>99</w:t>
            </w:r>
          </w:p>
        </w:tc>
        <w:tc>
          <w:tcPr>
            <w:tcW w:w="2284" w:type="dxa"/>
            <w:tcBorders>
              <w:top w:val="single" w:sz="4" w:space="0" w:color="auto"/>
              <w:left w:val="single" w:sz="4" w:space="0" w:color="auto"/>
              <w:bottom w:val="single" w:sz="4" w:space="0" w:color="auto"/>
              <w:right w:val="single" w:sz="4" w:space="0" w:color="auto"/>
            </w:tcBorders>
            <w:hideMark/>
          </w:tcPr>
          <w:p w:rsidR="00C4126F" w:rsidRPr="000400F9" w:rsidRDefault="00C4126F">
            <w:pPr>
              <w:jc w:val="center"/>
              <w:rPr>
                <w:rFonts w:ascii="Arial" w:hAnsi="Arial" w:cs="Arial"/>
                <w:sz w:val="24"/>
                <w:szCs w:val="24"/>
              </w:rPr>
            </w:pPr>
            <w:r w:rsidRPr="000400F9">
              <w:rPr>
                <w:rFonts w:ascii="Arial" w:hAnsi="Arial" w:cs="Arial"/>
                <w:sz w:val="24"/>
                <w:szCs w:val="24"/>
              </w:rPr>
              <w:t>3</w:t>
            </w:r>
            <w:r w:rsidR="002A3FDB">
              <w:rPr>
                <w:rFonts w:ascii="Arial" w:hAnsi="Arial" w:cs="Arial"/>
                <w:sz w:val="24"/>
                <w:szCs w:val="24"/>
              </w:rPr>
              <w:t>22</w:t>
            </w:r>
          </w:p>
        </w:tc>
      </w:tr>
      <w:tr w:rsidR="00C4126F" w:rsidRPr="000400F9" w:rsidTr="002A3FDB">
        <w:trPr>
          <w:trHeight w:val="157"/>
        </w:trPr>
        <w:tc>
          <w:tcPr>
            <w:tcW w:w="2284" w:type="dxa"/>
            <w:tcBorders>
              <w:top w:val="single" w:sz="4" w:space="0" w:color="auto"/>
              <w:left w:val="single" w:sz="4" w:space="0" w:color="auto"/>
              <w:bottom w:val="single" w:sz="4" w:space="0" w:color="auto"/>
              <w:right w:val="single" w:sz="4" w:space="0" w:color="auto"/>
            </w:tcBorders>
            <w:hideMark/>
          </w:tcPr>
          <w:p w:rsidR="00C4126F" w:rsidRPr="000400F9" w:rsidRDefault="00C4126F">
            <w:pPr>
              <w:jc w:val="both"/>
              <w:rPr>
                <w:rFonts w:ascii="Arial" w:hAnsi="Arial" w:cs="Arial"/>
                <w:b/>
                <w:sz w:val="24"/>
                <w:szCs w:val="24"/>
              </w:rPr>
            </w:pPr>
            <w:r w:rsidRPr="000400F9">
              <w:rPr>
                <w:rFonts w:ascii="Arial" w:hAnsi="Arial" w:cs="Arial"/>
                <w:b/>
                <w:sz w:val="24"/>
                <w:szCs w:val="24"/>
              </w:rPr>
              <w:t>December</w:t>
            </w:r>
          </w:p>
        </w:tc>
        <w:tc>
          <w:tcPr>
            <w:tcW w:w="2284" w:type="dxa"/>
            <w:tcBorders>
              <w:top w:val="single" w:sz="4" w:space="0" w:color="auto"/>
              <w:left w:val="single" w:sz="4" w:space="0" w:color="auto"/>
              <w:bottom w:val="single" w:sz="4" w:space="0" w:color="auto"/>
              <w:right w:val="single" w:sz="4" w:space="0" w:color="auto"/>
            </w:tcBorders>
            <w:hideMark/>
          </w:tcPr>
          <w:p w:rsidR="00C4126F" w:rsidRPr="000400F9" w:rsidRDefault="00C4126F">
            <w:pPr>
              <w:jc w:val="center"/>
              <w:rPr>
                <w:rFonts w:ascii="Arial" w:hAnsi="Arial" w:cs="Arial"/>
                <w:sz w:val="24"/>
                <w:szCs w:val="24"/>
              </w:rPr>
            </w:pPr>
            <w:r w:rsidRPr="000400F9">
              <w:rPr>
                <w:rFonts w:ascii="Arial" w:hAnsi="Arial" w:cs="Arial"/>
                <w:sz w:val="24"/>
                <w:szCs w:val="24"/>
              </w:rPr>
              <w:t xml:space="preserve">  8</w:t>
            </w:r>
            <w:r w:rsidR="002A3FDB">
              <w:rPr>
                <w:rFonts w:ascii="Arial" w:hAnsi="Arial" w:cs="Arial"/>
                <w:sz w:val="24"/>
                <w:szCs w:val="24"/>
              </w:rPr>
              <w:t>3</w:t>
            </w:r>
          </w:p>
        </w:tc>
        <w:tc>
          <w:tcPr>
            <w:tcW w:w="2284" w:type="dxa"/>
            <w:tcBorders>
              <w:top w:val="single" w:sz="4" w:space="0" w:color="auto"/>
              <w:left w:val="single" w:sz="4" w:space="0" w:color="auto"/>
              <w:bottom w:val="single" w:sz="4" w:space="0" w:color="auto"/>
              <w:right w:val="single" w:sz="4" w:space="0" w:color="auto"/>
            </w:tcBorders>
            <w:hideMark/>
          </w:tcPr>
          <w:p w:rsidR="00C4126F" w:rsidRPr="000400F9" w:rsidRDefault="00C4126F">
            <w:pPr>
              <w:jc w:val="center"/>
              <w:rPr>
                <w:rFonts w:ascii="Arial" w:hAnsi="Arial" w:cs="Arial"/>
                <w:sz w:val="24"/>
                <w:szCs w:val="24"/>
              </w:rPr>
            </w:pPr>
            <w:r w:rsidRPr="000400F9">
              <w:rPr>
                <w:rFonts w:ascii="Arial" w:hAnsi="Arial" w:cs="Arial"/>
                <w:sz w:val="24"/>
                <w:szCs w:val="24"/>
              </w:rPr>
              <w:t>10</w:t>
            </w:r>
            <w:r w:rsidR="002A3FDB">
              <w:rPr>
                <w:rFonts w:ascii="Arial" w:hAnsi="Arial" w:cs="Arial"/>
                <w:sz w:val="24"/>
                <w:szCs w:val="24"/>
              </w:rPr>
              <w:t>36</w:t>
            </w:r>
          </w:p>
        </w:tc>
        <w:tc>
          <w:tcPr>
            <w:tcW w:w="2284" w:type="dxa"/>
            <w:tcBorders>
              <w:top w:val="single" w:sz="4" w:space="0" w:color="auto"/>
              <w:left w:val="single" w:sz="4" w:space="0" w:color="auto"/>
              <w:bottom w:val="single" w:sz="4" w:space="0" w:color="auto"/>
              <w:right w:val="single" w:sz="4" w:space="0" w:color="auto"/>
            </w:tcBorders>
            <w:hideMark/>
          </w:tcPr>
          <w:p w:rsidR="00C4126F" w:rsidRPr="000400F9" w:rsidRDefault="00C4126F">
            <w:pPr>
              <w:jc w:val="center"/>
              <w:rPr>
                <w:rFonts w:ascii="Arial" w:hAnsi="Arial" w:cs="Arial"/>
                <w:sz w:val="24"/>
                <w:szCs w:val="24"/>
              </w:rPr>
            </w:pPr>
            <w:r w:rsidRPr="000400F9">
              <w:rPr>
                <w:rFonts w:ascii="Arial" w:hAnsi="Arial" w:cs="Arial"/>
                <w:sz w:val="24"/>
                <w:szCs w:val="24"/>
              </w:rPr>
              <w:t>2</w:t>
            </w:r>
            <w:r w:rsidR="002A3FDB">
              <w:rPr>
                <w:rFonts w:ascii="Arial" w:hAnsi="Arial" w:cs="Arial"/>
                <w:sz w:val="24"/>
                <w:szCs w:val="24"/>
              </w:rPr>
              <w:t>65</w:t>
            </w:r>
          </w:p>
        </w:tc>
      </w:tr>
      <w:tr w:rsidR="00C4126F" w:rsidRPr="000400F9" w:rsidTr="002A3FDB">
        <w:trPr>
          <w:trHeight w:val="183"/>
        </w:trPr>
        <w:tc>
          <w:tcPr>
            <w:tcW w:w="2284" w:type="dxa"/>
            <w:tcBorders>
              <w:top w:val="single" w:sz="4" w:space="0" w:color="auto"/>
              <w:left w:val="single" w:sz="4" w:space="0" w:color="auto"/>
              <w:bottom w:val="single" w:sz="4" w:space="0" w:color="auto"/>
              <w:right w:val="single" w:sz="4" w:space="0" w:color="auto"/>
            </w:tcBorders>
            <w:shd w:val="pct20" w:color="000000" w:fill="FFFFFF"/>
            <w:hideMark/>
          </w:tcPr>
          <w:p w:rsidR="00C4126F" w:rsidRPr="000400F9" w:rsidRDefault="00C4126F">
            <w:pPr>
              <w:jc w:val="center"/>
              <w:rPr>
                <w:rFonts w:ascii="Arial" w:hAnsi="Arial" w:cs="Arial"/>
                <w:b/>
                <w:sz w:val="24"/>
                <w:szCs w:val="24"/>
              </w:rPr>
            </w:pPr>
            <w:r w:rsidRPr="000400F9">
              <w:rPr>
                <w:rFonts w:ascii="Arial" w:hAnsi="Arial" w:cs="Arial"/>
                <w:b/>
                <w:sz w:val="24"/>
                <w:szCs w:val="24"/>
              </w:rPr>
              <w:t>Összesen</w:t>
            </w:r>
          </w:p>
        </w:tc>
        <w:tc>
          <w:tcPr>
            <w:tcW w:w="2284" w:type="dxa"/>
            <w:tcBorders>
              <w:top w:val="single" w:sz="4" w:space="0" w:color="auto"/>
              <w:left w:val="single" w:sz="4" w:space="0" w:color="auto"/>
              <w:bottom w:val="single" w:sz="4" w:space="0" w:color="auto"/>
              <w:right w:val="single" w:sz="4" w:space="0" w:color="auto"/>
            </w:tcBorders>
            <w:shd w:val="pct20" w:color="000000" w:fill="FFFFFF"/>
            <w:hideMark/>
          </w:tcPr>
          <w:p w:rsidR="00C4126F" w:rsidRPr="000400F9" w:rsidRDefault="00C4126F">
            <w:pPr>
              <w:jc w:val="center"/>
              <w:rPr>
                <w:rFonts w:ascii="Arial" w:hAnsi="Arial" w:cs="Arial"/>
                <w:b/>
                <w:sz w:val="24"/>
                <w:szCs w:val="24"/>
              </w:rPr>
            </w:pPr>
            <w:r w:rsidRPr="000400F9">
              <w:rPr>
                <w:rFonts w:ascii="Arial" w:hAnsi="Arial" w:cs="Arial"/>
                <w:b/>
                <w:sz w:val="24"/>
                <w:szCs w:val="24"/>
              </w:rPr>
              <w:t>1</w:t>
            </w:r>
            <w:r w:rsidR="002A3FDB">
              <w:rPr>
                <w:rFonts w:ascii="Arial" w:hAnsi="Arial" w:cs="Arial"/>
                <w:b/>
                <w:sz w:val="24"/>
                <w:szCs w:val="24"/>
              </w:rPr>
              <w:t>260</w:t>
            </w:r>
          </w:p>
        </w:tc>
        <w:tc>
          <w:tcPr>
            <w:tcW w:w="2284" w:type="dxa"/>
            <w:tcBorders>
              <w:top w:val="single" w:sz="4" w:space="0" w:color="auto"/>
              <w:left w:val="single" w:sz="4" w:space="0" w:color="auto"/>
              <w:bottom w:val="single" w:sz="4" w:space="0" w:color="auto"/>
              <w:right w:val="single" w:sz="4" w:space="0" w:color="auto"/>
            </w:tcBorders>
            <w:shd w:val="pct20" w:color="000000" w:fill="FFFFFF"/>
            <w:hideMark/>
          </w:tcPr>
          <w:p w:rsidR="00C4126F" w:rsidRPr="000400F9" w:rsidRDefault="00C4126F">
            <w:pPr>
              <w:jc w:val="center"/>
              <w:rPr>
                <w:rFonts w:ascii="Arial" w:hAnsi="Arial" w:cs="Arial"/>
                <w:b/>
                <w:sz w:val="24"/>
                <w:szCs w:val="24"/>
              </w:rPr>
            </w:pPr>
            <w:r w:rsidRPr="000400F9">
              <w:rPr>
                <w:rFonts w:ascii="Arial" w:hAnsi="Arial" w:cs="Arial"/>
                <w:b/>
                <w:sz w:val="24"/>
                <w:szCs w:val="24"/>
              </w:rPr>
              <w:t>1</w:t>
            </w:r>
            <w:r w:rsidR="002A3FDB">
              <w:rPr>
                <w:rFonts w:ascii="Arial" w:hAnsi="Arial" w:cs="Arial"/>
                <w:b/>
                <w:sz w:val="24"/>
                <w:szCs w:val="24"/>
              </w:rPr>
              <w:t>3122</w:t>
            </w:r>
          </w:p>
        </w:tc>
        <w:tc>
          <w:tcPr>
            <w:tcW w:w="2284" w:type="dxa"/>
            <w:tcBorders>
              <w:top w:val="single" w:sz="4" w:space="0" w:color="auto"/>
              <w:left w:val="single" w:sz="4" w:space="0" w:color="auto"/>
              <w:bottom w:val="single" w:sz="4" w:space="0" w:color="auto"/>
              <w:right w:val="single" w:sz="4" w:space="0" w:color="auto"/>
            </w:tcBorders>
            <w:shd w:val="pct20" w:color="000000" w:fill="FFFFFF"/>
            <w:hideMark/>
          </w:tcPr>
          <w:p w:rsidR="00C4126F" w:rsidRPr="000400F9" w:rsidRDefault="00C4126F">
            <w:pPr>
              <w:jc w:val="center"/>
              <w:rPr>
                <w:rFonts w:ascii="Arial" w:hAnsi="Arial" w:cs="Arial"/>
                <w:b/>
                <w:sz w:val="24"/>
                <w:szCs w:val="24"/>
              </w:rPr>
            </w:pPr>
            <w:r w:rsidRPr="000400F9">
              <w:rPr>
                <w:rFonts w:ascii="Arial" w:hAnsi="Arial" w:cs="Arial"/>
                <w:b/>
                <w:sz w:val="24"/>
                <w:szCs w:val="24"/>
              </w:rPr>
              <w:t>3</w:t>
            </w:r>
            <w:r w:rsidR="002A3FDB">
              <w:rPr>
                <w:rFonts w:ascii="Arial" w:hAnsi="Arial" w:cs="Arial"/>
                <w:b/>
                <w:sz w:val="24"/>
                <w:szCs w:val="24"/>
              </w:rPr>
              <w:t>906</w:t>
            </w:r>
          </w:p>
        </w:tc>
      </w:tr>
    </w:tbl>
    <w:p w:rsidR="00C4126F" w:rsidRPr="000400F9" w:rsidRDefault="00C4126F" w:rsidP="00C4126F">
      <w:pPr>
        <w:jc w:val="both"/>
        <w:rPr>
          <w:rFonts w:ascii="Arial" w:eastAsia="Times New Roman" w:hAnsi="Arial" w:cs="Arial"/>
          <w:color w:val="FF0000"/>
          <w:sz w:val="24"/>
          <w:szCs w:val="24"/>
        </w:rPr>
      </w:pPr>
      <w:r w:rsidRPr="000400F9">
        <w:rPr>
          <w:rFonts w:ascii="Arial" w:hAnsi="Arial" w:cs="Arial"/>
          <w:b/>
          <w:sz w:val="24"/>
          <w:szCs w:val="24"/>
          <w:u w:val="single"/>
        </w:rPr>
        <w:t xml:space="preserve"> </w:t>
      </w:r>
    </w:p>
    <w:p w:rsidR="00C4126F" w:rsidRPr="000400F9" w:rsidRDefault="00C4126F" w:rsidP="00C4126F">
      <w:pPr>
        <w:jc w:val="both"/>
        <w:rPr>
          <w:rFonts w:ascii="Arial" w:hAnsi="Arial" w:cs="Arial"/>
          <w:sz w:val="24"/>
          <w:szCs w:val="24"/>
        </w:rPr>
      </w:pPr>
      <w:r w:rsidRPr="000400F9">
        <w:rPr>
          <w:rFonts w:ascii="Arial" w:hAnsi="Arial" w:cs="Arial"/>
          <w:sz w:val="24"/>
          <w:szCs w:val="24"/>
        </w:rPr>
        <w:t xml:space="preserve">Megállapításként elmondható még, hogy a civil igénybevételek hangsúlya továbbra is jellemzően a 16.00 órai időpontot követően egészen 21.00 óráig tart, a napok leterheltségében is változás látható: az eddigi kiemelt napok eltűntek, a ház minden terme folyamatosan foglalt a hétköznapokon, a délelőtti kihasználtság továbbra sem bővült, de nőtt a szombati napok igénybevétele. </w:t>
      </w:r>
    </w:p>
    <w:p w:rsidR="00C4126F" w:rsidRPr="000400F9" w:rsidRDefault="00C4126F" w:rsidP="00C4126F">
      <w:pPr>
        <w:jc w:val="both"/>
        <w:rPr>
          <w:rFonts w:ascii="Arial" w:hAnsi="Arial" w:cs="Arial"/>
          <w:sz w:val="24"/>
          <w:szCs w:val="24"/>
        </w:rPr>
      </w:pPr>
    </w:p>
    <w:p w:rsidR="00C4126F" w:rsidRPr="000400F9" w:rsidRDefault="00C4126F" w:rsidP="00C4126F">
      <w:pPr>
        <w:jc w:val="both"/>
        <w:rPr>
          <w:rFonts w:ascii="Arial" w:hAnsi="Arial" w:cs="Arial"/>
          <w:sz w:val="24"/>
          <w:szCs w:val="24"/>
        </w:rPr>
      </w:pPr>
      <w:r w:rsidRPr="000400F9">
        <w:rPr>
          <w:rFonts w:ascii="Arial" w:hAnsi="Arial" w:cs="Arial"/>
          <w:sz w:val="24"/>
          <w:szCs w:val="24"/>
        </w:rPr>
        <w:t>A fenti megállapítások figyelembevételével az elkövetkezendő időszak továbbra is fontos feladata, különféle források felkutatása, pályázatok írása a ház infrastrukturális bővítése érdekében.</w:t>
      </w:r>
    </w:p>
    <w:p w:rsidR="00C4126F" w:rsidRDefault="00C4126F" w:rsidP="00C4126F">
      <w:pPr>
        <w:jc w:val="both"/>
        <w:rPr>
          <w:rFonts w:ascii="Arial" w:hAnsi="Arial" w:cs="Arial"/>
        </w:rPr>
      </w:pPr>
    </w:p>
    <w:bookmarkEnd w:id="32"/>
    <w:p w:rsidR="0039516C" w:rsidRDefault="0039516C" w:rsidP="00AD2FEE">
      <w:pPr>
        <w:spacing w:after="0"/>
        <w:jc w:val="center"/>
        <w:rPr>
          <w:rFonts w:ascii="Arial" w:hAnsi="Arial" w:cs="Arial"/>
          <w:b/>
          <w:sz w:val="36"/>
          <w:szCs w:val="36"/>
          <w:u w:val="single"/>
        </w:rPr>
      </w:pPr>
    </w:p>
    <w:p w:rsidR="00E35C81" w:rsidRDefault="00E35C81" w:rsidP="00AD2FEE">
      <w:pPr>
        <w:spacing w:after="0"/>
        <w:jc w:val="center"/>
        <w:rPr>
          <w:rFonts w:ascii="Arial" w:hAnsi="Arial" w:cs="Arial"/>
          <w:b/>
          <w:sz w:val="36"/>
          <w:szCs w:val="36"/>
          <w:u w:val="single"/>
        </w:rPr>
      </w:pPr>
    </w:p>
    <w:p w:rsidR="00E35C81" w:rsidRDefault="00E35C81" w:rsidP="00AD2FEE">
      <w:pPr>
        <w:spacing w:after="0"/>
        <w:jc w:val="center"/>
        <w:rPr>
          <w:rFonts w:ascii="Arial" w:hAnsi="Arial" w:cs="Arial"/>
          <w:b/>
          <w:sz w:val="36"/>
          <w:szCs w:val="36"/>
          <w:u w:val="single"/>
        </w:rPr>
      </w:pPr>
    </w:p>
    <w:p w:rsidR="00E35C81" w:rsidRDefault="00E35C81" w:rsidP="00AD2FEE">
      <w:pPr>
        <w:spacing w:after="0"/>
        <w:jc w:val="center"/>
        <w:rPr>
          <w:rFonts w:ascii="Arial" w:hAnsi="Arial" w:cs="Arial"/>
          <w:b/>
          <w:sz w:val="36"/>
          <w:szCs w:val="36"/>
          <w:u w:val="single"/>
        </w:rPr>
      </w:pPr>
    </w:p>
    <w:p w:rsidR="00E35C81" w:rsidRDefault="00E35C81" w:rsidP="00AD2FEE">
      <w:pPr>
        <w:spacing w:after="0"/>
        <w:jc w:val="center"/>
        <w:rPr>
          <w:rFonts w:ascii="Arial" w:hAnsi="Arial" w:cs="Arial"/>
          <w:b/>
          <w:sz w:val="36"/>
          <w:szCs w:val="36"/>
          <w:u w:val="single"/>
        </w:rPr>
      </w:pPr>
    </w:p>
    <w:p w:rsidR="00E35C81" w:rsidRDefault="00E35C81" w:rsidP="00AD2FEE">
      <w:pPr>
        <w:spacing w:after="0"/>
        <w:jc w:val="center"/>
        <w:rPr>
          <w:rFonts w:ascii="Arial" w:hAnsi="Arial" w:cs="Arial"/>
          <w:b/>
          <w:sz w:val="36"/>
          <w:szCs w:val="36"/>
          <w:u w:val="single"/>
        </w:rPr>
      </w:pPr>
    </w:p>
    <w:p w:rsidR="00E35C81" w:rsidRDefault="00E35C81" w:rsidP="00AD2FEE">
      <w:pPr>
        <w:spacing w:after="0"/>
        <w:jc w:val="center"/>
        <w:rPr>
          <w:rFonts w:ascii="Arial" w:hAnsi="Arial" w:cs="Arial"/>
          <w:b/>
          <w:sz w:val="36"/>
          <w:szCs w:val="36"/>
          <w:u w:val="single"/>
        </w:rPr>
      </w:pPr>
    </w:p>
    <w:p w:rsidR="003201AC" w:rsidRDefault="003201AC" w:rsidP="00AD2FEE">
      <w:pPr>
        <w:spacing w:after="0"/>
        <w:jc w:val="center"/>
        <w:rPr>
          <w:rFonts w:ascii="Arial" w:hAnsi="Arial" w:cs="Arial"/>
          <w:b/>
          <w:sz w:val="36"/>
          <w:szCs w:val="36"/>
          <w:u w:val="single"/>
        </w:rPr>
      </w:pPr>
    </w:p>
    <w:p w:rsidR="003201AC" w:rsidRDefault="003201AC" w:rsidP="00AD2FEE">
      <w:pPr>
        <w:spacing w:after="0"/>
        <w:jc w:val="center"/>
        <w:rPr>
          <w:rFonts w:ascii="Arial" w:hAnsi="Arial" w:cs="Arial"/>
          <w:b/>
          <w:sz w:val="36"/>
          <w:szCs w:val="36"/>
          <w:u w:val="single"/>
        </w:rPr>
      </w:pPr>
    </w:p>
    <w:p w:rsidR="003201AC" w:rsidRDefault="003201AC" w:rsidP="00AD2FEE">
      <w:pPr>
        <w:spacing w:after="0"/>
        <w:jc w:val="center"/>
        <w:rPr>
          <w:rFonts w:ascii="Arial" w:hAnsi="Arial" w:cs="Arial"/>
          <w:b/>
          <w:sz w:val="36"/>
          <w:szCs w:val="36"/>
          <w:u w:val="single"/>
        </w:rPr>
      </w:pPr>
    </w:p>
    <w:p w:rsidR="00E60F5C" w:rsidRDefault="00E60F5C" w:rsidP="00AD2FEE">
      <w:pPr>
        <w:spacing w:after="0"/>
        <w:jc w:val="center"/>
        <w:rPr>
          <w:rFonts w:ascii="Arial" w:hAnsi="Arial" w:cs="Arial"/>
          <w:b/>
          <w:sz w:val="36"/>
          <w:szCs w:val="36"/>
          <w:u w:val="single"/>
        </w:rPr>
      </w:pPr>
    </w:p>
    <w:p w:rsidR="00E60F5C" w:rsidRDefault="00E60F5C" w:rsidP="00AD2FEE">
      <w:pPr>
        <w:spacing w:after="0"/>
        <w:jc w:val="center"/>
        <w:rPr>
          <w:rFonts w:ascii="Arial" w:hAnsi="Arial" w:cs="Arial"/>
          <w:b/>
          <w:sz w:val="36"/>
          <w:szCs w:val="36"/>
          <w:u w:val="single"/>
        </w:rPr>
      </w:pPr>
    </w:p>
    <w:p w:rsidR="00E60F5C" w:rsidRDefault="00E60F5C" w:rsidP="00AD2FEE">
      <w:pPr>
        <w:spacing w:after="0"/>
        <w:jc w:val="center"/>
        <w:rPr>
          <w:rFonts w:ascii="Arial" w:hAnsi="Arial" w:cs="Arial"/>
          <w:b/>
          <w:sz w:val="36"/>
          <w:szCs w:val="36"/>
          <w:u w:val="single"/>
        </w:rPr>
      </w:pPr>
    </w:p>
    <w:p w:rsidR="003201AC" w:rsidRDefault="003201AC" w:rsidP="00AD2FEE">
      <w:pPr>
        <w:spacing w:after="0"/>
        <w:jc w:val="center"/>
        <w:rPr>
          <w:rFonts w:ascii="Arial" w:hAnsi="Arial" w:cs="Arial"/>
          <w:b/>
          <w:sz w:val="36"/>
          <w:szCs w:val="36"/>
          <w:u w:val="single"/>
        </w:rPr>
      </w:pPr>
    </w:p>
    <w:p w:rsidR="00C233C6" w:rsidRPr="008F5A0E" w:rsidRDefault="00C233C6" w:rsidP="00AD2FEE">
      <w:pPr>
        <w:spacing w:after="0"/>
        <w:jc w:val="center"/>
        <w:rPr>
          <w:rFonts w:ascii="Arial" w:hAnsi="Arial" w:cs="Arial"/>
          <w:b/>
          <w:sz w:val="36"/>
          <w:szCs w:val="36"/>
          <w:u w:val="single"/>
        </w:rPr>
      </w:pPr>
      <w:r w:rsidRPr="008F5A0E">
        <w:rPr>
          <w:rFonts w:ascii="Arial" w:hAnsi="Arial" w:cs="Arial"/>
          <w:b/>
          <w:sz w:val="36"/>
          <w:szCs w:val="36"/>
          <w:u w:val="single"/>
        </w:rPr>
        <w:lastRenderedPageBreak/>
        <w:t xml:space="preserve">Beszámoló a Betegirányító </w:t>
      </w:r>
      <w:r w:rsidR="007F0E52" w:rsidRPr="008F5A0E">
        <w:rPr>
          <w:rFonts w:ascii="Arial" w:hAnsi="Arial" w:cs="Arial"/>
          <w:b/>
          <w:sz w:val="36"/>
          <w:szCs w:val="36"/>
          <w:u w:val="single"/>
        </w:rPr>
        <w:t>szolgálat</w:t>
      </w:r>
      <w:r w:rsidRPr="008F5A0E">
        <w:rPr>
          <w:rFonts w:ascii="Arial" w:hAnsi="Arial" w:cs="Arial"/>
          <w:b/>
          <w:sz w:val="36"/>
          <w:szCs w:val="36"/>
          <w:u w:val="single"/>
        </w:rPr>
        <w:t xml:space="preserve"> 201</w:t>
      </w:r>
      <w:r w:rsidR="00E77C22">
        <w:rPr>
          <w:rFonts w:ascii="Arial" w:hAnsi="Arial" w:cs="Arial"/>
          <w:b/>
          <w:sz w:val="36"/>
          <w:szCs w:val="36"/>
          <w:u w:val="single"/>
        </w:rPr>
        <w:t>9.</w:t>
      </w:r>
      <w:r w:rsidRPr="008F5A0E">
        <w:rPr>
          <w:rFonts w:ascii="Arial" w:hAnsi="Arial" w:cs="Arial"/>
          <w:b/>
          <w:sz w:val="36"/>
          <w:szCs w:val="36"/>
          <w:u w:val="single"/>
        </w:rPr>
        <w:t xml:space="preserve"> évi tevékenységéről</w:t>
      </w:r>
    </w:p>
    <w:p w:rsidR="00C233C6" w:rsidRPr="008F5A0E" w:rsidRDefault="00C233C6" w:rsidP="00AD2FEE">
      <w:pPr>
        <w:spacing w:after="0"/>
        <w:rPr>
          <w:rFonts w:ascii="Arial" w:hAnsi="Arial" w:cs="Arial"/>
        </w:rPr>
      </w:pPr>
    </w:p>
    <w:p w:rsidR="00C233C6" w:rsidRPr="008F5A0E" w:rsidRDefault="00C233C6" w:rsidP="00AD2FEE">
      <w:pPr>
        <w:spacing w:after="0"/>
        <w:jc w:val="both"/>
        <w:rPr>
          <w:rFonts w:ascii="Arial" w:hAnsi="Arial" w:cs="Arial"/>
        </w:rPr>
      </w:pPr>
    </w:p>
    <w:p w:rsidR="00C233C6" w:rsidRDefault="00C233C6" w:rsidP="00AD2FEE">
      <w:pPr>
        <w:spacing w:after="0"/>
        <w:jc w:val="both"/>
        <w:rPr>
          <w:rFonts w:ascii="Arial" w:hAnsi="Arial" w:cs="Arial"/>
          <w:sz w:val="24"/>
          <w:szCs w:val="24"/>
        </w:rPr>
      </w:pPr>
      <w:r w:rsidRPr="008F5A0E">
        <w:rPr>
          <w:rFonts w:ascii="Arial" w:eastAsia="Times New Roman" w:hAnsi="Arial" w:cs="Arial"/>
          <w:sz w:val="24"/>
          <w:szCs w:val="24"/>
        </w:rPr>
        <w:t>Magyarország helyi önkormányzatairól szóló 2011. évi CLXXXIX. törvény 13. § (1) bekezdés 4. pontja értelmében Szombathely Megyei Jogú Város Önkormányzatának kötelező feladatát képezi az egészségügyi alapellátás, ezen belül a háziorvosi ellátás. A felnőtt háziorvosok tájékoztatása alapján egy átlagos kártyaszámmal rendelkező körzet vonatkozásában átlagban 75 fő beteg ellátása történik a napi 4 órás rendelési időben, míg a házi gyermekorvosok vonatkozásában ez a mutató 50 fő/nap</w:t>
      </w:r>
      <w:r w:rsidRPr="008F5A0E">
        <w:rPr>
          <w:rFonts w:ascii="Arial" w:hAnsi="Arial" w:cs="Arial"/>
          <w:sz w:val="24"/>
          <w:szCs w:val="24"/>
        </w:rPr>
        <w:t>, ez 3,2 valamint 4,8 perc/fő ellátási időt jelent.</w:t>
      </w:r>
    </w:p>
    <w:p w:rsidR="00DF0C38" w:rsidRPr="008F5A0E" w:rsidRDefault="00DF0C38" w:rsidP="00AD2FEE">
      <w:pPr>
        <w:spacing w:after="0"/>
        <w:jc w:val="both"/>
        <w:rPr>
          <w:rFonts w:ascii="Arial" w:eastAsia="Times New Roman" w:hAnsi="Arial" w:cs="Arial"/>
          <w:sz w:val="24"/>
          <w:szCs w:val="24"/>
        </w:rPr>
      </w:pPr>
    </w:p>
    <w:p w:rsidR="00C233C6" w:rsidRDefault="00C233C6" w:rsidP="00AD2FEE">
      <w:pPr>
        <w:spacing w:after="0"/>
        <w:jc w:val="both"/>
        <w:rPr>
          <w:rFonts w:ascii="Arial" w:eastAsia="Times New Roman" w:hAnsi="Arial" w:cs="Arial"/>
          <w:sz w:val="24"/>
          <w:szCs w:val="24"/>
        </w:rPr>
      </w:pPr>
      <w:r w:rsidRPr="008F5A0E">
        <w:rPr>
          <w:rFonts w:ascii="Arial" w:eastAsia="Times New Roman" w:hAnsi="Arial" w:cs="Arial"/>
          <w:sz w:val="24"/>
          <w:szCs w:val="24"/>
        </w:rPr>
        <w:t>Fenti adatok tükrében szükséges</w:t>
      </w:r>
      <w:r w:rsidRPr="008F5A0E">
        <w:rPr>
          <w:rFonts w:ascii="Arial" w:hAnsi="Arial" w:cs="Arial"/>
          <w:sz w:val="24"/>
          <w:szCs w:val="24"/>
        </w:rPr>
        <w:t xml:space="preserve"> volt</w:t>
      </w:r>
      <w:r w:rsidRPr="008F5A0E">
        <w:rPr>
          <w:rFonts w:ascii="Arial" w:eastAsia="Times New Roman" w:hAnsi="Arial" w:cs="Arial"/>
          <w:sz w:val="24"/>
          <w:szCs w:val="24"/>
        </w:rPr>
        <w:t xml:space="preserve"> olyan intézkedéseket megtenni, amelyek hatására a háziorvosok több időt tudnak a tényleges betegellátásra fordítani, egyúttal a szombathelyi betegek rugalmasabban, rövidebb idő alatt intézhetik adminisztratív jellegű ügyeiket a háziorvosi rendelőkben</w:t>
      </w:r>
      <w:r w:rsidR="00DF0C38">
        <w:rPr>
          <w:rFonts w:ascii="Arial" w:eastAsia="Times New Roman" w:hAnsi="Arial" w:cs="Arial"/>
          <w:sz w:val="24"/>
          <w:szCs w:val="24"/>
        </w:rPr>
        <w:t>, mindezekre megoldás</w:t>
      </w:r>
      <w:r w:rsidRPr="008F5A0E">
        <w:rPr>
          <w:rFonts w:ascii="Arial" w:eastAsia="Times New Roman" w:hAnsi="Arial" w:cs="Arial"/>
          <w:sz w:val="24"/>
          <w:szCs w:val="24"/>
        </w:rPr>
        <w:t xml:space="preserve"> lehet a betegirányító rendszer kiépítése a háziorvosi rendelőkben.</w:t>
      </w:r>
    </w:p>
    <w:p w:rsidR="00DF0C38" w:rsidRPr="008F5A0E" w:rsidRDefault="00DF0C38" w:rsidP="00AD2FEE">
      <w:pPr>
        <w:spacing w:after="0"/>
        <w:jc w:val="both"/>
        <w:rPr>
          <w:rFonts w:ascii="Arial" w:eastAsia="Times New Roman" w:hAnsi="Arial" w:cs="Arial"/>
          <w:sz w:val="24"/>
          <w:szCs w:val="24"/>
        </w:rPr>
      </w:pPr>
    </w:p>
    <w:p w:rsidR="00C233C6" w:rsidRPr="008F5A0E" w:rsidRDefault="00C233C6" w:rsidP="00AD2FEE">
      <w:pPr>
        <w:numPr>
          <w:ilvl w:val="12"/>
          <w:numId w:val="0"/>
        </w:numPr>
        <w:spacing w:after="0"/>
        <w:jc w:val="both"/>
        <w:rPr>
          <w:rFonts w:ascii="Arial" w:eastAsia="Times New Roman" w:hAnsi="Arial" w:cs="Arial"/>
          <w:sz w:val="24"/>
          <w:szCs w:val="24"/>
        </w:rPr>
      </w:pPr>
      <w:r w:rsidRPr="008F5A0E">
        <w:rPr>
          <w:rFonts w:ascii="Arial" w:eastAsia="Times New Roman" w:hAnsi="Arial" w:cs="Arial"/>
          <w:sz w:val="24"/>
          <w:szCs w:val="24"/>
        </w:rPr>
        <w:t xml:space="preserve">A Kollegiális Háziorvosi Testület és az Egészségügyi Alapellátó </w:t>
      </w:r>
      <w:r w:rsidR="00060E22" w:rsidRPr="008F5A0E">
        <w:rPr>
          <w:rFonts w:ascii="Arial" w:eastAsia="Times New Roman" w:hAnsi="Arial" w:cs="Arial"/>
          <w:sz w:val="24"/>
          <w:szCs w:val="24"/>
        </w:rPr>
        <w:t>Intéz</w:t>
      </w:r>
      <w:r w:rsidR="008F5A0E" w:rsidRPr="008F5A0E">
        <w:rPr>
          <w:rFonts w:ascii="Arial" w:eastAsia="Times New Roman" w:hAnsi="Arial" w:cs="Arial"/>
          <w:sz w:val="24"/>
          <w:szCs w:val="24"/>
        </w:rPr>
        <w:t>et</w:t>
      </w:r>
      <w:r w:rsidRPr="008F5A0E">
        <w:rPr>
          <w:rFonts w:ascii="Arial" w:eastAsia="Times New Roman" w:hAnsi="Arial" w:cs="Arial"/>
          <w:sz w:val="24"/>
          <w:szCs w:val="24"/>
        </w:rPr>
        <w:t xml:space="preserve"> javaslata alapján elsőként egy nagy rendelőegység – a Váci Mihály utcai – esetében </w:t>
      </w:r>
      <w:r w:rsidRPr="008F5A0E">
        <w:rPr>
          <w:rFonts w:ascii="Arial" w:hAnsi="Arial" w:cs="Arial"/>
          <w:sz w:val="24"/>
          <w:szCs w:val="24"/>
        </w:rPr>
        <w:t>került</w:t>
      </w:r>
      <w:r w:rsidRPr="008F5A0E">
        <w:rPr>
          <w:rFonts w:ascii="Arial" w:eastAsia="Times New Roman" w:hAnsi="Arial" w:cs="Arial"/>
          <w:sz w:val="24"/>
          <w:szCs w:val="24"/>
        </w:rPr>
        <w:t xml:space="preserve"> kísérleti jelleggel kialakít</w:t>
      </w:r>
      <w:r w:rsidRPr="008F5A0E">
        <w:rPr>
          <w:rFonts w:ascii="Arial" w:hAnsi="Arial" w:cs="Arial"/>
          <w:sz w:val="24"/>
          <w:szCs w:val="24"/>
        </w:rPr>
        <w:t>ásra</w:t>
      </w:r>
      <w:r w:rsidRPr="008F5A0E">
        <w:rPr>
          <w:rFonts w:ascii="Arial" w:eastAsia="Times New Roman" w:hAnsi="Arial" w:cs="Arial"/>
          <w:sz w:val="24"/>
          <w:szCs w:val="24"/>
        </w:rPr>
        <w:t xml:space="preserve"> a betegirányító rendszer 2014. június 1. napjától.  </w:t>
      </w:r>
    </w:p>
    <w:p w:rsidR="00C233C6" w:rsidRPr="008F5A0E" w:rsidRDefault="00C233C6" w:rsidP="00AD2FEE">
      <w:pPr>
        <w:numPr>
          <w:ilvl w:val="12"/>
          <w:numId w:val="0"/>
        </w:numPr>
        <w:spacing w:after="0"/>
        <w:jc w:val="both"/>
        <w:rPr>
          <w:rFonts w:ascii="Arial" w:eastAsia="Times New Roman" w:hAnsi="Arial" w:cs="Arial"/>
          <w:sz w:val="24"/>
          <w:szCs w:val="24"/>
        </w:rPr>
      </w:pPr>
      <w:r w:rsidRPr="008F5A0E">
        <w:rPr>
          <w:rFonts w:ascii="Arial" w:eastAsia="Times New Roman" w:hAnsi="Arial" w:cs="Arial"/>
          <w:sz w:val="24"/>
          <w:szCs w:val="24"/>
        </w:rPr>
        <w:t>Az Egészségügyi Szakmai Bizottság a 84/2013. (XI.27.) ESzB. sz. határozatában egyetértett a betegirányító rendszer kialakításával.</w:t>
      </w:r>
    </w:p>
    <w:p w:rsidR="00C233C6" w:rsidRPr="008F5A0E" w:rsidRDefault="00C233C6" w:rsidP="00AD2FEE">
      <w:pPr>
        <w:numPr>
          <w:ilvl w:val="12"/>
          <w:numId w:val="0"/>
        </w:numPr>
        <w:spacing w:after="0"/>
        <w:jc w:val="both"/>
        <w:rPr>
          <w:rFonts w:ascii="Arial" w:eastAsia="Times New Roman" w:hAnsi="Arial" w:cs="Arial"/>
          <w:sz w:val="24"/>
          <w:szCs w:val="24"/>
        </w:rPr>
      </w:pPr>
      <w:r w:rsidRPr="008F5A0E">
        <w:rPr>
          <w:rFonts w:ascii="Arial" w:eastAsia="Times New Roman" w:hAnsi="Arial" w:cs="Arial"/>
          <w:sz w:val="24"/>
          <w:szCs w:val="24"/>
        </w:rPr>
        <w:t>A betegirányító rendszer főbb előnyei az alábbiak szerint foglalhatók össze:</w:t>
      </w:r>
    </w:p>
    <w:p w:rsidR="00C233C6" w:rsidRPr="008F5A0E" w:rsidRDefault="00C233C6" w:rsidP="003366A2">
      <w:pPr>
        <w:numPr>
          <w:ilvl w:val="0"/>
          <w:numId w:val="20"/>
        </w:numPr>
        <w:spacing w:after="0"/>
        <w:jc w:val="both"/>
        <w:rPr>
          <w:rFonts w:ascii="Arial" w:eastAsia="Times New Roman" w:hAnsi="Arial" w:cs="Arial"/>
          <w:sz w:val="24"/>
          <w:szCs w:val="24"/>
        </w:rPr>
      </w:pPr>
      <w:r w:rsidRPr="008F5A0E">
        <w:rPr>
          <w:rFonts w:ascii="Arial" w:eastAsia="Times New Roman" w:hAnsi="Arial" w:cs="Arial"/>
          <w:sz w:val="24"/>
          <w:szCs w:val="24"/>
        </w:rPr>
        <w:t>akár telefonon, akár személyesen történő érdeklődés esetén rövidebb idő alatt kapnak tájékoztatást a betegek, olyan időszakban is, amikor a háziorvos éppen nem rendel;</w:t>
      </w:r>
    </w:p>
    <w:p w:rsidR="00C233C6" w:rsidRPr="008F5A0E" w:rsidRDefault="00AD165A" w:rsidP="003366A2">
      <w:pPr>
        <w:numPr>
          <w:ilvl w:val="0"/>
          <w:numId w:val="20"/>
        </w:numPr>
        <w:spacing w:after="0"/>
        <w:jc w:val="both"/>
        <w:rPr>
          <w:rFonts w:ascii="Arial" w:eastAsia="Times New Roman" w:hAnsi="Arial" w:cs="Arial"/>
          <w:sz w:val="24"/>
          <w:szCs w:val="24"/>
        </w:rPr>
      </w:pPr>
      <w:r w:rsidRPr="008F5A0E">
        <w:rPr>
          <w:rFonts w:ascii="Arial" w:eastAsia="Times New Roman" w:hAnsi="Arial" w:cs="Arial"/>
          <w:sz w:val="24"/>
          <w:szCs w:val="24"/>
        </w:rPr>
        <w:t>több idő jut</w:t>
      </w:r>
      <w:r w:rsidR="00C233C6" w:rsidRPr="008F5A0E">
        <w:rPr>
          <w:rFonts w:ascii="Arial" w:eastAsia="Times New Roman" w:hAnsi="Arial" w:cs="Arial"/>
          <w:sz w:val="24"/>
          <w:szCs w:val="24"/>
        </w:rPr>
        <w:t xml:space="preserve"> a tényleges betegellátásra a</w:t>
      </w:r>
      <w:r w:rsidRPr="008F5A0E">
        <w:rPr>
          <w:rFonts w:ascii="Arial" w:eastAsia="Times New Roman" w:hAnsi="Arial" w:cs="Arial"/>
          <w:sz w:val="24"/>
          <w:szCs w:val="24"/>
        </w:rPr>
        <w:t>zzal, hogy a háziorvos mentesül</w:t>
      </w:r>
      <w:r w:rsidR="00C233C6" w:rsidRPr="008F5A0E">
        <w:rPr>
          <w:rFonts w:ascii="Arial" w:eastAsia="Times New Roman" w:hAnsi="Arial" w:cs="Arial"/>
          <w:sz w:val="24"/>
          <w:szCs w:val="24"/>
        </w:rPr>
        <w:t xml:space="preserve"> a betegirányítás által átvállalt feladatok alól;</w:t>
      </w:r>
    </w:p>
    <w:p w:rsidR="00C233C6" w:rsidRPr="008F5A0E" w:rsidRDefault="00C233C6" w:rsidP="003366A2">
      <w:pPr>
        <w:numPr>
          <w:ilvl w:val="0"/>
          <w:numId w:val="20"/>
        </w:numPr>
        <w:spacing w:after="0"/>
        <w:jc w:val="both"/>
        <w:rPr>
          <w:rFonts w:ascii="Arial" w:eastAsia="Times New Roman" w:hAnsi="Arial" w:cs="Arial"/>
          <w:sz w:val="24"/>
          <w:szCs w:val="24"/>
        </w:rPr>
      </w:pPr>
      <w:r w:rsidRPr="008F5A0E">
        <w:rPr>
          <w:rFonts w:ascii="Arial" w:eastAsia="Times New Roman" w:hAnsi="Arial" w:cs="Arial"/>
          <w:sz w:val="24"/>
          <w:szCs w:val="24"/>
        </w:rPr>
        <w:t>az orvosi rendelőben csökken a telefonhívások száma a rendelési idő alatt, amellett, hogy természetesen igény esetén a betegek a háziorvossal továbbra is kapcsolatba léphetnek;</w:t>
      </w:r>
    </w:p>
    <w:p w:rsidR="00C233C6" w:rsidRPr="008F5A0E" w:rsidRDefault="00AD165A" w:rsidP="003366A2">
      <w:pPr>
        <w:numPr>
          <w:ilvl w:val="0"/>
          <w:numId w:val="20"/>
        </w:numPr>
        <w:spacing w:after="0"/>
        <w:jc w:val="both"/>
        <w:rPr>
          <w:rFonts w:ascii="Arial" w:eastAsia="Times New Roman" w:hAnsi="Arial" w:cs="Arial"/>
          <w:sz w:val="24"/>
          <w:szCs w:val="24"/>
        </w:rPr>
      </w:pPr>
      <w:r w:rsidRPr="008F5A0E">
        <w:rPr>
          <w:rFonts w:ascii="Arial" w:eastAsia="Times New Roman" w:hAnsi="Arial" w:cs="Arial"/>
          <w:sz w:val="24"/>
          <w:szCs w:val="24"/>
        </w:rPr>
        <w:t>csökken</w:t>
      </w:r>
      <w:r w:rsidR="00C233C6" w:rsidRPr="008F5A0E">
        <w:rPr>
          <w:rFonts w:ascii="Arial" w:eastAsia="Times New Roman" w:hAnsi="Arial" w:cs="Arial"/>
          <w:sz w:val="24"/>
          <w:szCs w:val="24"/>
        </w:rPr>
        <w:t xml:space="preserve"> a várakozási idő;</w:t>
      </w:r>
    </w:p>
    <w:p w:rsidR="00C233C6" w:rsidRPr="008F5A0E" w:rsidRDefault="00C233C6" w:rsidP="003366A2">
      <w:pPr>
        <w:numPr>
          <w:ilvl w:val="0"/>
          <w:numId w:val="20"/>
        </w:numPr>
        <w:spacing w:after="0"/>
        <w:jc w:val="both"/>
        <w:rPr>
          <w:rFonts w:ascii="Arial" w:eastAsia="Times New Roman" w:hAnsi="Arial" w:cs="Arial"/>
          <w:sz w:val="24"/>
          <w:szCs w:val="24"/>
        </w:rPr>
      </w:pPr>
      <w:r w:rsidRPr="008F5A0E">
        <w:rPr>
          <w:rFonts w:ascii="Arial" w:eastAsia="Times New Roman" w:hAnsi="Arial" w:cs="Arial"/>
          <w:sz w:val="24"/>
          <w:szCs w:val="24"/>
        </w:rPr>
        <w:t>a betegek gyorsabban és rugalmasabban intézh</w:t>
      </w:r>
      <w:r w:rsidR="00AD165A" w:rsidRPr="008F5A0E">
        <w:rPr>
          <w:rFonts w:ascii="Arial" w:eastAsia="Times New Roman" w:hAnsi="Arial" w:cs="Arial"/>
          <w:sz w:val="24"/>
          <w:szCs w:val="24"/>
        </w:rPr>
        <w:t>etik</w:t>
      </w:r>
      <w:r w:rsidRPr="008F5A0E">
        <w:rPr>
          <w:rFonts w:ascii="Arial" w:eastAsia="Times New Roman" w:hAnsi="Arial" w:cs="Arial"/>
          <w:sz w:val="24"/>
          <w:szCs w:val="24"/>
        </w:rPr>
        <w:t xml:space="preserve"> a recept felírásokat, az igazolások kiállítását és az egyéb adminisztratív jellegű ügyeiket.</w:t>
      </w:r>
    </w:p>
    <w:p w:rsidR="00C233C6" w:rsidRPr="008F5A0E" w:rsidRDefault="00C233C6" w:rsidP="00AD2FEE">
      <w:pPr>
        <w:spacing w:after="0"/>
        <w:jc w:val="both"/>
        <w:rPr>
          <w:rFonts w:ascii="Arial" w:eastAsia="Times New Roman" w:hAnsi="Arial" w:cs="Arial"/>
          <w:sz w:val="24"/>
          <w:szCs w:val="24"/>
        </w:rPr>
      </w:pPr>
    </w:p>
    <w:p w:rsidR="00C233C6" w:rsidRPr="008F5A0E" w:rsidRDefault="00C233C6" w:rsidP="00AD2FEE">
      <w:pPr>
        <w:numPr>
          <w:ilvl w:val="12"/>
          <w:numId w:val="0"/>
        </w:numPr>
        <w:spacing w:after="0"/>
        <w:jc w:val="both"/>
        <w:rPr>
          <w:rFonts w:ascii="Arial" w:eastAsia="Times New Roman" w:hAnsi="Arial" w:cs="Arial"/>
          <w:sz w:val="24"/>
          <w:szCs w:val="24"/>
        </w:rPr>
      </w:pPr>
      <w:r w:rsidRPr="008F5A0E">
        <w:rPr>
          <w:rFonts w:ascii="Arial" w:eastAsia="Times New Roman" w:hAnsi="Arial" w:cs="Arial"/>
          <w:sz w:val="24"/>
          <w:szCs w:val="24"/>
        </w:rPr>
        <w:t>A</w:t>
      </w:r>
      <w:r w:rsidR="003555A0" w:rsidRPr="008F5A0E">
        <w:rPr>
          <w:rFonts w:ascii="Arial" w:eastAsia="Times New Roman" w:hAnsi="Arial" w:cs="Arial"/>
          <w:sz w:val="24"/>
          <w:szCs w:val="24"/>
        </w:rPr>
        <w:t xml:space="preserve"> Szombathely Megyei Jogú Város Közgyűlése 138/2014. (IV.24.) Kgy. sz. határozata alapján a</w:t>
      </w:r>
      <w:r w:rsidRPr="008F5A0E">
        <w:rPr>
          <w:rFonts w:ascii="Arial" w:eastAsia="Times New Roman" w:hAnsi="Arial" w:cs="Arial"/>
          <w:sz w:val="24"/>
          <w:szCs w:val="24"/>
        </w:rPr>
        <w:t xml:space="preserve"> betegirányító rendszer kiépítésére a Szombathely, Váci Mihály u. 3. szám alatti ingatlan első emeletén található felnőtt háziorvosi rendelőegység</w:t>
      </w:r>
      <w:r w:rsidR="003555A0" w:rsidRPr="008F5A0E">
        <w:rPr>
          <w:rFonts w:ascii="Arial" w:eastAsia="Times New Roman" w:hAnsi="Arial" w:cs="Arial"/>
          <w:sz w:val="24"/>
          <w:szCs w:val="24"/>
        </w:rPr>
        <w:t>,</w:t>
      </w:r>
      <w:r w:rsidRPr="008F5A0E">
        <w:rPr>
          <w:rFonts w:ascii="Arial" w:eastAsia="Times New Roman" w:hAnsi="Arial" w:cs="Arial"/>
          <w:sz w:val="24"/>
          <w:szCs w:val="24"/>
        </w:rPr>
        <w:t xml:space="preserve"> korábban karton</w:t>
      </w:r>
      <w:r w:rsidR="00DF0C38">
        <w:rPr>
          <w:rFonts w:ascii="Arial" w:eastAsia="Times New Roman" w:hAnsi="Arial" w:cs="Arial"/>
          <w:sz w:val="24"/>
          <w:szCs w:val="24"/>
        </w:rPr>
        <w:t>o</w:t>
      </w:r>
      <w:r w:rsidRPr="008F5A0E">
        <w:rPr>
          <w:rFonts w:ascii="Arial" w:eastAsia="Times New Roman" w:hAnsi="Arial" w:cs="Arial"/>
          <w:sz w:val="24"/>
          <w:szCs w:val="24"/>
        </w:rPr>
        <w:t>zóként használt 10 m2 alapterületű helyiség</w:t>
      </w:r>
      <w:r w:rsidR="003555A0" w:rsidRPr="008F5A0E">
        <w:rPr>
          <w:rFonts w:ascii="Arial" w:eastAsia="Times New Roman" w:hAnsi="Arial" w:cs="Arial"/>
          <w:sz w:val="24"/>
          <w:szCs w:val="24"/>
        </w:rPr>
        <w:t>é</w:t>
      </w:r>
      <w:r w:rsidRPr="008F5A0E">
        <w:rPr>
          <w:rFonts w:ascii="Arial" w:hAnsi="Arial" w:cs="Arial"/>
          <w:sz w:val="24"/>
          <w:szCs w:val="24"/>
        </w:rPr>
        <w:t>ben került sor</w:t>
      </w:r>
      <w:r w:rsidRPr="008F5A0E">
        <w:rPr>
          <w:rFonts w:ascii="Arial" w:eastAsia="Times New Roman" w:hAnsi="Arial" w:cs="Arial"/>
          <w:sz w:val="24"/>
          <w:szCs w:val="24"/>
        </w:rPr>
        <w:t xml:space="preserve">. </w:t>
      </w:r>
    </w:p>
    <w:p w:rsidR="00C233C6" w:rsidRPr="008F5A0E" w:rsidRDefault="00C233C6" w:rsidP="00AD2FEE">
      <w:pPr>
        <w:numPr>
          <w:ilvl w:val="12"/>
          <w:numId w:val="0"/>
        </w:numPr>
        <w:spacing w:after="0"/>
        <w:jc w:val="both"/>
        <w:rPr>
          <w:rFonts w:ascii="Arial" w:eastAsia="Times New Roman" w:hAnsi="Arial" w:cs="Arial"/>
          <w:sz w:val="24"/>
          <w:szCs w:val="24"/>
        </w:rPr>
      </w:pPr>
      <w:r w:rsidRPr="008F5A0E">
        <w:rPr>
          <w:rFonts w:ascii="Arial" w:hAnsi="Arial" w:cs="Arial"/>
          <w:sz w:val="24"/>
          <w:szCs w:val="24"/>
        </w:rPr>
        <w:t>A</w:t>
      </w:r>
      <w:r w:rsidRPr="008F5A0E">
        <w:rPr>
          <w:rFonts w:ascii="Arial" w:eastAsia="Times New Roman" w:hAnsi="Arial" w:cs="Arial"/>
          <w:sz w:val="24"/>
          <w:szCs w:val="24"/>
        </w:rPr>
        <w:t xml:space="preserve"> beteg</w:t>
      </w:r>
      <w:r w:rsidRPr="008F5A0E">
        <w:rPr>
          <w:rFonts w:ascii="Arial" w:hAnsi="Arial" w:cs="Arial"/>
          <w:sz w:val="24"/>
          <w:szCs w:val="24"/>
        </w:rPr>
        <w:t xml:space="preserve">irányító rendszer működtetésének feltétele </w:t>
      </w:r>
      <w:r w:rsidRPr="008F5A0E">
        <w:rPr>
          <w:rFonts w:ascii="Arial" w:eastAsia="Times New Roman" w:hAnsi="Arial" w:cs="Arial"/>
          <w:sz w:val="24"/>
          <w:szCs w:val="24"/>
        </w:rPr>
        <w:t>zárható betegirányító pult és szék</w:t>
      </w:r>
      <w:r w:rsidRPr="008F5A0E">
        <w:rPr>
          <w:rFonts w:ascii="Arial" w:hAnsi="Arial" w:cs="Arial"/>
          <w:sz w:val="24"/>
          <w:szCs w:val="24"/>
        </w:rPr>
        <w:t xml:space="preserve"> beszerzése; valamint a </w:t>
      </w:r>
      <w:r w:rsidRPr="008F5A0E">
        <w:rPr>
          <w:rFonts w:ascii="Arial" w:eastAsia="Times New Roman" w:hAnsi="Arial" w:cs="Arial"/>
          <w:sz w:val="24"/>
          <w:szCs w:val="24"/>
        </w:rPr>
        <w:t xml:space="preserve">VoIP telefonközpont és </w:t>
      </w:r>
      <w:r w:rsidRPr="008F5A0E">
        <w:rPr>
          <w:rFonts w:ascii="Arial" w:hAnsi="Arial" w:cs="Arial"/>
          <w:sz w:val="24"/>
          <w:szCs w:val="24"/>
        </w:rPr>
        <w:t>VoIP telefonrendszer kialakítása</w:t>
      </w:r>
      <w:r w:rsidR="00B3055B" w:rsidRPr="008F5A0E">
        <w:rPr>
          <w:rFonts w:ascii="Arial" w:hAnsi="Arial" w:cs="Arial"/>
          <w:sz w:val="24"/>
          <w:szCs w:val="24"/>
        </w:rPr>
        <w:t xml:space="preserve"> és használatának betanítása</w:t>
      </w:r>
      <w:r w:rsidR="003555A0" w:rsidRPr="008F5A0E">
        <w:rPr>
          <w:rFonts w:ascii="Arial" w:hAnsi="Arial" w:cs="Arial"/>
          <w:sz w:val="24"/>
          <w:szCs w:val="24"/>
        </w:rPr>
        <w:t xml:space="preserve"> volt</w:t>
      </w:r>
      <w:r w:rsidR="00B3055B" w:rsidRPr="008F5A0E">
        <w:rPr>
          <w:rFonts w:ascii="Arial" w:hAnsi="Arial" w:cs="Arial"/>
          <w:sz w:val="24"/>
          <w:szCs w:val="24"/>
        </w:rPr>
        <w:t>.</w:t>
      </w:r>
    </w:p>
    <w:p w:rsidR="00C233C6" w:rsidRPr="008F5A0E" w:rsidRDefault="00C233C6" w:rsidP="00AD2FEE">
      <w:pPr>
        <w:numPr>
          <w:ilvl w:val="12"/>
          <w:numId w:val="0"/>
        </w:numPr>
        <w:spacing w:after="0"/>
        <w:jc w:val="both"/>
        <w:rPr>
          <w:rFonts w:ascii="Arial" w:eastAsia="Times New Roman" w:hAnsi="Arial" w:cs="Arial"/>
          <w:sz w:val="24"/>
          <w:szCs w:val="24"/>
        </w:rPr>
      </w:pPr>
      <w:r w:rsidRPr="008F5A0E">
        <w:rPr>
          <w:rFonts w:ascii="Arial" w:eastAsia="Times New Roman" w:hAnsi="Arial" w:cs="Arial"/>
          <w:sz w:val="24"/>
          <w:szCs w:val="24"/>
        </w:rPr>
        <w:lastRenderedPageBreak/>
        <w:t xml:space="preserve"> A rendszer működtetéséhez egy egészségügyi végzettséggel rendelkező munkatárs </w:t>
      </w:r>
      <w:r w:rsidR="00B3055B" w:rsidRPr="008F5A0E">
        <w:rPr>
          <w:rFonts w:ascii="Arial" w:hAnsi="Arial" w:cs="Arial"/>
          <w:sz w:val="24"/>
          <w:szCs w:val="24"/>
        </w:rPr>
        <w:t xml:space="preserve">került </w:t>
      </w:r>
      <w:r w:rsidRPr="008F5A0E">
        <w:rPr>
          <w:rFonts w:ascii="Arial" w:eastAsia="Times New Roman" w:hAnsi="Arial" w:cs="Arial"/>
          <w:sz w:val="24"/>
          <w:szCs w:val="24"/>
        </w:rPr>
        <w:t>az Eg</w:t>
      </w:r>
      <w:r w:rsidR="00B3055B" w:rsidRPr="008F5A0E">
        <w:rPr>
          <w:rFonts w:ascii="Arial" w:hAnsi="Arial" w:cs="Arial"/>
          <w:sz w:val="24"/>
          <w:szCs w:val="24"/>
        </w:rPr>
        <w:t xml:space="preserve">észségügyi Alapellátó </w:t>
      </w:r>
      <w:r w:rsidR="00060E22" w:rsidRPr="008F5A0E">
        <w:rPr>
          <w:rFonts w:ascii="Arial" w:hAnsi="Arial" w:cs="Arial"/>
          <w:sz w:val="24"/>
          <w:szCs w:val="24"/>
        </w:rPr>
        <w:t>Intéz</w:t>
      </w:r>
      <w:r w:rsidR="008F5A0E" w:rsidRPr="008F5A0E">
        <w:rPr>
          <w:rFonts w:ascii="Arial" w:hAnsi="Arial" w:cs="Arial"/>
          <w:sz w:val="24"/>
          <w:szCs w:val="24"/>
        </w:rPr>
        <w:t>et</w:t>
      </w:r>
      <w:r w:rsidR="00B3055B" w:rsidRPr="008F5A0E">
        <w:rPr>
          <w:rFonts w:ascii="Arial" w:hAnsi="Arial" w:cs="Arial"/>
          <w:sz w:val="24"/>
          <w:szCs w:val="24"/>
        </w:rPr>
        <w:t>hez közalkalmazotti jogviszonyba</w:t>
      </w:r>
      <w:r w:rsidRPr="008F5A0E">
        <w:rPr>
          <w:rFonts w:ascii="Arial" w:eastAsia="Times New Roman" w:hAnsi="Arial" w:cs="Arial"/>
          <w:sz w:val="24"/>
          <w:szCs w:val="24"/>
        </w:rPr>
        <w:t xml:space="preserve"> </w:t>
      </w:r>
      <w:r w:rsidR="00B3055B" w:rsidRPr="008F5A0E">
        <w:rPr>
          <w:rFonts w:ascii="Arial" w:hAnsi="Arial" w:cs="Arial"/>
          <w:sz w:val="24"/>
          <w:szCs w:val="24"/>
        </w:rPr>
        <w:t>felvételre</w:t>
      </w:r>
      <w:r w:rsidRPr="008F5A0E">
        <w:rPr>
          <w:rFonts w:ascii="Arial" w:eastAsia="Times New Roman" w:hAnsi="Arial" w:cs="Arial"/>
          <w:sz w:val="24"/>
          <w:szCs w:val="24"/>
        </w:rPr>
        <w:t xml:space="preserve">. </w:t>
      </w:r>
    </w:p>
    <w:p w:rsidR="00C233C6" w:rsidRPr="008F5A0E" w:rsidRDefault="00B3055B" w:rsidP="00AD2FEE">
      <w:pPr>
        <w:numPr>
          <w:ilvl w:val="12"/>
          <w:numId w:val="0"/>
        </w:numPr>
        <w:spacing w:after="0"/>
        <w:jc w:val="both"/>
        <w:rPr>
          <w:rFonts w:ascii="Arial" w:eastAsia="Times New Roman" w:hAnsi="Arial" w:cs="Arial"/>
          <w:sz w:val="24"/>
          <w:szCs w:val="24"/>
        </w:rPr>
      </w:pPr>
      <w:r w:rsidRPr="008F5A0E">
        <w:rPr>
          <w:rFonts w:ascii="Arial" w:hAnsi="Arial" w:cs="Arial"/>
          <w:sz w:val="24"/>
          <w:szCs w:val="24"/>
        </w:rPr>
        <w:t>A</w:t>
      </w:r>
      <w:r w:rsidR="00C233C6" w:rsidRPr="008F5A0E">
        <w:rPr>
          <w:rFonts w:ascii="Arial" w:eastAsia="Times New Roman" w:hAnsi="Arial" w:cs="Arial"/>
          <w:sz w:val="24"/>
          <w:szCs w:val="24"/>
        </w:rPr>
        <w:t xml:space="preserve"> Közgyűlés a tárgyi és személyi feltételek költségére </w:t>
      </w:r>
      <w:r w:rsidRPr="008F5A0E">
        <w:rPr>
          <w:rFonts w:ascii="Arial" w:hAnsi="Arial" w:cs="Arial"/>
          <w:sz w:val="24"/>
          <w:szCs w:val="24"/>
        </w:rPr>
        <w:t xml:space="preserve">a fedezetet </w:t>
      </w:r>
      <w:r w:rsidR="00C233C6" w:rsidRPr="008F5A0E">
        <w:rPr>
          <w:rFonts w:ascii="Arial" w:eastAsia="Times New Roman" w:hAnsi="Arial" w:cs="Arial"/>
          <w:sz w:val="24"/>
          <w:szCs w:val="24"/>
        </w:rPr>
        <w:t xml:space="preserve">az Egészségügyi Alapellátó </w:t>
      </w:r>
      <w:r w:rsidR="00060E22" w:rsidRPr="008F5A0E">
        <w:rPr>
          <w:rFonts w:ascii="Arial" w:eastAsia="Times New Roman" w:hAnsi="Arial" w:cs="Arial"/>
          <w:sz w:val="24"/>
          <w:szCs w:val="24"/>
        </w:rPr>
        <w:t>Intéz</w:t>
      </w:r>
      <w:r w:rsidR="008F5A0E" w:rsidRPr="008F5A0E">
        <w:rPr>
          <w:rFonts w:ascii="Arial" w:eastAsia="Times New Roman" w:hAnsi="Arial" w:cs="Arial"/>
          <w:sz w:val="24"/>
          <w:szCs w:val="24"/>
        </w:rPr>
        <w:t>et</w:t>
      </w:r>
      <w:r w:rsidRPr="008F5A0E">
        <w:rPr>
          <w:rFonts w:ascii="Arial" w:hAnsi="Arial" w:cs="Arial"/>
          <w:sz w:val="24"/>
          <w:szCs w:val="24"/>
        </w:rPr>
        <w:t xml:space="preserve"> költségvetésében biztosította</w:t>
      </w:r>
      <w:r w:rsidR="00C233C6" w:rsidRPr="008F5A0E">
        <w:rPr>
          <w:rFonts w:ascii="Arial" w:eastAsia="Times New Roman" w:hAnsi="Arial" w:cs="Arial"/>
          <w:sz w:val="24"/>
          <w:szCs w:val="24"/>
        </w:rPr>
        <w:t xml:space="preserve">. </w:t>
      </w:r>
    </w:p>
    <w:p w:rsidR="007F0E52" w:rsidRPr="008F5A0E" w:rsidRDefault="007F0E52" w:rsidP="00AD2FEE">
      <w:pPr>
        <w:numPr>
          <w:ilvl w:val="12"/>
          <w:numId w:val="0"/>
        </w:numPr>
        <w:spacing w:after="0"/>
        <w:jc w:val="both"/>
        <w:rPr>
          <w:rFonts w:ascii="Arial" w:eastAsia="Times New Roman" w:hAnsi="Arial" w:cs="Arial"/>
          <w:sz w:val="24"/>
          <w:szCs w:val="24"/>
        </w:rPr>
      </w:pPr>
    </w:p>
    <w:p w:rsidR="007A42A7" w:rsidRPr="008F5A0E" w:rsidRDefault="007A42A7" w:rsidP="00AD2FEE">
      <w:pPr>
        <w:spacing w:after="0"/>
        <w:jc w:val="both"/>
        <w:rPr>
          <w:rFonts w:ascii="Arial" w:hAnsi="Arial" w:cs="Arial"/>
          <w:sz w:val="24"/>
          <w:szCs w:val="24"/>
        </w:rPr>
      </w:pPr>
      <w:r w:rsidRPr="008F5A0E">
        <w:rPr>
          <w:rFonts w:ascii="Arial" w:hAnsi="Arial" w:cs="Arial"/>
          <w:sz w:val="24"/>
          <w:szCs w:val="24"/>
        </w:rPr>
        <w:t xml:space="preserve">A pozitív tapasztalatok és a jól működő betegirányítási rendszert megismerve két „nagy” rendelőben dolgozó háziorvosok (Kiskar u és Szűrcsapó u. rendelő) azzal a kéréssel fordultak az Önkormányzathoz, hogy lehetőség szerint a következő lépésként a rendelőegységükben kerüljön bevezetésre a betegirányítási rendszer. </w:t>
      </w:r>
    </w:p>
    <w:p w:rsidR="007F0E52" w:rsidRPr="008F5A0E" w:rsidRDefault="007F0E52" w:rsidP="00AD2FEE">
      <w:pPr>
        <w:spacing w:after="0"/>
        <w:jc w:val="both"/>
        <w:rPr>
          <w:rFonts w:ascii="Arial" w:hAnsi="Arial" w:cs="Arial"/>
          <w:sz w:val="24"/>
          <w:szCs w:val="24"/>
        </w:rPr>
      </w:pPr>
    </w:p>
    <w:p w:rsidR="003555A0" w:rsidRDefault="004D217A" w:rsidP="00AD2FEE">
      <w:pPr>
        <w:spacing w:after="0"/>
        <w:jc w:val="both"/>
        <w:rPr>
          <w:rFonts w:ascii="Arial" w:hAnsi="Arial" w:cs="Arial"/>
          <w:sz w:val="24"/>
          <w:szCs w:val="24"/>
        </w:rPr>
      </w:pPr>
      <w:r w:rsidRPr="008F5A0E">
        <w:rPr>
          <w:rFonts w:ascii="Arial" w:hAnsi="Arial" w:cs="Arial"/>
          <w:bCs/>
          <w:sz w:val="24"/>
          <w:szCs w:val="24"/>
        </w:rPr>
        <w:t>Szombathely Megyei Jogú Város Közgyűlése</w:t>
      </w:r>
      <w:r w:rsidR="007A42A7" w:rsidRPr="008F5A0E">
        <w:rPr>
          <w:rFonts w:ascii="Arial" w:hAnsi="Arial" w:cs="Arial"/>
          <w:bCs/>
          <w:sz w:val="24"/>
          <w:szCs w:val="24"/>
        </w:rPr>
        <w:t xml:space="preserve"> </w:t>
      </w:r>
      <w:r w:rsidR="00BC2136" w:rsidRPr="008F5A0E">
        <w:rPr>
          <w:rFonts w:ascii="Arial" w:hAnsi="Arial" w:cs="Arial"/>
          <w:bCs/>
          <w:sz w:val="24"/>
          <w:szCs w:val="24"/>
        </w:rPr>
        <w:t>163/2015</w:t>
      </w:r>
      <w:r w:rsidR="003555A0" w:rsidRPr="008F5A0E">
        <w:rPr>
          <w:rFonts w:ascii="Arial" w:hAnsi="Arial" w:cs="Arial"/>
          <w:bCs/>
          <w:sz w:val="24"/>
          <w:szCs w:val="24"/>
        </w:rPr>
        <w:t>. (IV.16.) Kgy. számú határozatával az Egészségügyi és Szakmai Bizottság javaslata alapján a</w:t>
      </w:r>
      <w:r w:rsidR="003555A0" w:rsidRPr="008F5A0E">
        <w:rPr>
          <w:rFonts w:ascii="Arial" w:hAnsi="Arial" w:cs="Arial"/>
          <w:sz w:val="24"/>
          <w:szCs w:val="24"/>
        </w:rPr>
        <w:t xml:space="preserve"> Szűrcsapó utcai és Kiskar utcai rendelőegységben is –a Váci utcai rendelőhöz hasonlóan – kialakításra került a betegirányító rendszer 2015. július 1. napjától.</w:t>
      </w:r>
    </w:p>
    <w:p w:rsidR="00285F7D" w:rsidRDefault="00285F7D" w:rsidP="00AD2FEE">
      <w:pPr>
        <w:spacing w:after="0"/>
        <w:jc w:val="both"/>
        <w:rPr>
          <w:rFonts w:ascii="Arial" w:hAnsi="Arial" w:cs="Arial"/>
          <w:sz w:val="24"/>
          <w:szCs w:val="24"/>
        </w:rPr>
      </w:pPr>
    </w:p>
    <w:p w:rsidR="00285F7D" w:rsidRDefault="00285F7D" w:rsidP="00285F7D">
      <w:pPr>
        <w:spacing w:after="0"/>
        <w:jc w:val="both"/>
        <w:rPr>
          <w:rFonts w:ascii="Arial" w:hAnsi="Arial" w:cs="Arial"/>
          <w:sz w:val="24"/>
          <w:szCs w:val="24"/>
        </w:rPr>
      </w:pPr>
      <w:r w:rsidRPr="0039516C">
        <w:rPr>
          <w:rFonts w:ascii="Arial" w:hAnsi="Arial" w:cs="Arial"/>
          <w:sz w:val="24"/>
          <w:szCs w:val="24"/>
        </w:rPr>
        <w:t>Szombathely Megyei Jogú Város Közgyűlése 338/2017. (XII.14.) Kgy. számú határozata alapján 2018. március 1. napjától a Szent Márton utcai felnőtt háziorvosi rendelőben is kiépítésre kerül</w:t>
      </w:r>
      <w:r w:rsidR="00615C26">
        <w:rPr>
          <w:rFonts w:ascii="Arial" w:hAnsi="Arial" w:cs="Arial"/>
          <w:sz w:val="24"/>
          <w:szCs w:val="24"/>
        </w:rPr>
        <w:t>hetett</w:t>
      </w:r>
      <w:r w:rsidRPr="0039516C">
        <w:rPr>
          <w:rFonts w:ascii="Arial" w:hAnsi="Arial" w:cs="Arial"/>
          <w:sz w:val="24"/>
          <w:szCs w:val="24"/>
        </w:rPr>
        <w:t xml:space="preserve"> a háziorvosok munkáját nagy mértékben segítő betegirányító szolgálat.</w:t>
      </w:r>
    </w:p>
    <w:p w:rsidR="00DF0C38" w:rsidRDefault="00DF0C38" w:rsidP="00285F7D">
      <w:pPr>
        <w:spacing w:after="0"/>
        <w:jc w:val="both"/>
        <w:rPr>
          <w:rFonts w:ascii="Arial" w:hAnsi="Arial" w:cs="Arial"/>
          <w:sz w:val="24"/>
          <w:szCs w:val="24"/>
        </w:rPr>
      </w:pPr>
    </w:p>
    <w:p w:rsidR="00E22337" w:rsidRPr="00E22337" w:rsidRDefault="001D38AA" w:rsidP="00E22337">
      <w:pPr>
        <w:spacing w:after="0" w:line="240" w:lineRule="auto"/>
        <w:jc w:val="both"/>
        <w:rPr>
          <w:rFonts w:ascii="Arial" w:eastAsia="Times New Roman" w:hAnsi="Arial" w:cs="Arial"/>
          <w:sz w:val="24"/>
          <w:szCs w:val="24"/>
        </w:rPr>
      </w:pPr>
      <w:r w:rsidRPr="00E22337">
        <w:rPr>
          <w:rFonts w:ascii="Arial" w:hAnsi="Arial" w:cs="Arial"/>
          <w:sz w:val="24"/>
          <w:szCs w:val="24"/>
        </w:rPr>
        <w:t>Szombathely Megyei Jogú Város Közgyűlése</w:t>
      </w:r>
      <w:r w:rsidR="00E22337" w:rsidRPr="00E22337">
        <w:rPr>
          <w:rFonts w:ascii="Arial" w:hAnsi="Arial" w:cs="Arial"/>
          <w:sz w:val="24"/>
          <w:szCs w:val="24"/>
        </w:rPr>
        <w:t xml:space="preserve"> 318/</w:t>
      </w:r>
      <w:r w:rsidRPr="00E22337">
        <w:rPr>
          <w:rFonts w:ascii="Arial" w:hAnsi="Arial" w:cs="Arial"/>
          <w:sz w:val="24"/>
          <w:szCs w:val="24"/>
        </w:rPr>
        <w:t>2018. (XII.</w:t>
      </w:r>
      <w:r w:rsidR="00E22337" w:rsidRPr="00E22337">
        <w:rPr>
          <w:rFonts w:ascii="Arial" w:hAnsi="Arial" w:cs="Arial"/>
          <w:sz w:val="24"/>
          <w:szCs w:val="24"/>
        </w:rPr>
        <w:t>10.</w:t>
      </w:r>
      <w:r w:rsidRPr="00E22337">
        <w:rPr>
          <w:rFonts w:ascii="Arial" w:hAnsi="Arial" w:cs="Arial"/>
          <w:sz w:val="24"/>
          <w:szCs w:val="24"/>
        </w:rPr>
        <w:t xml:space="preserve">) Kgy. számú határozata alapján </w:t>
      </w:r>
      <w:r w:rsidR="00E22337" w:rsidRPr="00E22337">
        <w:rPr>
          <w:rFonts w:ascii="Arial" w:eastAsia="Times New Roman" w:hAnsi="Arial" w:cs="Arial"/>
          <w:sz w:val="24"/>
          <w:szCs w:val="24"/>
        </w:rPr>
        <w:t>Szombathely, Rumi út 74. szám alatti felnőtt háziorvosi rendelőegységben a betegirányító rendszer kerülhetett kiépítésre</w:t>
      </w:r>
      <w:r w:rsidR="00ED3C20">
        <w:rPr>
          <w:rFonts w:ascii="Arial" w:eastAsia="Times New Roman" w:hAnsi="Arial" w:cs="Arial"/>
          <w:sz w:val="24"/>
          <w:szCs w:val="24"/>
        </w:rPr>
        <w:t>, kezdhette meg munkáját</w:t>
      </w:r>
      <w:r w:rsidR="00E22337" w:rsidRPr="00E22337">
        <w:rPr>
          <w:rFonts w:ascii="Arial" w:eastAsia="Times New Roman" w:hAnsi="Arial" w:cs="Arial"/>
          <w:sz w:val="24"/>
          <w:szCs w:val="24"/>
        </w:rPr>
        <w:t xml:space="preserve"> 2019. május 1. napjától, valamint a házi gyermekorvosi rendelők közül a Szombathely, Szent Márton utca 22. szám alatti házi gyermekorvosi rendelőben 2019. március 1. napjától került </w:t>
      </w:r>
      <w:r w:rsidR="00ED3C20">
        <w:rPr>
          <w:rFonts w:ascii="Arial" w:eastAsia="Times New Roman" w:hAnsi="Arial" w:cs="Arial"/>
          <w:sz w:val="24"/>
          <w:szCs w:val="24"/>
        </w:rPr>
        <w:t xml:space="preserve">elindításra </w:t>
      </w:r>
      <w:r w:rsidR="00E22337" w:rsidRPr="00E22337">
        <w:rPr>
          <w:rFonts w:ascii="Arial" w:eastAsia="Times New Roman" w:hAnsi="Arial" w:cs="Arial"/>
          <w:sz w:val="24"/>
          <w:szCs w:val="24"/>
        </w:rPr>
        <w:t>a betegirányító rendszer.</w:t>
      </w:r>
    </w:p>
    <w:p w:rsidR="001D38AA" w:rsidRDefault="001D38AA" w:rsidP="00285F7D">
      <w:pPr>
        <w:spacing w:after="0"/>
        <w:jc w:val="both"/>
        <w:rPr>
          <w:rFonts w:ascii="Arial" w:hAnsi="Arial" w:cs="Arial"/>
          <w:sz w:val="24"/>
          <w:szCs w:val="24"/>
        </w:rPr>
      </w:pPr>
    </w:p>
    <w:p w:rsidR="003555A0" w:rsidRPr="008F5A0E" w:rsidRDefault="003555A0" w:rsidP="00AD2FEE">
      <w:pPr>
        <w:spacing w:after="0"/>
        <w:jc w:val="both"/>
        <w:rPr>
          <w:rFonts w:ascii="Arial" w:hAnsi="Arial" w:cs="Arial"/>
          <w:sz w:val="24"/>
          <w:szCs w:val="24"/>
        </w:rPr>
      </w:pPr>
      <w:r w:rsidRPr="008F5A0E">
        <w:rPr>
          <w:rFonts w:ascii="Arial" w:hAnsi="Arial" w:cs="Arial"/>
          <w:sz w:val="24"/>
          <w:szCs w:val="24"/>
        </w:rPr>
        <w:t>A</w:t>
      </w:r>
      <w:r w:rsidR="00615C26">
        <w:rPr>
          <w:rFonts w:ascii="Arial" w:hAnsi="Arial" w:cs="Arial"/>
          <w:sz w:val="24"/>
          <w:szCs w:val="24"/>
        </w:rPr>
        <w:t xml:space="preserve">z </w:t>
      </w:r>
      <w:r w:rsidRPr="008F5A0E">
        <w:rPr>
          <w:rFonts w:ascii="Arial" w:hAnsi="Arial" w:cs="Arial"/>
          <w:sz w:val="24"/>
          <w:szCs w:val="24"/>
        </w:rPr>
        <w:t>új betegirányító rendszer kialakításához</w:t>
      </w:r>
      <w:r w:rsidR="00615C26">
        <w:rPr>
          <w:rFonts w:ascii="Arial" w:hAnsi="Arial" w:cs="Arial"/>
          <w:sz w:val="24"/>
          <w:szCs w:val="24"/>
        </w:rPr>
        <w:t>,</w:t>
      </w:r>
      <w:r w:rsidR="005808B8">
        <w:rPr>
          <w:rFonts w:ascii="Arial" w:hAnsi="Arial" w:cs="Arial"/>
          <w:sz w:val="24"/>
          <w:szCs w:val="24"/>
        </w:rPr>
        <w:t xml:space="preserve"> továbbá a betegirányító rendszerek</w:t>
      </w:r>
      <w:r w:rsidR="007F0E52" w:rsidRPr="008F5A0E">
        <w:rPr>
          <w:rFonts w:ascii="Arial" w:hAnsi="Arial" w:cs="Arial"/>
          <w:sz w:val="24"/>
          <w:szCs w:val="24"/>
        </w:rPr>
        <w:t xml:space="preserve"> folyamatos fenntartásához</w:t>
      </w:r>
      <w:r w:rsidR="00615C26">
        <w:rPr>
          <w:rFonts w:ascii="Arial" w:hAnsi="Arial" w:cs="Arial"/>
          <w:sz w:val="24"/>
          <w:szCs w:val="24"/>
        </w:rPr>
        <w:t xml:space="preserve"> – </w:t>
      </w:r>
      <w:r w:rsidR="005808B8">
        <w:rPr>
          <w:rFonts w:ascii="Arial" w:hAnsi="Arial" w:cs="Arial"/>
          <w:sz w:val="24"/>
          <w:szCs w:val="24"/>
        </w:rPr>
        <w:t xml:space="preserve">az előző évekhez </w:t>
      </w:r>
      <w:r w:rsidR="00615C26">
        <w:rPr>
          <w:rFonts w:ascii="Arial" w:hAnsi="Arial" w:cs="Arial"/>
          <w:sz w:val="24"/>
          <w:szCs w:val="24"/>
        </w:rPr>
        <w:t>hasonlóképp, mint a többi</w:t>
      </w:r>
      <w:r w:rsidRPr="008F5A0E">
        <w:rPr>
          <w:rFonts w:ascii="Arial" w:hAnsi="Arial" w:cs="Arial"/>
          <w:sz w:val="24"/>
          <w:szCs w:val="24"/>
        </w:rPr>
        <w:t xml:space="preserve"> betegirányító rendszer </w:t>
      </w:r>
      <w:r w:rsidR="00615C26">
        <w:rPr>
          <w:rFonts w:ascii="Arial" w:hAnsi="Arial" w:cs="Arial"/>
          <w:sz w:val="24"/>
          <w:szCs w:val="24"/>
        </w:rPr>
        <w:t xml:space="preserve">kialakításához és </w:t>
      </w:r>
      <w:r w:rsidRPr="008F5A0E">
        <w:rPr>
          <w:rFonts w:ascii="Arial" w:hAnsi="Arial" w:cs="Arial"/>
          <w:sz w:val="24"/>
          <w:szCs w:val="24"/>
        </w:rPr>
        <w:t xml:space="preserve">működésének fenntartásához </w:t>
      </w:r>
      <w:r w:rsidR="00615C26">
        <w:rPr>
          <w:rFonts w:ascii="Arial" w:hAnsi="Arial" w:cs="Arial"/>
          <w:sz w:val="24"/>
          <w:szCs w:val="24"/>
        </w:rPr>
        <w:t>-</w:t>
      </w:r>
      <w:r w:rsidR="005808B8">
        <w:rPr>
          <w:rFonts w:ascii="Arial" w:hAnsi="Arial" w:cs="Arial"/>
          <w:sz w:val="24"/>
          <w:szCs w:val="24"/>
        </w:rPr>
        <w:t xml:space="preserve"> </w:t>
      </w:r>
      <w:r w:rsidRPr="008F5A0E">
        <w:rPr>
          <w:rFonts w:ascii="Arial" w:hAnsi="Arial" w:cs="Arial"/>
          <w:sz w:val="24"/>
          <w:szCs w:val="24"/>
        </w:rPr>
        <w:t xml:space="preserve">Szombathely Megyei Jogú Város Közgyűlése a Szombathelyi Egészségügyi </w:t>
      </w:r>
      <w:r w:rsidR="007F0E52" w:rsidRPr="008F5A0E">
        <w:rPr>
          <w:rFonts w:ascii="Arial" w:hAnsi="Arial" w:cs="Arial"/>
          <w:sz w:val="24"/>
          <w:szCs w:val="24"/>
        </w:rPr>
        <w:t>és Kulturális GESZ intézményi</w:t>
      </w:r>
      <w:r w:rsidRPr="008F5A0E">
        <w:rPr>
          <w:rFonts w:ascii="Arial" w:hAnsi="Arial" w:cs="Arial"/>
          <w:sz w:val="24"/>
          <w:szCs w:val="24"/>
        </w:rPr>
        <w:t xml:space="preserve"> költségvetésében </w:t>
      </w:r>
      <w:r w:rsidR="007F0E52" w:rsidRPr="008F5A0E">
        <w:rPr>
          <w:rFonts w:ascii="Arial" w:hAnsi="Arial" w:cs="Arial"/>
          <w:sz w:val="24"/>
          <w:szCs w:val="24"/>
        </w:rPr>
        <w:t>biztosí</w:t>
      </w:r>
      <w:r w:rsidR="00615C26">
        <w:rPr>
          <w:rFonts w:ascii="Arial" w:hAnsi="Arial" w:cs="Arial"/>
          <w:sz w:val="24"/>
          <w:szCs w:val="24"/>
        </w:rPr>
        <w:t>t</w:t>
      </w:r>
      <w:r w:rsidR="005808B8">
        <w:rPr>
          <w:rFonts w:ascii="Arial" w:hAnsi="Arial" w:cs="Arial"/>
          <w:sz w:val="24"/>
          <w:szCs w:val="24"/>
        </w:rPr>
        <w:t xml:space="preserve">otta </w:t>
      </w:r>
      <w:r w:rsidRPr="008F5A0E">
        <w:rPr>
          <w:rFonts w:ascii="Arial" w:hAnsi="Arial" w:cs="Arial"/>
          <w:sz w:val="24"/>
          <w:szCs w:val="24"/>
        </w:rPr>
        <w:t xml:space="preserve">szükséges fedezetet. </w:t>
      </w:r>
    </w:p>
    <w:p w:rsidR="003555A0" w:rsidRPr="008F5A0E" w:rsidRDefault="003555A0" w:rsidP="00AD2FEE">
      <w:pPr>
        <w:spacing w:after="0"/>
        <w:jc w:val="center"/>
        <w:rPr>
          <w:rFonts w:ascii="Arial" w:hAnsi="Arial" w:cs="Arial"/>
          <w:bCs/>
          <w:sz w:val="24"/>
          <w:szCs w:val="24"/>
        </w:rPr>
      </w:pPr>
    </w:p>
    <w:p w:rsidR="006529E4" w:rsidRPr="004C422B" w:rsidRDefault="006529E4" w:rsidP="006529E4">
      <w:pPr>
        <w:spacing w:after="0"/>
        <w:jc w:val="right"/>
        <w:rPr>
          <w:rFonts w:ascii="Arial" w:hAnsi="Arial" w:cs="Arial"/>
          <w:b/>
          <w:bCs/>
          <w:sz w:val="20"/>
          <w:szCs w:val="20"/>
          <w:u w:val="single"/>
        </w:rPr>
      </w:pPr>
    </w:p>
    <w:p w:rsidR="000D6AF1" w:rsidRDefault="0050003E" w:rsidP="006529E4">
      <w:pPr>
        <w:spacing w:after="0"/>
        <w:jc w:val="both"/>
        <w:rPr>
          <w:rFonts w:ascii="Arial" w:hAnsi="Arial" w:cs="Arial"/>
          <w:sz w:val="24"/>
          <w:szCs w:val="24"/>
        </w:rPr>
      </w:pPr>
      <w:r>
        <w:rPr>
          <w:noProof/>
        </w:rPr>
        <w:lastRenderedPageBreak/>
        <w:drawing>
          <wp:inline distT="0" distB="0" distL="0" distR="0" wp14:anchorId="6C415A55" wp14:editId="2DE7B0DC">
            <wp:extent cx="5760720" cy="4366260"/>
            <wp:effectExtent l="0" t="0" r="11430" b="15240"/>
            <wp:docPr id="14" name="Diagram 1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73562F1-0FEB-4CA9-9242-71A0B253A9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C16E3" w:rsidRDefault="00EC16E3" w:rsidP="006529E4">
      <w:pPr>
        <w:spacing w:after="0"/>
        <w:jc w:val="both"/>
        <w:rPr>
          <w:rFonts w:ascii="Arial" w:hAnsi="Arial" w:cs="Arial"/>
          <w:sz w:val="24"/>
          <w:szCs w:val="24"/>
        </w:rPr>
      </w:pPr>
    </w:p>
    <w:p w:rsidR="00F83964" w:rsidRDefault="00F83964" w:rsidP="006529E4">
      <w:pPr>
        <w:spacing w:after="0"/>
        <w:jc w:val="both"/>
        <w:rPr>
          <w:rFonts w:ascii="Arial" w:hAnsi="Arial" w:cs="Arial"/>
          <w:sz w:val="24"/>
          <w:szCs w:val="24"/>
        </w:rPr>
      </w:pPr>
    </w:p>
    <w:p w:rsidR="00F83964" w:rsidRDefault="00F83964" w:rsidP="006529E4">
      <w:pPr>
        <w:spacing w:after="0"/>
        <w:jc w:val="both"/>
        <w:rPr>
          <w:rFonts w:ascii="Arial" w:hAnsi="Arial" w:cs="Arial"/>
          <w:sz w:val="24"/>
          <w:szCs w:val="24"/>
        </w:rPr>
      </w:pPr>
    </w:p>
    <w:p w:rsidR="00F83964" w:rsidRDefault="00F83964" w:rsidP="006529E4">
      <w:pPr>
        <w:spacing w:after="0"/>
        <w:jc w:val="both"/>
        <w:rPr>
          <w:rFonts w:ascii="Arial" w:hAnsi="Arial" w:cs="Arial"/>
          <w:sz w:val="24"/>
          <w:szCs w:val="24"/>
        </w:rPr>
      </w:pPr>
    </w:p>
    <w:p w:rsidR="00F83964" w:rsidRDefault="00F83964" w:rsidP="006529E4">
      <w:pPr>
        <w:spacing w:after="0"/>
        <w:jc w:val="both"/>
        <w:rPr>
          <w:rFonts w:ascii="Arial" w:hAnsi="Arial" w:cs="Arial"/>
          <w:sz w:val="24"/>
          <w:szCs w:val="24"/>
        </w:rPr>
      </w:pPr>
    </w:p>
    <w:p w:rsidR="00F83964" w:rsidRDefault="00F83964" w:rsidP="006529E4">
      <w:pPr>
        <w:spacing w:after="0"/>
        <w:jc w:val="both"/>
        <w:rPr>
          <w:rFonts w:ascii="Arial" w:hAnsi="Arial" w:cs="Arial"/>
          <w:sz w:val="24"/>
          <w:szCs w:val="24"/>
        </w:rPr>
      </w:pPr>
    </w:p>
    <w:p w:rsidR="00F83964" w:rsidRDefault="00F83964" w:rsidP="006529E4">
      <w:pPr>
        <w:spacing w:after="0"/>
        <w:jc w:val="both"/>
        <w:rPr>
          <w:rFonts w:ascii="Arial" w:hAnsi="Arial" w:cs="Arial"/>
          <w:sz w:val="24"/>
          <w:szCs w:val="24"/>
        </w:rPr>
      </w:pPr>
    </w:p>
    <w:p w:rsidR="004C422B" w:rsidRDefault="004C422B" w:rsidP="006529E4">
      <w:pPr>
        <w:spacing w:after="0"/>
        <w:jc w:val="both"/>
        <w:rPr>
          <w:rFonts w:ascii="Arial" w:hAnsi="Arial" w:cs="Arial"/>
          <w:sz w:val="24"/>
          <w:szCs w:val="24"/>
        </w:rPr>
      </w:pPr>
    </w:p>
    <w:p w:rsidR="004C422B" w:rsidRDefault="004C422B" w:rsidP="006529E4">
      <w:pPr>
        <w:spacing w:after="0"/>
        <w:jc w:val="both"/>
        <w:rPr>
          <w:rFonts w:ascii="Arial" w:hAnsi="Arial" w:cs="Arial"/>
          <w:sz w:val="24"/>
          <w:szCs w:val="24"/>
        </w:rPr>
      </w:pPr>
    </w:p>
    <w:p w:rsidR="004C422B" w:rsidRDefault="004C422B" w:rsidP="006529E4">
      <w:pPr>
        <w:spacing w:after="0"/>
        <w:jc w:val="both"/>
        <w:rPr>
          <w:rFonts w:ascii="Arial" w:hAnsi="Arial" w:cs="Arial"/>
          <w:sz w:val="24"/>
          <w:szCs w:val="24"/>
        </w:rPr>
      </w:pPr>
    </w:p>
    <w:p w:rsidR="004C422B" w:rsidRDefault="004C422B" w:rsidP="006529E4">
      <w:pPr>
        <w:spacing w:after="0"/>
        <w:jc w:val="both"/>
        <w:rPr>
          <w:rFonts w:ascii="Arial" w:hAnsi="Arial" w:cs="Arial"/>
          <w:sz w:val="24"/>
          <w:szCs w:val="24"/>
        </w:rPr>
      </w:pPr>
    </w:p>
    <w:p w:rsidR="004C422B" w:rsidRDefault="004C422B" w:rsidP="006529E4">
      <w:pPr>
        <w:spacing w:after="0"/>
        <w:jc w:val="both"/>
        <w:rPr>
          <w:rFonts w:ascii="Arial" w:hAnsi="Arial" w:cs="Arial"/>
          <w:sz w:val="24"/>
          <w:szCs w:val="24"/>
        </w:rPr>
      </w:pPr>
    </w:p>
    <w:p w:rsidR="004C422B" w:rsidRDefault="004C422B" w:rsidP="006529E4">
      <w:pPr>
        <w:spacing w:after="0"/>
        <w:jc w:val="both"/>
        <w:rPr>
          <w:rFonts w:ascii="Arial" w:hAnsi="Arial" w:cs="Arial"/>
          <w:sz w:val="24"/>
          <w:szCs w:val="24"/>
        </w:rPr>
      </w:pPr>
    </w:p>
    <w:p w:rsidR="004C422B" w:rsidRDefault="004C422B" w:rsidP="006529E4">
      <w:pPr>
        <w:spacing w:after="0"/>
        <w:jc w:val="both"/>
        <w:rPr>
          <w:rFonts w:ascii="Arial" w:hAnsi="Arial" w:cs="Arial"/>
          <w:sz w:val="24"/>
          <w:szCs w:val="24"/>
        </w:rPr>
      </w:pPr>
    </w:p>
    <w:p w:rsidR="004C422B" w:rsidRDefault="004C422B" w:rsidP="006529E4">
      <w:pPr>
        <w:spacing w:after="0"/>
        <w:jc w:val="both"/>
        <w:rPr>
          <w:rFonts w:ascii="Arial" w:hAnsi="Arial" w:cs="Arial"/>
          <w:sz w:val="24"/>
          <w:szCs w:val="24"/>
        </w:rPr>
      </w:pPr>
    </w:p>
    <w:p w:rsidR="00F83964" w:rsidRDefault="00F83964" w:rsidP="006529E4">
      <w:pPr>
        <w:spacing w:after="0"/>
        <w:jc w:val="both"/>
        <w:rPr>
          <w:rFonts w:ascii="Arial" w:hAnsi="Arial" w:cs="Arial"/>
          <w:sz w:val="24"/>
          <w:szCs w:val="24"/>
        </w:rPr>
      </w:pPr>
    </w:p>
    <w:p w:rsidR="00F71909" w:rsidRDefault="00F71909" w:rsidP="006529E4">
      <w:pPr>
        <w:spacing w:after="0"/>
        <w:jc w:val="both"/>
        <w:rPr>
          <w:rFonts w:ascii="Arial" w:hAnsi="Arial" w:cs="Arial"/>
          <w:sz w:val="24"/>
          <w:szCs w:val="24"/>
        </w:rPr>
      </w:pPr>
    </w:p>
    <w:p w:rsidR="00F71909" w:rsidRDefault="00F71909" w:rsidP="006529E4">
      <w:pPr>
        <w:spacing w:after="0"/>
        <w:jc w:val="both"/>
        <w:rPr>
          <w:rFonts w:ascii="Arial" w:hAnsi="Arial" w:cs="Arial"/>
          <w:sz w:val="24"/>
          <w:szCs w:val="24"/>
        </w:rPr>
      </w:pPr>
    </w:p>
    <w:p w:rsidR="00F71909" w:rsidRDefault="00F71909" w:rsidP="006529E4">
      <w:pPr>
        <w:spacing w:after="0"/>
        <w:jc w:val="both"/>
        <w:rPr>
          <w:rFonts w:ascii="Arial" w:hAnsi="Arial" w:cs="Arial"/>
          <w:sz w:val="24"/>
          <w:szCs w:val="24"/>
        </w:rPr>
      </w:pPr>
    </w:p>
    <w:p w:rsidR="00F71909" w:rsidRDefault="00F71909" w:rsidP="006529E4">
      <w:pPr>
        <w:spacing w:after="0"/>
        <w:jc w:val="both"/>
        <w:rPr>
          <w:rFonts w:ascii="Arial" w:hAnsi="Arial" w:cs="Arial"/>
          <w:sz w:val="24"/>
          <w:szCs w:val="24"/>
        </w:rPr>
      </w:pPr>
    </w:p>
    <w:p w:rsidR="00F83964" w:rsidRDefault="00F83964" w:rsidP="006529E4">
      <w:pPr>
        <w:spacing w:after="0"/>
        <w:jc w:val="both"/>
        <w:rPr>
          <w:rFonts w:ascii="Arial" w:hAnsi="Arial" w:cs="Arial"/>
          <w:sz w:val="24"/>
          <w:szCs w:val="24"/>
        </w:rPr>
      </w:pPr>
    </w:p>
    <w:p w:rsidR="00EC16E3" w:rsidRDefault="00EC16E3" w:rsidP="006529E4">
      <w:pPr>
        <w:spacing w:after="0"/>
        <w:jc w:val="both"/>
        <w:rPr>
          <w:rFonts w:ascii="Arial" w:hAnsi="Arial" w:cs="Arial"/>
          <w:sz w:val="24"/>
          <w:szCs w:val="24"/>
        </w:rPr>
      </w:pPr>
    </w:p>
    <w:p w:rsidR="00C7152B" w:rsidRDefault="00C7152B" w:rsidP="00C7152B">
      <w:pPr>
        <w:spacing w:after="0"/>
        <w:jc w:val="center"/>
        <w:rPr>
          <w:rFonts w:ascii="Arial" w:hAnsi="Arial" w:cs="Arial"/>
          <w:b/>
          <w:bCs/>
          <w:sz w:val="32"/>
          <w:szCs w:val="32"/>
          <w:u w:val="single"/>
        </w:rPr>
      </w:pPr>
      <w:r>
        <w:rPr>
          <w:rFonts w:ascii="Arial" w:hAnsi="Arial" w:cs="Arial"/>
          <w:b/>
          <w:bCs/>
          <w:sz w:val="32"/>
          <w:szCs w:val="32"/>
          <w:u w:val="single"/>
        </w:rPr>
        <w:lastRenderedPageBreak/>
        <w:t>Beszámoló a Gazdasági Csoport 2019. évi</w:t>
      </w:r>
    </w:p>
    <w:p w:rsidR="00C7152B" w:rsidRDefault="00C7152B" w:rsidP="00C7152B">
      <w:pPr>
        <w:spacing w:after="0"/>
        <w:jc w:val="center"/>
        <w:rPr>
          <w:rFonts w:ascii="Arial" w:hAnsi="Arial" w:cs="Arial"/>
          <w:b/>
          <w:bCs/>
          <w:sz w:val="32"/>
          <w:szCs w:val="32"/>
          <w:u w:val="single"/>
        </w:rPr>
      </w:pPr>
      <w:r>
        <w:rPr>
          <w:rFonts w:ascii="Arial" w:hAnsi="Arial" w:cs="Arial"/>
          <w:b/>
          <w:bCs/>
          <w:sz w:val="32"/>
          <w:szCs w:val="32"/>
          <w:u w:val="single"/>
        </w:rPr>
        <w:t>tevékenységéről</w:t>
      </w:r>
    </w:p>
    <w:p w:rsidR="00C7152B" w:rsidRDefault="00C7152B" w:rsidP="00C7152B">
      <w:pPr>
        <w:spacing w:after="0"/>
        <w:jc w:val="right"/>
        <w:rPr>
          <w:rFonts w:ascii="Arial" w:hAnsi="Arial" w:cs="Arial"/>
          <w:b/>
          <w:bCs/>
          <w:sz w:val="32"/>
          <w:u w:val="single"/>
        </w:rPr>
      </w:pPr>
    </w:p>
    <w:p w:rsidR="00C7152B" w:rsidRDefault="00C7152B" w:rsidP="00C7152B">
      <w:pPr>
        <w:spacing w:after="0"/>
        <w:jc w:val="both"/>
        <w:rPr>
          <w:rFonts w:ascii="Arial" w:hAnsi="Arial" w:cs="Arial"/>
          <w:sz w:val="24"/>
          <w:szCs w:val="24"/>
        </w:rPr>
      </w:pPr>
      <w:r>
        <w:rPr>
          <w:rFonts w:ascii="Arial" w:hAnsi="Arial" w:cs="Arial"/>
          <w:sz w:val="24"/>
          <w:szCs w:val="24"/>
        </w:rPr>
        <w:t>A Gazdasági Csoport a Szombathelyi Egészségügyi és Kulturális Intézmények Gazdasági Ellátó Szervezete gyógyító-megelőző egészségügyi alapellátási feladatai ellátásainak háttérszervezeteként – annak szerves részeként - biztosította azokat a pénzügyi-számviteli, gazdasági, műszaki-informatikai, munkaügyi és humánpolitikai, anyag és eszközgazdálkodási feladatokat, melyek a szakmai feladatok a rendelkezésre álló személyi, anyagi- és pénzügyi feltételek mellett a lakosság által elvárt, a szakmai rendeletben meghatározott feladatok ellátását biztosították.</w:t>
      </w:r>
    </w:p>
    <w:p w:rsidR="00C7152B" w:rsidRDefault="00C7152B" w:rsidP="00C7152B">
      <w:pPr>
        <w:spacing w:after="0"/>
        <w:jc w:val="both"/>
        <w:rPr>
          <w:rFonts w:ascii="Arial" w:hAnsi="Arial" w:cs="Arial"/>
          <w:sz w:val="24"/>
          <w:szCs w:val="24"/>
        </w:rPr>
      </w:pPr>
    </w:p>
    <w:p w:rsidR="00C7152B" w:rsidRDefault="00C7152B" w:rsidP="00C7152B">
      <w:pPr>
        <w:spacing w:after="0"/>
        <w:jc w:val="both"/>
        <w:rPr>
          <w:rFonts w:ascii="Arial" w:eastAsia="Times New Roman" w:hAnsi="Arial" w:cs="Arial"/>
          <w:sz w:val="24"/>
          <w:szCs w:val="24"/>
        </w:rPr>
      </w:pPr>
      <w:r>
        <w:rPr>
          <w:rFonts w:ascii="Arial" w:eastAsia="Times New Roman" w:hAnsi="Arial" w:cs="Arial"/>
          <w:sz w:val="24"/>
          <w:szCs w:val="24"/>
        </w:rPr>
        <w:t>A felmerült igényeknek megfelelően a takarékossági szempontok figyelembevételével teljesültek az Önkormányzat és a háziorvosok közötti megállapodásban rögzített és az intézmény hatáskörébe utalt feladatok ellátása, így a felvonók karbantartása, a társasházakkal kapcsolatos elszámolási feladatok ellátása, a veszélyes hulladék elszállítása és megsemmisítése, a háziorvosi informatika működtetése, a nem eszközprivatizált háziorvosok és házi gyermekorvosok által használt önkormányzati tulajdonban levő eszközök pótlása, üzemkészségük biztosítása, az ügyeleti díjkiegészítés és ügyelet utáni helyettesítési díj kifizetése, valamint a 2019-től már öt rendelőegységben kialakított betegirányítási rendszer működtetése.</w:t>
      </w:r>
    </w:p>
    <w:p w:rsidR="00C7152B" w:rsidRDefault="00C7152B" w:rsidP="00C7152B">
      <w:pPr>
        <w:spacing w:after="0"/>
        <w:jc w:val="both"/>
        <w:rPr>
          <w:rFonts w:ascii="Arial" w:hAnsi="Arial" w:cs="Arial"/>
          <w:sz w:val="24"/>
          <w:szCs w:val="24"/>
        </w:rPr>
      </w:pPr>
    </w:p>
    <w:p w:rsidR="00C7152B" w:rsidRDefault="00C7152B" w:rsidP="00C7152B">
      <w:pPr>
        <w:spacing w:after="0"/>
        <w:jc w:val="both"/>
        <w:rPr>
          <w:rFonts w:ascii="Arial" w:hAnsi="Arial" w:cs="Arial"/>
          <w:bCs/>
          <w:sz w:val="24"/>
          <w:szCs w:val="24"/>
        </w:rPr>
      </w:pPr>
      <w:r>
        <w:rPr>
          <w:rFonts w:ascii="Arial" w:hAnsi="Arial" w:cs="Arial"/>
          <w:bCs/>
          <w:sz w:val="24"/>
          <w:szCs w:val="24"/>
        </w:rPr>
        <w:t>2015. április 1-vel az intézmény tevékenysége és ezáltal elnevezése is megváltozott. Az intézmény az alapító okiratában meglevő feladatai mellett ellátja az:</w:t>
      </w:r>
    </w:p>
    <w:p w:rsidR="00C7152B" w:rsidRDefault="00C7152B" w:rsidP="00C7152B">
      <w:pPr>
        <w:spacing w:after="0"/>
        <w:jc w:val="both"/>
        <w:rPr>
          <w:rFonts w:ascii="Arial" w:hAnsi="Arial" w:cs="Arial"/>
          <w:bCs/>
          <w:sz w:val="24"/>
          <w:szCs w:val="24"/>
        </w:rPr>
      </w:pPr>
      <w:r>
        <w:rPr>
          <w:rFonts w:ascii="Arial" w:hAnsi="Arial" w:cs="Arial"/>
          <w:bCs/>
          <w:sz w:val="24"/>
          <w:szCs w:val="24"/>
        </w:rPr>
        <w:t>- AGORA Szombathelyi Kulturális Központ,</w:t>
      </w:r>
    </w:p>
    <w:p w:rsidR="00C7152B" w:rsidRDefault="00C7152B" w:rsidP="00C7152B">
      <w:pPr>
        <w:spacing w:after="0"/>
        <w:jc w:val="both"/>
        <w:rPr>
          <w:rFonts w:ascii="Arial" w:hAnsi="Arial" w:cs="Arial"/>
          <w:bCs/>
          <w:sz w:val="24"/>
          <w:szCs w:val="24"/>
        </w:rPr>
      </w:pPr>
      <w:r>
        <w:rPr>
          <w:rFonts w:ascii="Arial" w:hAnsi="Arial" w:cs="Arial"/>
          <w:bCs/>
          <w:sz w:val="24"/>
          <w:szCs w:val="24"/>
        </w:rPr>
        <w:t>- a Berzsenyi Dániel Városi és Megyei Könyvtár,</w:t>
      </w:r>
    </w:p>
    <w:p w:rsidR="00C7152B" w:rsidRDefault="00C7152B" w:rsidP="00C7152B">
      <w:pPr>
        <w:spacing w:after="0"/>
        <w:jc w:val="both"/>
        <w:rPr>
          <w:rFonts w:ascii="Arial" w:hAnsi="Arial" w:cs="Arial"/>
          <w:bCs/>
          <w:sz w:val="24"/>
          <w:szCs w:val="24"/>
        </w:rPr>
      </w:pPr>
      <w:r>
        <w:rPr>
          <w:rFonts w:ascii="Arial" w:hAnsi="Arial" w:cs="Arial"/>
          <w:bCs/>
          <w:sz w:val="24"/>
          <w:szCs w:val="24"/>
        </w:rPr>
        <w:t>- a SAVARIA Szimfonikus Zenekar,</w:t>
      </w:r>
    </w:p>
    <w:p w:rsidR="00C7152B" w:rsidRDefault="00C7152B" w:rsidP="00C7152B">
      <w:pPr>
        <w:spacing w:after="0"/>
        <w:jc w:val="both"/>
        <w:rPr>
          <w:rFonts w:ascii="Arial" w:hAnsi="Arial" w:cs="Arial"/>
          <w:bCs/>
          <w:sz w:val="24"/>
          <w:szCs w:val="24"/>
        </w:rPr>
      </w:pPr>
      <w:r>
        <w:rPr>
          <w:rFonts w:ascii="Arial" w:hAnsi="Arial" w:cs="Arial"/>
          <w:bCs/>
          <w:sz w:val="24"/>
          <w:szCs w:val="24"/>
        </w:rPr>
        <w:t xml:space="preserve">- a Mesebolt Bábszínház és a </w:t>
      </w:r>
    </w:p>
    <w:p w:rsidR="00C7152B" w:rsidRDefault="00C7152B" w:rsidP="00C7152B">
      <w:pPr>
        <w:spacing w:after="0"/>
        <w:jc w:val="both"/>
        <w:rPr>
          <w:rFonts w:ascii="Arial" w:hAnsi="Arial" w:cs="Arial"/>
          <w:bCs/>
          <w:sz w:val="24"/>
          <w:szCs w:val="24"/>
        </w:rPr>
      </w:pPr>
      <w:r>
        <w:rPr>
          <w:rFonts w:ascii="Arial" w:hAnsi="Arial" w:cs="Arial"/>
          <w:bCs/>
          <w:sz w:val="24"/>
          <w:szCs w:val="24"/>
        </w:rPr>
        <w:t>- Szombathely Városi Vásárcsarnok gazdálkodási feladatait, melyhez a szükséges létszámot és forrást az önkormányzat biztosította.</w:t>
      </w:r>
    </w:p>
    <w:p w:rsidR="00C7152B" w:rsidRDefault="00C7152B" w:rsidP="00C7152B">
      <w:pPr>
        <w:spacing w:after="0"/>
        <w:jc w:val="both"/>
        <w:rPr>
          <w:rFonts w:ascii="Arial" w:hAnsi="Arial" w:cs="Arial"/>
          <w:sz w:val="24"/>
          <w:szCs w:val="24"/>
        </w:rPr>
      </w:pPr>
      <w:r>
        <w:rPr>
          <w:rFonts w:ascii="Arial" w:hAnsi="Arial" w:cs="Arial"/>
          <w:sz w:val="24"/>
          <w:szCs w:val="24"/>
        </w:rPr>
        <w:t>Szombathely Megyei Jogú Város Közgyűlése 355/2016. (X.27.) Kgy. számú határozata alapján a Savaria Megyei Hatókörű Városi Múzeum gazdasági feladatait is a GESZ látja el 2017. január 1-től.</w:t>
      </w:r>
    </w:p>
    <w:p w:rsidR="00C7152B" w:rsidRDefault="00C7152B" w:rsidP="00C7152B">
      <w:pPr>
        <w:spacing w:after="0"/>
        <w:jc w:val="both"/>
        <w:rPr>
          <w:rFonts w:ascii="Arial" w:hAnsi="Arial" w:cs="Arial"/>
          <w:sz w:val="24"/>
          <w:szCs w:val="24"/>
        </w:rPr>
      </w:pPr>
    </w:p>
    <w:p w:rsidR="00C7152B" w:rsidRDefault="00C7152B" w:rsidP="00C7152B">
      <w:pPr>
        <w:spacing w:after="0"/>
        <w:jc w:val="both"/>
        <w:rPr>
          <w:rFonts w:ascii="Arial" w:hAnsi="Arial" w:cs="Arial"/>
          <w:sz w:val="24"/>
          <w:szCs w:val="24"/>
        </w:rPr>
      </w:pPr>
      <w:r>
        <w:rPr>
          <w:rFonts w:ascii="Arial" w:hAnsi="Arial" w:cs="Arial"/>
          <w:sz w:val="24"/>
          <w:szCs w:val="24"/>
        </w:rPr>
        <w:t>A Szombathelyi Egészségügyi és Kulturális GESZ 2015. április 1-i megalakításával az 59/2015.(II.26.) Kgy számú határozat alapján átvett létszám 20 fő volt. A feladatok ellátásához kapott támogatás biztosította az intézmény megnövekedett feladatainak ellátásához szükséges személyi és dologi kiadások pénzügyi fedezetét. A megnövekedett létszámú intézmény munkavállalóinak elhelyezését - a Wesselényi u. 4. szám alatt - az ingatlan átalakítását követően – az intézmény székhelyén valósítottuk meg, ahol a rendelkezésünkre álló lehetőségeinkhez mérten a munkavégzés körülményeit tovább javítottuk 2019. évben is.</w:t>
      </w:r>
    </w:p>
    <w:p w:rsidR="00C7152B" w:rsidRDefault="00C7152B" w:rsidP="00C7152B">
      <w:pPr>
        <w:spacing w:after="0"/>
        <w:jc w:val="both"/>
        <w:rPr>
          <w:rFonts w:ascii="Arial" w:hAnsi="Arial" w:cs="Arial"/>
          <w:sz w:val="24"/>
          <w:szCs w:val="24"/>
        </w:rPr>
      </w:pPr>
      <w:r>
        <w:rPr>
          <w:rFonts w:ascii="Arial" w:hAnsi="Arial" w:cs="Arial"/>
          <w:sz w:val="24"/>
          <w:szCs w:val="24"/>
        </w:rPr>
        <w:t xml:space="preserve">Folyamatosan figyelemmel kísértük az intézmények gazdálkodását, havonta tájékoztattuk az intézmények vezetőit a költségvetési bevételek és kiadások </w:t>
      </w:r>
      <w:r>
        <w:rPr>
          <w:rFonts w:ascii="Arial" w:hAnsi="Arial" w:cs="Arial"/>
          <w:sz w:val="24"/>
          <w:szCs w:val="24"/>
        </w:rPr>
        <w:lastRenderedPageBreak/>
        <w:t>alakulásáról és átmeneti likviditási gondok megoldására közösen határoztuk meg a szükséges tennivalókat.</w:t>
      </w:r>
    </w:p>
    <w:p w:rsidR="00C7152B" w:rsidRDefault="00C7152B" w:rsidP="00C7152B">
      <w:pPr>
        <w:spacing w:after="0"/>
        <w:jc w:val="both"/>
        <w:rPr>
          <w:rFonts w:ascii="Arial" w:hAnsi="Arial" w:cs="Arial"/>
          <w:sz w:val="24"/>
          <w:szCs w:val="24"/>
        </w:rPr>
      </w:pPr>
      <w:r>
        <w:rPr>
          <w:rFonts w:ascii="Arial" w:hAnsi="Arial" w:cs="Arial"/>
          <w:sz w:val="24"/>
          <w:szCs w:val="24"/>
        </w:rPr>
        <w:t>2019. évben a hét intézmény gazdálkodása kiegyensúlyozott volt, az elért bevételek és támogatások biztosították a pénzügyi fedezetet az intézményi működési és felhalmozási kiadásokra és minden intézmény költségvetési maradvánnyal zárta az évet.</w:t>
      </w:r>
    </w:p>
    <w:p w:rsidR="00C7152B" w:rsidRDefault="00C7152B" w:rsidP="00C7152B">
      <w:pPr>
        <w:spacing w:after="0"/>
        <w:jc w:val="both"/>
        <w:rPr>
          <w:rFonts w:ascii="Arial" w:hAnsi="Arial" w:cs="Arial"/>
          <w:sz w:val="24"/>
          <w:szCs w:val="24"/>
        </w:rPr>
      </w:pPr>
    </w:p>
    <w:p w:rsidR="00C7152B" w:rsidRDefault="00C7152B" w:rsidP="00C7152B">
      <w:pPr>
        <w:spacing w:after="0"/>
        <w:jc w:val="both"/>
        <w:rPr>
          <w:rFonts w:ascii="Arial" w:hAnsi="Arial" w:cs="Arial"/>
          <w:sz w:val="24"/>
          <w:szCs w:val="24"/>
        </w:rPr>
      </w:pPr>
      <w:r>
        <w:rPr>
          <w:rFonts w:ascii="Arial" w:hAnsi="Arial" w:cs="Arial"/>
          <w:sz w:val="24"/>
          <w:szCs w:val="24"/>
        </w:rPr>
        <w:t xml:space="preserve"> Mind a hét intézmény adatszolgáltatási kötelezettségeinek mindenkor határidőre eleget tettünk. Az éves beszámolók az elvárt tartalommal elkészültek és jóváhagyásra feladásra kerültek a KGR rendszerben.</w:t>
      </w:r>
    </w:p>
    <w:p w:rsidR="00C7152B" w:rsidRDefault="00C7152B" w:rsidP="00C7152B">
      <w:pPr>
        <w:spacing w:after="0"/>
        <w:jc w:val="both"/>
        <w:rPr>
          <w:rFonts w:ascii="Arial" w:hAnsi="Arial" w:cs="Arial"/>
          <w:sz w:val="24"/>
          <w:szCs w:val="24"/>
        </w:rPr>
      </w:pPr>
    </w:p>
    <w:p w:rsidR="00C7152B" w:rsidRDefault="00C7152B" w:rsidP="00C7152B">
      <w:pPr>
        <w:spacing w:after="0"/>
        <w:jc w:val="both"/>
        <w:rPr>
          <w:rFonts w:ascii="Arial" w:hAnsi="Arial" w:cs="Arial"/>
          <w:sz w:val="24"/>
          <w:szCs w:val="24"/>
        </w:rPr>
      </w:pPr>
      <w:r>
        <w:rPr>
          <w:rFonts w:ascii="Arial" w:hAnsi="Arial" w:cs="Arial"/>
          <w:sz w:val="24"/>
          <w:szCs w:val="24"/>
        </w:rPr>
        <w:t>A havonta rendszeresen teljesítendő GESZ szintű és a gazdasági csoport feladatkörébe tartozó feladatok az elvárt szakmai szinten teljesültek.</w:t>
      </w:r>
    </w:p>
    <w:p w:rsidR="00C7152B" w:rsidRDefault="00C7152B" w:rsidP="00C7152B">
      <w:pPr>
        <w:spacing w:after="0"/>
        <w:jc w:val="both"/>
        <w:rPr>
          <w:rFonts w:ascii="Arial" w:hAnsi="Arial" w:cs="Arial"/>
          <w:sz w:val="24"/>
          <w:szCs w:val="24"/>
        </w:rPr>
      </w:pPr>
      <w:r>
        <w:rPr>
          <w:rFonts w:ascii="Arial" w:hAnsi="Arial" w:cs="Arial"/>
          <w:sz w:val="24"/>
          <w:szCs w:val="24"/>
        </w:rPr>
        <w:t>Így eleget tettünk:</w:t>
      </w:r>
    </w:p>
    <w:p w:rsidR="00C7152B" w:rsidRDefault="00C7152B" w:rsidP="003366A2">
      <w:pPr>
        <w:numPr>
          <w:ilvl w:val="0"/>
          <w:numId w:val="55"/>
        </w:numPr>
        <w:spacing w:after="0"/>
        <w:jc w:val="both"/>
        <w:rPr>
          <w:rFonts w:ascii="Arial" w:hAnsi="Arial" w:cs="Arial"/>
          <w:sz w:val="24"/>
          <w:szCs w:val="24"/>
        </w:rPr>
      </w:pPr>
      <w:r>
        <w:rPr>
          <w:rFonts w:ascii="Arial" w:hAnsi="Arial" w:cs="Arial"/>
          <w:sz w:val="24"/>
          <w:szCs w:val="24"/>
        </w:rPr>
        <w:t xml:space="preserve"> hét intézmény működésével kapcsolatos számlázási, könyvelési, pénzgazdálkodási és nyilvántartási feladatok ellátásának,</w:t>
      </w:r>
    </w:p>
    <w:p w:rsidR="00C7152B" w:rsidRDefault="00C7152B" w:rsidP="003366A2">
      <w:pPr>
        <w:numPr>
          <w:ilvl w:val="0"/>
          <w:numId w:val="55"/>
        </w:numPr>
        <w:spacing w:after="0"/>
        <w:jc w:val="both"/>
        <w:rPr>
          <w:rFonts w:ascii="Arial" w:hAnsi="Arial" w:cs="Arial"/>
          <w:sz w:val="24"/>
          <w:szCs w:val="24"/>
        </w:rPr>
      </w:pPr>
      <w:r>
        <w:rPr>
          <w:rFonts w:ascii="Arial" w:hAnsi="Arial" w:cs="Arial"/>
          <w:sz w:val="24"/>
          <w:szCs w:val="24"/>
        </w:rPr>
        <w:t>a munkavállalók rendszeres és nem rendszeres személyi juttatásainak számfejtési és adatszolgáltatási feladatai teljesítésének a Magyar Államkincstár Vas Megyei Igazgatósága felé,</w:t>
      </w:r>
    </w:p>
    <w:p w:rsidR="00C7152B" w:rsidRDefault="00C7152B" w:rsidP="003366A2">
      <w:pPr>
        <w:numPr>
          <w:ilvl w:val="0"/>
          <w:numId w:val="55"/>
        </w:numPr>
        <w:spacing w:after="0"/>
        <w:jc w:val="both"/>
        <w:rPr>
          <w:rFonts w:ascii="Arial" w:hAnsi="Arial" w:cs="Arial"/>
          <w:sz w:val="24"/>
          <w:szCs w:val="24"/>
        </w:rPr>
      </w:pPr>
      <w:r>
        <w:rPr>
          <w:rFonts w:ascii="Arial" w:hAnsi="Arial" w:cs="Arial"/>
          <w:sz w:val="24"/>
          <w:szCs w:val="24"/>
        </w:rPr>
        <w:t>az intézmények készpénzforgalmával kapcsolatos feladatai ellátásának,</w:t>
      </w:r>
    </w:p>
    <w:p w:rsidR="00C7152B" w:rsidRDefault="00C7152B" w:rsidP="003366A2">
      <w:pPr>
        <w:numPr>
          <w:ilvl w:val="0"/>
          <w:numId w:val="55"/>
        </w:numPr>
        <w:spacing w:after="0"/>
        <w:jc w:val="both"/>
        <w:rPr>
          <w:rFonts w:ascii="Arial" w:hAnsi="Arial" w:cs="Arial"/>
          <w:sz w:val="24"/>
          <w:szCs w:val="24"/>
        </w:rPr>
      </w:pPr>
      <w:r>
        <w:rPr>
          <w:rFonts w:ascii="Arial" w:hAnsi="Arial" w:cs="Arial"/>
          <w:sz w:val="24"/>
          <w:szCs w:val="24"/>
        </w:rPr>
        <w:t>a különféle és rendeletekben előírt nyilvántartások vezetésének, az adatszolgáltatási kötelezettségek teljesítésének,</w:t>
      </w:r>
    </w:p>
    <w:p w:rsidR="00C7152B" w:rsidRDefault="00C7152B" w:rsidP="003366A2">
      <w:pPr>
        <w:numPr>
          <w:ilvl w:val="0"/>
          <w:numId w:val="55"/>
        </w:numPr>
        <w:spacing w:after="0"/>
        <w:jc w:val="both"/>
        <w:rPr>
          <w:rFonts w:ascii="Arial" w:hAnsi="Arial" w:cs="Arial"/>
          <w:sz w:val="24"/>
          <w:szCs w:val="24"/>
        </w:rPr>
      </w:pPr>
      <w:r>
        <w:rPr>
          <w:rFonts w:ascii="Arial" w:hAnsi="Arial" w:cs="Arial"/>
          <w:sz w:val="24"/>
          <w:szCs w:val="24"/>
        </w:rPr>
        <w:t>az egészségügyi szakmai tevékenység ellátásához szükséges anyag és eszközbiztosítás,</w:t>
      </w:r>
    </w:p>
    <w:p w:rsidR="00C7152B" w:rsidRDefault="00C7152B" w:rsidP="003366A2">
      <w:pPr>
        <w:numPr>
          <w:ilvl w:val="0"/>
          <w:numId w:val="55"/>
        </w:numPr>
        <w:spacing w:after="0"/>
        <w:jc w:val="both"/>
        <w:rPr>
          <w:rFonts w:ascii="Arial" w:hAnsi="Arial" w:cs="Arial"/>
          <w:bCs/>
          <w:iCs/>
          <w:sz w:val="24"/>
          <w:szCs w:val="24"/>
        </w:rPr>
      </w:pPr>
      <w:r>
        <w:rPr>
          <w:rFonts w:ascii="Arial" w:hAnsi="Arial" w:cs="Arial"/>
          <w:bCs/>
          <w:iCs/>
          <w:sz w:val="24"/>
          <w:szCs w:val="24"/>
        </w:rPr>
        <w:t>a vállalkozó háziorvosok és fogorvosok, valamint a rendelőket bérlő orvosok felé az energia, közmű és egyéb szolgáltatások kiadásainak belső szabályzat szerinti továbbszámlázása, a követelések behajtása.</w:t>
      </w:r>
    </w:p>
    <w:p w:rsidR="00C7152B" w:rsidRDefault="00C7152B" w:rsidP="003366A2">
      <w:pPr>
        <w:numPr>
          <w:ilvl w:val="0"/>
          <w:numId w:val="55"/>
        </w:numPr>
        <w:spacing w:after="0"/>
        <w:jc w:val="both"/>
        <w:rPr>
          <w:rFonts w:ascii="Arial" w:hAnsi="Arial" w:cs="Arial"/>
          <w:bCs/>
          <w:iCs/>
          <w:sz w:val="24"/>
          <w:szCs w:val="24"/>
        </w:rPr>
      </w:pPr>
      <w:r>
        <w:rPr>
          <w:rFonts w:ascii="Arial" w:hAnsi="Arial" w:cs="Arial"/>
          <w:bCs/>
          <w:iCs/>
          <w:sz w:val="24"/>
          <w:szCs w:val="24"/>
        </w:rPr>
        <w:t>a több szakfeladatot és tevékenységet érintő közmű, energia és szolgáltatási számlák megosztása költségviselők szerint, a kiadások rögzítése a számlázási és számviteli elszámolásokban,</w:t>
      </w:r>
    </w:p>
    <w:p w:rsidR="00C7152B" w:rsidRDefault="00C7152B" w:rsidP="003366A2">
      <w:pPr>
        <w:numPr>
          <w:ilvl w:val="0"/>
          <w:numId w:val="55"/>
        </w:numPr>
        <w:spacing w:after="0"/>
        <w:jc w:val="both"/>
        <w:rPr>
          <w:rFonts w:ascii="Arial" w:hAnsi="Arial" w:cs="Arial"/>
          <w:bCs/>
          <w:iCs/>
          <w:sz w:val="24"/>
          <w:szCs w:val="24"/>
        </w:rPr>
      </w:pPr>
      <w:r>
        <w:rPr>
          <w:rFonts w:ascii="Arial" w:hAnsi="Arial" w:cs="Arial"/>
          <w:bCs/>
          <w:iCs/>
          <w:sz w:val="24"/>
          <w:szCs w:val="24"/>
        </w:rPr>
        <w:t>a vidéki önkormányzatok által megállapodásban vállalt fogászati és vérszállítási hozzájárulások teljesítésének folyamatos ellenőrzése és beszedése,</w:t>
      </w:r>
    </w:p>
    <w:p w:rsidR="00C7152B" w:rsidRDefault="00C7152B" w:rsidP="003366A2">
      <w:pPr>
        <w:numPr>
          <w:ilvl w:val="0"/>
          <w:numId w:val="55"/>
        </w:numPr>
        <w:spacing w:after="0"/>
        <w:jc w:val="both"/>
        <w:rPr>
          <w:rFonts w:ascii="Arial" w:hAnsi="Arial" w:cs="Arial"/>
          <w:bCs/>
          <w:iCs/>
          <w:sz w:val="24"/>
          <w:szCs w:val="24"/>
        </w:rPr>
      </w:pPr>
      <w:r>
        <w:rPr>
          <w:rFonts w:ascii="Arial" w:hAnsi="Arial" w:cs="Arial"/>
          <w:bCs/>
          <w:iCs/>
          <w:sz w:val="24"/>
          <w:szCs w:val="24"/>
        </w:rPr>
        <w:t>a rendelők és egyéb intézményi feladatellátást biztosító helyiségek megfelelő szintű műszaki állapotának biztosítása, a felmerült javítási igények kielégítése,</w:t>
      </w:r>
    </w:p>
    <w:p w:rsidR="00C7152B" w:rsidRDefault="00C7152B" w:rsidP="003366A2">
      <w:pPr>
        <w:numPr>
          <w:ilvl w:val="0"/>
          <w:numId w:val="55"/>
        </w:numPr>
        <w:spacing w:after="0"/>
        <w:jc w:val="both"/>
        <w:rPr>
          <w:rFonts w:ascii="Arial" w:hAnsi="Arial" w:cs="Arial"/>
          <w:bCs/>
          <w:iCs/>
          <w:sz w:val="24"/>
          <w:szCs w:val="24"/>
        </w:rPr>
      </w:pPr>
      <w:r>
        <w:rPr>
          <w:rFonts w:ascii="Arial" w:hAnsi="Arial" w:cs="Arial"/>
          <w:bCs/>
          <w:iCs/>
          <w:sz w:val="24"/>
          <w:szCs w:val="24"/>
        </w:rPr>
        <w:t>az intézmények zavartalan működéséhez szükséges finanszírozási források folyamatos biztosítása,</w:t>
      </w:r>
    </w:p>
    <w:p w:rsidR="00C7152B" w:rsidRDefault="00C7152B" w:rsidP="003366A2">
      <w:pPr>
        <w:numPr>
          <w:ilvl w:val="0"/>
          <w:numId w:val="55"/>
        </w:numPr>
        <w:spacing w:after="0"/>
        <w:jc w:val="both"/>
        <w:rPr>
          <w:rFonts w:ascii="Arial" w:hAnsi="Arial" w:cs="Arial"/>
          <w:bCs/>
          <w:iCs/>
          <w:sz w:val="24"/>
          <w:szCs w:val="24"/>
        </w:rPr>
      </w:pPr>
      <w:r>
        <w:rPr>
          <w:rFonts w:ascii="Arial" w:hAnsi="Arial" w:cs="Arial"/>
          <w:bCs/>
          <w:iCs/>
          <w:sz w:val="24"/>
          <w:szCs w:val="24"/>
        </w:rPr>
        <w:t>a háziorvosi informatikai rendszer zavartalan működéséhez szükséges szakmai háttér biztosítása,</w:t>
      </w:r>
    </w:p>
    <w:p w:rsidR="00C7152B" w:rsidRDefault="00C7152B" w:rsidP="003366A2">
      <w:pPr>
        <w:numPr>
          <w:ilvl w:val="0"/>
          <w:numId w:val="55"/>
        </w:numPr>
        <w:spacing w:after="0"/>
        <w:jc w:val="both"/>
        <w:rPr>
          <w:rFonts w:ascii="Arial" w:hAnsi="Arial" w:cs="Arial"/>
          <w:bCs/>
          <w:iCs/>
          <w:sz w:val="24"/>
          <w:szCs w:val="24"/>
        </w:rPr>
      </w:pPr>
      <w:r>
        <w:rPr>
          <w:rFonts w:ascii="Arial" w:hAnsi="Arial" w:cs="Arial"/>
          <w:bCs/>
          <w:iCs/>
          <w:sz w:val="24"/>
          <w:szCs w:val="24"/>
        </w:rPr>
        <w:t>a nem eszközprivatizált háziorvosok és fogorvosok részére a szakmai rendeletekben előírt minimum-feltételek biztosítása,</w:t>
      </w:r>
    </w:p>
    <w:p w:rsidR="00C7152B" w:rsidRDefault="00C7152B" w:rsidP="003366A2">
      <w:pPr>
        <w:numPr>
          <w:ilvl w:val="0"/>
          <w:numId w:val="55"/>
        </w:numPr>
        <w:spacing w:after="0"/>
        <w:jc w:val="both"/>
        <w:rPr>
          <w:rFonts w:ascii="Arial" w:hAnsi="Arial" w:cs="Arial"/>
          <w:bCs/>
          <w:iCs/>
          <w:sz w:val="24"/>
          <w:szCs w:val="24"/>
        </w:rPr>
      </w:pPr>
      <w:r>
        <w:rPr>
          <w:rFonts w:ascii="Arial" w:hAnsi="Arial" w:cs="Arial"/>
          <w:sz w:val="24"/>
          <w:szCs w:val="24"/>
        </w:rPr>
        <w:t xml:space="preserve">a vér és egyéb laborvizsgálati anyagok szállítását végző gépkocsik biztonságos üzemeltetéséhez szükséges feltételek biztosítása, az </w:t>
      </w:r>
      <w:r>
        <w:rPr>
          <w:rFonts w:ascii="Arial" w:hAnsi="Arial" w:cs="Arial"/>
          <w:bCs/>
          <w:iCs/>
          <w:sz w:val="24"/>
          <w:szCs w:val="24"/>
        </w:rPr>
        <w:t>üzemanyag felhasználás ellenőrzése,</w:t>
      </w:r>
    </w:p>
    <w:p w:rsidR="00C7152B" w:rsidRDefault="00C7152B" w:rsidP="003366A2">
      <w:pPr>
        <w:numPr>
          <w:ilvl w:val="0"/>
          <w:numId w:val="55"/>
        </w:numPr>
        <w:spacing w:after="0"/>
        <w:jc w:val="both"/>
        <w:rPr>
          <w:rFonts w:ascii="Arial" w:hAnsi="Arial" w:cs="Arial"/>
          <w:bCs/>
          <w:iCs/>
          <w:sz w:val="24"/>
          <w:szCs w:val="24"/>
        </w:rPr>
      </w:pPr>
      <w:r>
        <w:rPr>
          <w:rFonts w:ascii="Arial" w:hAnsi="Arial" w:cs="Arial"/>
          <w:bCs/>
          <w:iCs/>
          <w:sz w:val="24"/>
          <w:szCs w:val="24"/>
        </w:rPr>
        <w:t xml:space="preserve">a munkabér és utólagos elszámolásra adott előleg nyilvántartása </w:t>
      </w:r>
    </w:p>
    <w:p w:rsidR="00C7152B" w:rsidRDefault="00C7152B" w:rsidP="003366A2">
      <w:pPr>
        <w:numPr>
          <w:ilvl w:val="0"/>
          <w:numId w:val="55"/>
        </w:numPr>
        <w:spacing w:after="0"/>
        <w:jc w:val="both"/>
        <w:rPr>
          <w:rFonts w:ascii="Arial" w:hAnsi="Arial" w:cs="Arial"/>
          <w:bCs/>
          <w:iCs/>
          <w:sz w:val="24"/>
          <w:szCs w:val="24"/>
        </w:rPr>
      </w:pPr>
      <w:r>
        <w:rPr>
          <w:rFonts w:ascii="Arial" w:hAnsi="Arial" w:cs="Arial"/>
          <w:bCs/>
          <w:iCs/>
          <w:sz w:val="24"/>
          <w:szCs w:val="24"/>
        </w:rPr>
        <w:lastRenderedPageBreak/>
        <w:t>havi ÁFA bevallásra kötelezett intézmények ÁFA bevallás elkészítése, a befizetési kötelezettség teljesítése</w:t>
      </w:r>
    </w:p>
    <w:p w:rsidR="00C7152B" w:rsidRDefault="00C7152B" w:rsidP="003366A2">
      <w:pPr>
        <w:numPr>
          <w:ilvl w:val="0"/>
          <w:numId w:val="55"/>
        </w:numPr>
        <w:spacing w:after="0"/>
        <w:jc w:val="both"/>
        <w:rPr>
          <w:rFonts w:ascii="Arial" w:hAnsi="Arial" w:cs="Arial"/>
          <w:bCs/>
          <w:iCs/>
          <w:sz w:val="24"/>
          <w:szCs w:val="24"/>
        </w:rPr>
      </w:pPr>
      <w:r>
        <w:rPr>
          <w:rFonts w:ascii="Arial" w:hAnsi="Arial" w:cs="Arial"/>
          <w:bCs/>
          <w:iCs/>
          <w:sz w:val="24"/>
          <w:szCs w:val="24"/>
        </w:rPr>
        <w:t xml:space="preserve">havi pénzforgalmi jelentések elkészítése és feladása a KGR-11 rendszerben </w:t>
      </w:r>
    </w:p>
    <w:p w:rsidR="00C7152B" w:rsidRDefault="00C7152B" w:rsidP="003366A2">
      <w:pPr>
        <w:numPr>
          <w:ilvl w:val="0"/>
          <w:numId w:val="55"/>
        </w:numPr>
        <w:spacing w:after="0"/>
        <w:jc w:val="both"/>
        <w:rPr>
          <w:rFonts w:ascii="Arial" w:hAnsi="Arial" w:cs="Arial"/>
          <w:bCs/>
          <w:iCs/>
          <w:sz w:val="24"/>
          <w:szCs w:val="24"/>
        </w:rPr>
      </w:pPr>
      <w:r>
        <w:rPr>
          <w:rFonts w:ascii="Arial" w:hAnsi="Arial" w:cs="Arial"/>
          <w:bCs/>
          <w:iCs/>
          <w:sz w:val="24"/>
          <w:szCs w:val="24"/>
        </w:rPr>
        <w:t>a jelentések Magyar Államkincstár általi jóváhagyása utáni kinyomtatása és megküldése a Közgazdasági és Adó Osztály részére.</w:t>
      </w:r>
    </w:p>
    <w:p w:rsidR="00C7152B" w:rsidRDefault="00C7152B" w:rsidP="00C7152B">
      <w:pPr>
        <w:spacing w:after="0"/>
        <w:jc w:val="both"/>
        <w:rPr>
          <w:rFonts w:ascii="Arial" w:hAnsi="Arial" w:cs="Arial"/>
          <w:bCs/>
          <w:iCs/>
          <w:sz w:val="24"/>
          <w:szCs w:val="24"/>
        </w:rPr>
      </w:pPr>
    </w:p>
    <w:p w:rsidR="00C7152B" w:rsidRDefault="00C7152B" w:rsidP="00C7152B">
      <w:pPr>
        <w:spacing w:after="0"/>
        <w:jc w:val="both"/>
        <w:rPr>
          <w:rFonts w:ascii="Arial" w:hAnsi="Arial" w:cs="Arial"/>
          <w:bCs/>
          <w:iCs/>
          <w:sz w:val="24"/>
          <w:szCs w:val="24"/>
        </w:rPr>
      </w:pPr>
      <w:r>
        <w:rPr>
          <w:rFonts w:ascii="Arial" w:hAnsi="Arial" w:cs="Arial"/>
          <w:bCs/>
          <w:iCs/>
          <w:sz w:val="24"/>
          <w:szCs w:val="24"/>
        </w:rPr>
        <w:t>A negyedévente teljesítendő feladatokat a gazdasági csoport a Szombathely Megyei Jogú Város Polgármesteri Hivatal Közgazdasági és Adó Osztálya, illetve a Magyar Államkincstár felé határidőre teljesítette, így a:</w:t>
      </w:r>
    </w:p>
    <w:p w:rsidR="00C7152B" w:rsidRDefault="00C7152B" w:rsidP="003366A2">
      <w:pPr>
        <w:numPr>
          <w:ilvl w:val="0"/>
          <w:numId w:val="56"/>
        </w:numPr>
        <w:spacing w:after="0"/>
        <w:jc w:val="both"/>
        <w:rPr>
          <w:rFonts w:ascii="Arial" w:hAnsi="Arial" w:cs="Arial"/>
          <w:bCs/>
          <w:iCs/>
          <w:sz w:val="24"/>
          <w:szCs w:val="24"/>
        </w:rPr>
      </w:pPr>
      <w:r>
        <w:rPr>
          <w:rFonts w:ascii="Arial" w:hAnsi="Arial" w:cs="Arial"/>
          <w:bCs/>
          <w:iCs/>
          <w:sz w:val="24"/>
          <w:szCs w:val="24"/>
        </w:rPr>
        <w:t xml:space="preserve">költségvetési jelentést és az </w:t>
      </w:r>
    </w:p>
    <w:p w:rsidR="00C7152B" w:rsidRDefault="00C7152B" w:rsidP="003366A2">
      <w:pPr>
        <w:numPr>
          <w:ilvl w:val="0"/>
          <w:numId w:val="56"/>
        </w:numPr>
        <w:spacing w:after="0"/>
        <w:jc w:val="both"/>
        <w:rPr>
          <w:rFonts w:ascii="Arial" w:hAnsi="Arial" w:cs="Arial"/>
          <w:sz w:val="24"/>
          <w:szCs w:val="24"/>
        </w:rPr>
      </w:pPr>
      <w:r>
        <w:rPr>
          <w:rFonts w:ascii="Arial" w:hAnsi="Arial" w:cs="Arial"/>
          <w:sz w:val="24"/>
          <w:szCs w:val="24"/>
        </w:rPr>
        <w:t>időszaki mérlegjelentést.</w:t>
      </w:r>
    </w:p>
    <w:p w:rsidR="00C7152B" w:rsidRDefault="00C7152B" w:rsidP="00C7152B">
      <w:pPr>
        <w:spacing w:after="0"/>
        <w:ind w:left="360"/>
        <w:jc w:val="both"/>
        <w:rPr>
          <w:rFonts w:ascii="Arial" w:hAnsi="Arial" w:cs="Arial"/>
          <w:sz w:val="24"/>
          <w:szCs w:val="24"/>
        </w:rPr>
      </w:pPr>
    </w:p>
    <w:p w:rsidR="00C7152B" w:rsidRDefault="00C7152B" w:rsidP="00C7152B">
      <w:pPr>
        <w:spacing w:after="0"/>
        <w:jc w:val="both"/>
        <w:rPr>
          <w:rFonts w:ascii="Arial" w:eastAsia="Times New Roman" w:hAnsi="Arial" w:cs="Arial"/>
          <w:sz w:val="24"/>
          <w:szCs w:val="24"/>
        </w:rPr>
      </w:pPr>
      <w:r>
        <w:rPr>
          <w:rFonts w:ascii="Arial" w:eastAsia="Times New Roman" w:hAnsi="Arial" w:cs="Arial"/>
          <w:sz w:val="24"/>
          <w:szCs w:val="24"/>
        </w:rPr>
        <w:t>Az intézmény belső szabályzatai alapján az előírtaknak megfelelően működött az anyagigénylési és anyagellátási rendszer, mely biztosította az egészségügyi alapellátási feladatok eredményes ellátásához szükséges anyagok biztosítását.</w:t>
      </w:r>
    </w:p>
    <w:p w:rsidR="00C7152B" w:rsidRDefault="00C7152B" w:rsidP="00C7152B">
      <w:pPr>
        <w:spacing w:after="0"/>
        <w:jc w:val="both"/>
        <w:rPr>
          <w:rFonts w:ascii="Arial" w:hAnsi="Arial" w:cs="Arial"/>
          <w:sz w:val="24"/>
          <w:szCs w:val="24"/>
        </w:rPr>
      </w:pPr>
      <w:r>
        <w:rPr>
          <w:rFonts w:ascii="Arial" w:hAnsi="Arial" w:cs="Arial"/>
          <w:sz w:val="24"/>
          <w:szCs w:val="24"/>
        </w:rPr>
        <w:t>Az intézmény a Központi Statisztikai Hivatal felé kötelezően teljesítendő és a rendeletekben előírt adatszolgáltatási követelményeknek határidőn belül eleget tett mind a hét intézmény vonatkozásában.</w:t>
      </w:r>
    </w:p>
    <w:p w:rsidR="00C7152B" w:rsidRDefault="00C7152B" w:rsidP="00C7152B">
      <w:pPr>
        <w:spacing w:after="0"/>
        <w:jc w:val="both"/>
        <w:rPr>
          <w:rFonts w:ascii="Arial" w:hAnsi="Arial" w:cs="Arial"/>
          <w:bCs/>
          <w:iCs/>
          <w:sz w:val="24"/>
          <w:szCs w:val="24"/>
        </w:rPr>
      </w:pPr>
    </w:p>
    <w:p w:rsidR="00C7152B" w:rsidRDefault="00C7152B" w:rsidP="00C7152B">
      <w:pPr>
        <w:spacing w:after="0"/>
        <w:jc w:val="both"/>
        <w:rPr>
          <w:rFonts w:ascii="Arial" w:hAnsi="Arial" w:cs="Arial"/>
          <w:bCs/>
          <w:iCs/>
          <w:sz w:val="24"/>
          <w:szCs w:val="24"/>
        </w:rPr>
      </w:pPr>
      <w:r>
        <w:rPr>
          <w:rFonts w:ascii="Arial" w:hAnsi="Arial" w:cs="Arial"/>
          <w:sz w:val="24"/>
          <w:szCs w:val="24"/>
        </w:rPr>
        <w:t xml:space="preserve">A központi költségvetést megillető és az intézményi bevallásokon alapuló rehabilitációs hozzájárulás negyedéves előlegét és a negyedéves cégautó adót az előírt befizetési határidőre teljesítettük. </w:t>
      </w:r>
      <w:r>
        <w:rPr>
          <w:rFonts w:ascii="Arial" w:hAnsi="Arial" w:cs="Arial"/>
          <w:bCs/>
          <w:iCs/>
          <w:sz w:val="24"/>
          <w:szCs w:val="24"/>
        </w:rPr>
        <w:t>A NAV felé negyedévente teljesítettük a negyedéves bevallási kötelezettség alá tartozó intézmények ÁFA bevallási kötelezettségét és eleget tettünk a befizetési kötelezettségek teljesítésének.</w:t>
      </w:r>
    </w:p>
    <w:p w:rsidR="00C7152B" w:rsidRDefault="00C7152B" w:rsidP="00C7152B">
      <w:pPr>
        <w:spacing w:after="0"/>
        <w:jc w:val="both"/>
        <w:rPr>
          <w:rFonts w:ascii="Arial" w:hAnsi="Arial" w:cs="Arial"/>
          <w:sz w:val="24"/>
          <w:szCs w:val="24"/>
        </w:rPr>
      </w:pPr>
    </w:p>
    <w:p w:rsidR="00C7152B" w:rsidRDefault="00C7152B" w:rsidP="00C7152B">
      <w:pPr>
        <w:spacing w:after="0"/>
        <w:jc w:val="both"/>
        <w:rPr>
          <w:rFonts w:ascii="Arial" w:hAnsi="Arial" w:cs="Arial"/>
          <w:sz w:val="24"/>
          <w:szCs w:val="24"/>
        </w:rPr>
      </w:pPr>
      <w:r>
        <w:rPr>
          <w:rFonts w:ascii="Arial" w:hAnsi="Arial" w:cs="Arial"/>
          <w:sz w:val="24"/>
          <w:szCs w:val="24"/>
        </w:rPr>
        <w:t>Az orvosi rendelők magánrendelés céljából történő igénybevételéről szóló szerződések folyamatos felülvizsgálata megtörtént és a szükséges módosítások elvégzésre kerültek.</w:t>
      </w:r>
    </w:p>
    <w:p w:rsidR="00C7152B" w:rsidRDefault="00C7152B" w:rsidP="00C7152B">
      <w:pPr>
        <w:spacing w:after="0"/>
        <w:jc w:val="both"/>
        <w:rPr>
          <w:rFonts w:ascii="Arial" w:hAnsi="Arial" w:cs="Arial"/>
          <w:sz w:val="24"/>
          <w:szCs w:val="24"/>
        </w:rPr>
      </w:pPr>
    </w:p>
    <w:p w:rsidR="00C7152B" w:rsidRDefault="00C7152B" w:rsidP="00C7152B">
      <w:pPr>
        <w:spacing w:after="0"/>
        <w:jc w:val="both"/>
        <w:rPr>
          <w:rFonts w:ascii="Arial" w:hAnsi="Arial" w:cs="Arial"/>
          <w:sz w:val="24"/>
          <w:szCs w:val="24"/>
        </w:rPr>
      </w:pPr>
      <w:r>
        <w:rPr>
          <w:rFonts w:ascii="Arial" w:hAnsi="Arial" w:cs="Arial"/>
          <w:sz w:val="24"/>
          <w:szCs w:val="24"/>
        </w:rPr>
        <w:t>A féléves gazdálkodási és pénzforgalmi adatok elemzése után a szükséges intézkedéseket megtettük a rendelkezésre álló pénzeszközök hatékonyabb felhasználása és ezáltal az alapellátási feladatok magasabb színvonalú ellátása érdekében.</w:t>
      </w:r>
    </w:p>
    <w:p w:rsidR="00C7152B" w:rsidRDefault="00C7152B" w:rsidP="00C7152B">
      <w:pPr>
        <w:spacing w:after="0"/>
        <w:jc w:val="both"/>
        <w:rPr>
          <w:rFonts w:ascii="Arial" w:hAnsi="Arial" w:cs="Arial"/>
          <w:sz w:val="24"/>
          <w:szCs w:val="24"/>
        </w:rPr>
      </w:pPr>
    </w:p>
    <w:p w:rsidR="00C7152B" w:rsidRDefault="00C7152B" w:rsidP="00C7152B">
      <w:pPr>
        <w:spacing w:after="0"/>
        <w:jc w:val="both"/>
        <w:rPr>
          <w:rFonts w:ascii="Arial" w:hAnsi="Arial" w:cs="Arial"/>
          <w:sz w:val="24"/>
          <w:szCs w:val="24"/>
        </w:rPr>
      </w:pPr>
      <w:r>
        <w:rPr>
          <w:rFonts w:ascii="Arial" w:hAnsi="Arial" w:cs="Arial"/>
          <w:sz w:val="24"/>
          <w:szCs w:val="24"/>
        </w:rPr>
        <w:t>Az intézmény 2019. évi elemi költségvetését a Közgazdasági és Adó Osztály által kiadott tervezési irányelveknek megfelelően elkészítettük és további felhasználás céljából átadtuk.</w:t>
      </w:r>
    </w:p>
    <w:p w:rsidR="00C7152B" w:rsidRDefault="00C7152B" w:rsidP="00C7152B">
      <w:pPr>
        <w:spacing w:after="0"/>
        <w:jc w:val="both"/>
        <w:rPr>
          <w:rFonts w:ascii="Arial" w:hAnsi="Arial" w:cs="Arial"/>
          <w:sz w:val="24"/>
          <w:szCs w:val="24"/>
        </w:rPr>
      </w:pPr>
      <w:r>
        <w:rPr>
          <w:rFonts w:ascii="Arial" w:hAnsi="Arial" w:cs="Arial"/>
          <w:sz w:val="24"/>
          <w:szCs w:val="24"/>
        </w:rPr>
        <w:t>A kiadott irányelveknek megfelelően az intézmény 2018. évi pénzmaradvány elszámolása is megtörtént, az intézmény pénzmaradványát Szombathely MJV Közgyűlése az intézmény által összeállított tartalommal jóváhagyta.</w:t>
      </w:r>
    </w:p>
    <w:p w:rsidR="00C7152B" w:rsidRDefault="00C7152B" w:rsidP="00C7152B">
      <w:pPr>
        <w:spacing w:after="0"/>
        <w:jc w:val="both"/>
        <w:rPr>
          <w:rFonts w:ascii="Arial" w:hAnsi="Arial" w:cs="Arial"/>
          <w:sz w:val="24"/>
          <w:szCs w:val="24"/>
        </w:rPr>
      </w:pPr>
    </w:p>
    <w:p w:rsidR="00C7152B" w:rsidRDefault="00C7152B" w:rsidP="00C7152B">
      <w:pPr>
        <w:spacing w:after="0"/>
        <w:jc w:val="both"/>
        <w:rPr>
          <w:rFonts w:ascii="Arial" w:hAnsi="Arial" w:cs="Arial"/>
          <w:sz w:val="24"/>
          <w:szCs w:val="24"/>
        </w:rPr>
      </w:pPr>
      <w:r>
        <w:rPr>
          <w:rFonts w:ascii="Arial" w:hAnsi="Arial" w:cs="Arial"/>
          <w:sz w:val="24"/>
          <w:szCs w:val="24"/>
        </w:rPr>
        <w:t xml:space="preserve">A belső szabályzatokat az év folyamán teljes körűen felülvizsgáltuk és szükség esetén átdolgoztuk, aktualizáltuk a törvényekben és rendeletekben, a szervezetben </w:t>
      </w:r>
      <w:r>
        <w:rPr>
          <w:rFonts w:ascii="Arial" w:hAnsi="Arial" w:cs="Arial"/>
          <w:sz w:val="24"/>
          <w:szCs w:val="24"/>
        </w:rPr>
        <w:lastRenderedPageBreak/>
        <w:t>bekövetkezett változások miatt. A kötelező adatszolgáltatási rendszer keretébe tartozó 2019. évi</w:t>
      </w:r>
    </w:p>
    <w:p w:rsidR="00C7152B" w:rsidRDefault="00C7152B" w:rsidP="003366A2">
      <w:pPr>
        <w:numPr>
          <w:ilvl w:val="0"/>
          <w:numId w:val="57"/>
        </w:numPr>
        <w:spacing w:after="0"/>
        <w:jc w:val="both"/>
        <w:rPr>
          <w:rFonts w:ascii="Arial" w:hAnsi="Arial" w:cs="Arial"/>
          <w:sz w:val="24"/>
          <w:szCs w:val="24"/>
        </w:rPr>
      </w:pPr>
      <w:r>
        <w:rPr>
          <w:rFonts w:ascii="Arial" w:hAnsi="Arial" w:cs="Arial"/>
          <w:sz w:val="24"/>
          <w:szCs w:val="24"/>
        </w:rPr>
        <w:t>gazdaságstatisztikai jelentés (éves és negyedéves),</w:t>
      </w:r>
    </w:p>
    <w:p w:rsidR="00C7152B" w:rsidRDefault="00C7152B" w:rsidP="003366A2">
      <w:pPr>
        <w:numPr>
          <w:ilvl w:val="0"/>
          <w:numId w:val="57"/>
        </w:numPr>
        <w:spacing w:after="0"/>
        <w:jc w:val="both"/>
        <w:rPr>
          <w:rFonts w:ascii="Arial" w:hAnsi="Arial" w:cs="Arial"/>
          <w:sz w:val="24"/>
          <w:szCs w:val="24"/>
        </w:rPr>
      </w:pPr>
      <w:r>
        <w:rPr>
          <w:rFonts w:ascii="Arial" w:hAnsi="Arial" w:cs="Arial"/>
          <w:sz w:val="24"/>
          <w:szCs w:val="24"/>
        </w:rPr>
        <w:t>egészségügyi álláshelyek és létszámjelentés,</w:t>
      </w:r>
    </w:p>
    <w:p w:rsidR="00C7152B" w:rsidRDefault="00C7152B" w:rsidP="00C7152B">
      <w:pPr>
        <w:spacing w:after="0"/>
        <w:jc w:val="both"/>
        <w:rPr>
          <w:rFonts w:ascii="Arial" w:hAnsi="Arial" w:cs="Arial"/>
          <w:sz w:val="24"/>
          <w:szCs w:val="24"/>
        </w:rPr>
      </w:pPr>
      <w:r>
        <w:rPr>
          <w:rFonts w:ascii="Arial" w:hAnsi="Arial" w:cs="Arial"/>
          <w:sz w:val="24"/>
          <w:szCs w:val="24"/>
        </w:rPr>
        <w:t>tartalmú KSH felé teljesítendő jelentések az előírt határidőre elkészültek, és elektronikus formában benyújtásra kerültek valamennyi intézmény vonatkozásában.</w:t>
      </w:r>
    </w:p>
    <w:p w:rsidR="00C7152B" w:rsidRDefault="00C7152B" w:rsidP="00C7152B">
      <w:pPr>
        <w:spacing w:after="0"/>
        <w:jc w:val="both"/>
        <w:rPr>
          <w:rFonts w:ascii="Arial" w:hAnsi="Arial" w:cs="Arial"/>
          <w:sz w:val="24"/>
          <w:szCs w:val="24"/>
        </w:rPr>
      </w:pPr>
      <w:r>
        <w:rPr>
          <w:rFonts w:ascii="Arial" w:hAnsi="Arial" w:cs="Arial"/>
          <w:sz w:val="24"/>
          <w:szCs w:val="24"/>
        </w:rPr>
        <w:t>Az OSAP 1576 számú, az egészségügyi ellátás beruházási és felújítási kiadásainak 2017. évi alakulásáról szóló jelentést az önkormányzati hivatalnak az előírt határidőre megküldtük az éves jelentésük összeállítása érdekében.</w:t>
      </w:r>
    </w:p>
    <w:p w:rsidR="00C7152B" w:rsidRDefault="00C7152B" w:rsidP="00C7152B">
      <w:pPr>
        <w:spacing w:after="0"/>
        <w:jc w:val="both"/>
        <w:rPr>
          <w:rFonts w:ascii="Arial" w:hAnsi="Arial" w:cs="Arial"/>
          <w:sz w:val="24"/>
          <w:szCs w:val="24"/>
        </w:rPr>
      </w:pPr>
      <w:r>
        <w:rPr>
          <w:rFonts w:ascii="Arial" w:hAnsi="Arial" w:cs="Arial"/>
          <w:sz w:val="24"/>
          <w:szCs w:val="24"/>
        </w:rPr>
        <w:t>Az OSAP 1019 számú, az egészségügyi ellátás állás- és létszám kimutatásáról szóló jelentésünket a 2018. december 31-i állapotnak megfelelően az előírt határidőre teljesítettük.</w:t>
      </w:r>
    </w:p>
    <w:p w:rsidR="00C7152B" w:rsidRDefault="00C7152B" w:rsidP="00C7152B">
      <w:pPr>
        <w:spacing w:after="0"/>
        <w:jc w:val="both"/>
        <w:rPr>
          <w:rFonts w:ascii="Arial" w:hAnsi="Arial" w:cs="Arial"/>
          <w:sz w:val="24"/>
          <w:szCs w:val="24"/>
        </w:rPr>
      </w:pPr>
    </w:p>
    <w:p w:rsidR="00C7152B" w:rsidRDefault="00C7152B" w:rsidP="00C7152B">
      <w:pPr>
        <w:spacing w:after="0"/>
        <w:jc w:val="both"/>
        <w:rPr>
          <w:rFonts w:ascii="Arial" w:hAnsi="Arial" w:cs="Arial"/>
          <w:sz w:val="24"/>
          <w:szCs w:val="24"/>
        </w:rPr>
      </w:pPr>
      <w:r>
        <w:rPr>
          <w:rFonts w:ascii="Arial" w:hAnsi="Arial" w:cs="Arial"/>
          <w:sz w:val="24"/>
          <w:szCs w:val="24"/>
        </w:rPr>
        <w:t>Összeállítottuk az intézmény 2020. évi ingatlan fenntartási és felújítási tervjavaslatát és megküldtük Szombathely Megyei Jogú Város Polgármesteri Hivatala Egészségügyi és Közszolgálati Osztály, mint az intézmény szakmai felügyeletét ellátó szerv részére a feladatok végrehajtásához szükséges pénzügyi fedezet biztosítása céljából.</w:t>
      </w:r>
    </w:p>
    <w:p w:rsidR="00C7152B" w:rsidRDefault="00C7152B" w:rsidP="00C7152B">
      <w:pPr>
        <w:spacing w:after="0"/>
        <w:jc w:val="both"/>
        <w:rPr>
          <w:rFonts w:ascii="Arial" w:hAnsi="Arial" w:cs="Arial"/>
          <w:sz w:val="24"/>
          <w:szCs w:val="24"/>
        </w:rPr>
      </w:pPr>
    </w:p>
    <w:p w:rsidR="00C7152B" w:rsidRDefault="00C7152B" w:rsidP="00C7152B">
      <w:pPr>
        <w:spacing w:after="0"/>
        <w:jc w:val="both"/>
        <w:rPr>
          <w:rFonts w:ascii="Arial" w:hAnsi="Arial" w:cs="Arial"/>
          <w:sz w:val="24"/>
          <w:szCs w:val="24"/>
        </w:rPr>
      </w:pPr>
      <w:r>
        <w:rPr>
          <w:rFonts w:ascii="Arial" w:hAnsi="Arial" w:cs="Arial"/>
          <w:sz w:val="24"/>
          <w:szCs w:val="24"/>
        </w:rPr>
        <w:t>Az előírt határidőre elkészítettük az intézmény 2019. évi költségvetési befizetési kötelezettségeit tartalmazó 1901 számú bevallást és a 2018. évi SZJA elszámoláshoz kapcsolódó munkáltatói feladatokat elvégeztük. A gazdálkodási feladatok ellátása tekintetében az intézményhez tartozó hat intézmény vonatkozásában ezeket a feladatokat is a GESZ látta el.</w:t>
      </w:r>
    </w:p>
    <w:p w:rsidR="00C7152B" w:rsidRDefault="00C7152B" w:rsidP="00C7152B">
      <w:pPr>
        <w:spacing w:after="0"/>
        <w:jc w:val="both"/>
        <w:rPr>
          <w:rFonts w:ascii="Arial" w:hAnsi="Arial" w:cs="Arial"/>
          <w:sz w:val="24"/>
          <w:szCs w:val="24"/>
        </w:rPr>
      </w:pPr>
    </w:p>
    <w:p w:rsidR="00C7152B" w:rsidRDefault="00C7152B" w:rsidP="00C7152B">
      <w:pPr>
        <w:spacing w:after="0"/>
        <w:jc w:val="both"/>
        <w:rPr>
          <w:rFonts w:ascii="Arial" w:hAnsi="Arial" w:cs="Arial"/>
          <w:sz w:val="24"/>
          <w:szCs w:val="24"/>
        </w:rPr>
      </w:pPr>
      <w:r>
        <w:rPr>
          <w:rFonts w:ascii="Arial" w:hAnsi="Arial" w:cs="Arial"/>
          <w:sz w:val="24"/>
          <w:szCs w:val="24"/>
        </w:rPr>
        <w:t>A Szombathelyi Egészségügyi és Kulturális GESZ és a gazdálkodás tekintetében a GESZ-hez tartozó intézmények 2018. évi költségvetési beszámoló jelentését és a szöveges értékelést a Közgazdasági és Adó Osztály által kiadott tájékoztatóban közölt határidőre elkészítettük és átadtuk az osztály felé, melyet a kormányrendeletben meghatározott leltárakkal alátámasztottunk.</w:t>
      </w:r>
    </w:p>
    <w:p w:rsidR="00C7152B" w:rsidRDefault="00C7152B" w:rsidP="00C7152B">
      <w:pPr>
        <w:spacing w:after="0"/>
        <w:jc w:val="both"/>
        <w:rPr>
          <w:rFonts w:ascii="Arial" w:hAnsi="Arial" w:cs="Arial"/>
          <w:sz w:val="24"/>
          <w:szCs w:val="24"/>
        </w:rPr>
      </w:pPr>
    </w:p>
    <w:p w:rsidR="00C7152B" w:rsidRDefault="00C7152B" w:rsidP="00C7152B">
      <w:pPr>
        <w:spacing w:after="0"/>
        <w:jc w:val="both"/>
        <w:rPr>
          <w:rFonts w:ascii="Arial" w:hAnsi="Arial" w:cs="Arial"/>
          <w:sz w:val="24"/>
          <w:szCs w:val="24"/>
        </w:rPr>
      </w:pPr>
      <w:r>
        <w:rPr>
          <w:rFonts w:ascii="Arial" w:hAnsi="Arial" w:cs="Arial"/>
          <w:sz w:val="24"/>
          <w:szCs w:val="24"/>
        </w:rPr>
        <w:t>A Szombathelyi Egészségügyi és Kulturális GESZ 2019. évben az alábbi céljellegű feladatokra kapott önkormányzati támogatást:</w:t>
      </w:r>
    </w:p>
    <w:p w:rsidR="00C7152B" w:rsidRDefault="00C7152B" w:rsidP="003366A2">
      <w:pPr>
        <w:numPr>
          <w:ilvl w:val="0"/>
          <w:numId w:val="58"/>
        </w:numPr>
        <w:spacing w:after="0"/>
        <w:jc w:val="both"/>
        <w:rPr>
          <w:rFonts w:ascii="Arial" w:hAnsi="Arial" w:cs="Arial"/>
          <w:sz w:val="24"/>
          <w:szCs w:val="24"/>
        </w:rPr>
      </w:pPr>
      <w:r>
        <w:rPr>
          <w:rFonts w:ascii="Arial" w:hAnsi="Arial" w:cs="Arial"/>
          <w:sz w:val="24"/>
          <w:szCs w:val="24"/>
        </w:rPr>
        <w:t>háziorvosi rendelők karbantartására,</w:t>
      </w:r>
    </w:p>
    <w:p w:rsidR="00C7152B" w:rsidRDefault="00C7152B" w:rsidP="003366A2">
      <w:pPr>
        <w:numPr>
          <w:ilvl w:val="0"/>
          <w:numId w:val="58"/>
        </w:numPr>
        <w:spacing w:after="0"/>
        <w:jc w:val="both"/>
        <w:rPr>
          <w:rFonts w:ascii="Arial" w:hAnsi="Arial" w:cs="Arial"/>
          <w:sz w:val="24"/>
          <w:szCs w:val="24"/>
        </w:rPr>
      </w:pPr>
      <w:r>
        <w:rPr>
          <w:rFonts w:ascii="Arial" w:hAnsi="Arial" w:cs="Arial"/>
          <w:sz w:val="24"/>
          <w:szCs w:val="24"/>
        </w:rPr>
        <w:t>Védőnői besorolás alá nem tartozó védőnők kiegészítő támogatására</w:t>
      </w:r>
    </w:p>
    <w:p w:rsidR="00C7152B" w:rsidRDefault="00C7152B" w:rsidP="003366A2">
      <w:pPr>
        <w:numPr>
          <w:ilvl w:val="0"/>
          <w:numId w:val="58"/>
        </w:numPr>
        <w:spacing w:after="0"/>
        <w:jc w:val="both"/>
        <w:rPr>
          <w:rFonts w:ascii="Arial" w:hAnsi="Arial" w:cs="Arial"/>
          <w:sz w:val="24"/>
          <w:szCs w:val="24"/>
        </w:rPr>
      </w:pPr>
      <w:r>
        <w:rPr>
          <w:rFonts w:ascii="Arial" w:hAnsi="Arial" w:cs="Arial"/>
          <w:sz w:val="24"/>
          <w:szCs w:val="24"/>
        </w:rPr>
        <w:t>Közalkalmazott dolgozók egyszeri Cafeteria juttatásra</w:t>
      </w:r>
    </w:p>
    <w:p w:rsidR="00C7152B" w:rsidRDefault="00C7152B" w:rsidP="003366A2">
      <w:pPr>
        <w:numPr>
          <w:ilvl w:val="0"/>
          <w:numId w:val="58"/>
        </w:numPr>
        <w:spacing w:after="0"/>
        <w:jc w:val="both"/>
        <w:rPr>
          <w:rFonts w:ascii="Arial" w:hAnsi="Arial" w:cs="Arial"/>
          <w:sz w:val="24"/>
          <w:szCs w:val="24"/>
        </w:rPr>
      </w:pPr>
      <w:r>
        <w:rPr>
          <w:rFonts w:ascii="Arial" w:hAnsi="Arial" w:cs="Arial"/>
          <w:sz w:val="24"/>
          <w:szCs w:val="24"/>
        </w:rPr>
        <w:t>az Egészséghét rendezvényeire,</w:t>
      </w:r>
    </w:p>
    <w:p w:rsidR="00C7152B" w:rsidRDefault="00C7152B" w:rsidP="003366A2">
      <w:pPr>
        <w:numPr>
          <w:ilvl w:val="0"/>
          <w:numId w:val="58"/>
        </w:numPr>
        <w:spacing w:after="0"/>
        <w:jc w:val="both"/>
        <w:rPr>
          <w:rFonts w:ascii="Arial" w:hAnsi="Arial" w:cs="Arial"/>
          <w:sz w:val="24"/>
          <w:szCs w:val="24"/>
        </w:rPr>
      </w:pPr>
      <w:r>
        <w:rPr>
          <w:rFonts w:ascii="Arial" w:hAnsi="Arial" w:cs="Arial"/>
          <w:bCs/>
          <w:sz w:val="24"/>
          <w:szCs w:val="24"/>
        </w:rPr>
        <w:t>KEF működési kiadásaira, drogellenes stratégiai feladatokra</w:t>
      </w:r>
    </w:p>
    <w:p w:rsidR="00C7152B" w:rsidRDefault="00C7152B" w:rsidP="003366A2">
      <w:pPr>
        <w:numPr>
          <w:ilvl w:val="0"/>
          <w:numId w:val="58"/>
        </w:numPr>
        <w:spacing w:after="0"/>
        <w:jc w:val="both"/>
        <w:rPr>
          <w:rFonts w:ascii="Arial" w:hAnsi="Arial" w:cs="Arial"/>
          <w:sz w:val="24"/>
          <w:szCs w:val="24"/>
        </w:rPr>
      </w:pPr>
      <w:r>
        <w:rPr>
          <w:rFonts w:ascii="Arial" w:hAnsi="Arial" w:cs="Arial"/>
          <w:sz w:val="24"/>
          <w:szCs w:val="24"/>
        </w:rPr>
        <w:t>a Humán Civil Ház működésének támogatására,</w:t>
      </w:r>
    </w:p>
    <w:p w:rsidR="00C7152B" w:rsidRDefault="00C7152B" w:rsidP="003366A2">
      <w:pPr>
        <w:numPr>
          <w:ilvl w:val="0"/>
          <w:numId w:val="58"/>
        </w:numPr>
        <w:spacing w:after="0"/>
        <w:jc w:val="both"/>
        <w:rPr>
          <w:rFonts w:ascii="Arial" w:hAnsi="Arial" w:cs="Arial"/>
          <w:sz w:val="24"/>
          <w:szCs w:val="24"/>
        </w:rPr>
      </w:pPr>
      <w:r>
        <w:rPr>
          <w:rFonts w:ascii="Arial" w:hAnsi="Arial" w:cs="Arial"/>
          <w:sz w:val="24"/>
          <w:szCs w:val="24"/>
        </w:rPr>
        <w:t>bérkompenzáció fedezetére</w:t>
      </w:r>
    </w:p>
    <w:p w:rsidR="00C7152B" w:rsidRDefault="00C7152B" w:rsidP="00C7152B">
      <w:pPr>
        <w:spacing w:after="0"/>
        <w:ind w:left="720"/>
        <w:jc w:val="both"/>
        <w:rPr>
          <w:rFonts w:ascii="Arial" w:hAnsi="Arial" w:cs="Arial"/>
          <w:sz w:val="24"/>
          <w:szCs w:val="24"/>
        </w:rPr>
      </w:pPr>
    </w:p>
    <w:p w:rsidR="00C7152B" w:rsidRDefault="00C7152B" w:rsidP="00C7152B">
      <w:pPr>
        <w:spacing w:after="0"/>
        <w:jc w:val="both"/>
        <w:rPr>
          <w:rFonts w:ascii="Arial" w:eastAsia="Times New Roman" w:hAnsi="Arial" w:cs="Arial"/>
          <w:sz w:val="24"/>
          <w:szCs w:val="24"/>
        </w:rPr>
      </w:pPr>
      <w:r>
        <w:rPr>
          <w:rFonts w:ascii="Arial" w:eastAsia="Times New Roman" w:hAnsi="Arial" w:cs="Arial"/>
          <w:sz w:val="24"/>
          <w:szCs w:val="24"/>
        </w:rPr>
        <w:t xml:space="preserve">A fenti feladatokon kívül az iskolavédőnők és a Szombathely és Járása Egészségfejlesztési Iroda közreműködésével folytatódott az „Óvodától az érettségéig” elnevezésű egészségfejlesztési program, melyre a finanszírozási forrást az önkormányzat 2017. évtől az intézmény költségvetésében biztosítja. </w:t>
      </w:r>
    </w:p>
    <w:p w:rsidR="00C7152B" w:rsidRDefault="00C7152B" w:rsidP="00C7152B">
      <w:pPr>
        <w:spacing w:after="0"/>
        <w:jc w:val="both"/>
        <w:rPr>
          <w:rFonts w:ascii="Arial" w:eastAsia="Times New Roman" w:hAnsi="Arial" w:cs="Arial"/>
          <w:sz w:val="24"/>
          <w:szCs w:val="24"/>
        </w:rPr>
      </w:pPr>
      <w:r>
        <w:rPr>
          <w:rFonts w:ascii="Arial" w:eastAsia="Times New Roman" w:hAnsi="Arial" w:cs="Arial"/>
          <w:sz w:val="24"/>
          <w:szCs w:val="24"/>
        </w:rPr>
        <w:lastRenderedPageBreak/>
        <w:t>A különféle városi rendezvényeken a védőnői szolgálat aktív részvételéről és a szűrési, tanácsadó és preventív tevékenységükkel, ha közvetve is, de hozzájárultunk azok</w:t>
      </w:r>
      <w:r w:rsidR="008D78BE">
        <w:rPr>
          <w:rFonts w:ascii="Arial" w:eastAsia="Times New Roman" w:hAnsi="Arial" w:cs="Arial"/>
          <w:sz w:val="24"/>
          <w:szCs w:val="24"/>
        </w:rPr>
        <w:t xml:space="preserve"> eredményes lebonyolításához. Az EFI szakemberei a védőnői szolgálattal </w:t>
      </w:r>
      <w:r>
        <w:rPr>
          <w:rFonts w:ascii="Arial" w:eastAsia="Times New Roman" w:hAnsi="Arial" w:cs="Arial"/>
          <w:sz w:val="24"/>
          <w:szCs w:val="24"/>
        </w:rPr>
        <w:t xml:space="preserve"> kiegészülve folyamatosan biztosította a különféle rendezvények, előadások, szűrések eredményes lebonyolításához szükséges feltételeket és eszközöket.</w:t>
      </w:r>
    </w:p>
    <w:p w:rsidR="00C7152B" w:rsidRDefault="00C7152B" w:rsidP="00C7152B">
      <w:pPr>
        <w:spacing w:after="0"/>
        <w:jc w:val="both"/>
        <w:rPr>
          <w:rFonts w:ascii="Arial" w:hAnsi="Arial" w:cs="Arial"/>
          <w:sz w:val="24"/>
          <w:szCs w:val="24"/>
        </w:rPr>
      </w:pPr>
    </w:p>
    <w:p w:rsidR="00C7152B" w:rsidRDefault="00C7152B" w:rsidP="00C7152B">
      <w:pPr>
        <w:spacing w:after="0"/>
        <w:jc w:val="both"/>
        <w:rPr>
          <w:rFonts w:ascii="Arial" w:hAnsi="Arial" w:cs="Arial"/>
          <w:sz w:val="24"/>
          <w:szCs w:val="24"/>
        </w:rPr>
      </w:pPr>
      <w:r>
        <w:rPr>
          <w:rFonts w:ascii="Arial" w:hAnsi="Arial" w:cs="Arial"/>
          <w:sz w:val="24"/>
          <w:szCs w:val="24"/>
        </w:rPr>
        <w:t>A gazdasági csoport a munkatervben rögzített és előre nem tervezhető rendkívüli adatszolgáltatási követelményeknek a beszámolás időszakában maradéktalanul megfelelt.</w:t>
      </w:r>
    </w:p>
    <w:p w:rsidR="00C7152B" w:rsidRDefault="00C7152B" w:rsidP="00C7152B">
      <w:pPr>
        <w:spacing w:after="0"/>
        <w:jc w:val="both"/>
        <w:rPr>
          <w:rFonts w:ascii="Arial" w:hAnsi="Arial" w:cs="Arial"/>
          <w:sz w:val="24"/>
          <w:szCs w:val="24"/>
        </w:rPr>
      </w:pPr>
    </w:p>
    <w:p w:rsidR="00C7152B" w:rsidRDefault="00C7152B" w:rsidP="00C7152B">
      <w:pPr>
        <w:spacing w:after="0"/>
        <w:jc w:val="both"/>
        <w:rPr>
          <w:rFonts w:ascii="Arial" w:hAnsi="Arial" w:cs="Arial"/>
          <w:sz w:val="24"/>
          <w:szCs w:val="24"/>
        </w:rPr>
      </w:pPr>
      <w:r>
        <w:rPr>
          <w:rFonts w:ascii="Arial" w:hAnsi="Arial" w:cs="Arial"/>
          <w:sz w:val="24"/>
          <w:szCs w:val="24"/>
        </w:rPr>
        <w:t>Az intézmény által ellátandó egészségügyi szakfeladatok és egyéb feladatok, valamint kötelezettségek maradéktalan ellátását segítették azok a kölcsönös információ cserék és folyamatos, naprakész kapcsolatok, melyek az alábbi intézményekkel és szervezeti egységekkel megvalósultak</w:t>
      </w:r>
    </w:p>
    <w:p w:rsidR="00C7152B" w:rsidRDefault="00C7152B" w:rsidP="00C7152B">
      <w:pPr>
        <w:spacing w:after="0"/>
        <w:jc w:val="both"/>
        <w:rPr>
          <w:rFonts w:ascii="Arial" w:hAnsi="Arial" w:cs="Arial"/>
          <w:sz w:val="24"/>
          <w:szCs w:val="24"/>
        </w:rPr>
      </w:pPr>
    </w:p>
    <w:p w:rsidR="00C7152B" w:rsidRDefault="00C7152B" w:rsidP="003366A2">
      <w:pPr>
        <w:numPr>
          <w:ilvl w:val="0"/>
          <w:numId w:val="59"/>
        </w:numPr>
        <w:spacing w:after="0"/>
        <w:jc w:val="both"/>
        <w:rPr>
          <w:rFonts w:ascii="Arial" w:hAnsi="Arial" w:cs="Arial"/>
          <w:iCs/>
          <w:sz w:val="24"/>
          <w:szCs w:val="24"/>
        </w:rPr>
      </w:pPr>
      <w:r>
        <w:rPr>
          <w:rFonts w:ascii="Arial" w:hAnsi="Arial" w:cs="Arial"/>
          <w:iCs/>
          <w:sz w:val="24"/>
          <w:szCs w:val="24"/>
        </w:rPr>
        <w:t>Szombathely Megyei Jogú Város Polgármesteri Hivatala Egészségügyi és Közszolgálati Osztály,</w:t>
      </w:r>
    </w:p>
    <w:p w:rsidR="00C7152B" w:rsidRDefault="00C7152B" w:rsidP="003366A2">
      <w:pPr>
        <w:numPr>
          <w:ilvl w:val="0"/>
          <w:numId w:val="59"/>
        </w:numPr>
        <w:spacing w:after="0"/>
        <w:jc w:val="both"/>
        <w:rPr>
          <w:rFonts w:ascii="Arial" w:hAnsi="Arial" w:cs="Arial"/>
          <w:iCs/>
          <w:sz w:val="24"/>
          <w:szCs w:val="24"/>
        </w:rPr>
      </w:pPr>
      <w:r>
        <w:rPr>
          <w:rFonts w:ascii="Arial" w:hAnsi="Arial" w:cs="Arial"/>
          <w:iCs/>
          <w:sz w:val="24"/>
          <w:szCs w:val="24"/>
        </w:rPr>
        <w:t>Egészségügyi, Kulturális és Koordinációs Iroda,</w:t>
      </w:r>
    </w:p>
    <w:p w:rsidR="00C7152B" w:rsidRDefault="00C7152B" w:rsidP="003366A2">
      <w:pPr>
        <w:numPr>
          <w:ilvl w:val="0"/>
          <w:numId w:val="59"/>
        </w:numPr>
        <w:spacing w:after="0"/>
        <w:jc w:val="both"/>
        <w:rPr>
          <w:rFonts w:ascii="Arial" w:hAnsi="Arial" w:cs="Arial"/>
          <w:iCs/>
          <w:sz w:val="24"/>
          <w:szCs w:val="24"/>
        </w:rPr>
      </w:pPr>
      <w:r>
        <w:rPr>
          <w:rFonts w:ascii="Arial" w:hAnsi="Arial" w:cs="Arial"/>
          <w:iCs/>
          <w:sz w:val="24"/>
          <w:szCs w:val="24"/>
        </w:rPr>
        <w:t>Polgármesteri Hivatal osztályai,</w:t>
      </w:r>
    </w:p>
    <w:p w:rsidR="00C7152B" w:rsidRDefault="00C7152B" w:rsidP="003366A2">
      <w:pPr>
        <w:numPr>
          <w:ilvl w:val="0"/>
          <w:numId w:val="59"/>
        </w:numPr>
        <w:spacing w:after="0"/>
        <w:jc w:val="both"/>
        <w:rPr>
          <w:rFonts w:ascii="Arial" w:hAnsi="Arial" w:cs="Arial"/>
          <w:iCs/>
          <w:sz w:val="24"/>
          <w:szCs w:val="24"/>
        </w:rPr>
      </w:pPr>
      <w:r>
        <w:rPr>
          <w:rFonts w:ascii="Arial" w:hAnsi="Arial" w:cs="Arial"/>
          <w:iCs/>
          <w:sz w:val="24"/>
          <w:szCs w:val="24"/>
        </w:rPr>
        <w:t>Vas Megyei Kormányhivatal Szombathelyi Járási Hivatala Népegészségügyi Osztálya,</w:t>
      </w:r>
    </w:p>
    <w:p w:rsidR="00C7152B" w:rsidRDefault="00C7152B" w:rsidP="003366A2">
      <w:pPr>
        <w:numPr>
          <w:ilvl w:val="0"/>
          <w:numId w:val="59"/>
        </w:numPr>
        <w:spacing w:after="0"/>
        <w:jc w:val="both"/>
        <w:rPr>
          <w:rFonts w:ascii="Arial" w:hAnsi="Arial" w:cs="Arial"/>
          <w:iCs/>
          <w:sz w:val="24"/>
          <w:szCs w:val="24"/>
        </w:rPr>
      </w:pPr>
      <w:r>
        <w:rPr>
          <w:rFonts w:ascii="Arial" w:hAnsi="Arial" w:cs="Arial"/>
          <w:iCs/>
          <w:sz w:val="24"/>
          <w:szCs w:val="24"/>
        </w:rPr>
        <w:t>NEAK Nyugat-dunántúli Területi Hivatala</w:t>
      </w:r>
    </w:p>
    <w:p w:rsidR="00C7152B" w:rsidRDefault="00C7152B" w:rsidP="003366A2">
      <w:pPr>
        <w:numPr>
          <w:ilvl w:val="0"/>
          <w:numId w:val="59"/>
        </w:numPr>
        <w:spacing w:after="0"/>
        <w:jc w:val="both"/>
        <w:rPr>
          <w:rFonts w:ascii="Arial" w:hAnsi="Arial" w:cs="Arial"/>
          <w:iCs/>
          <w:sz w:val="24"/>
          <w:szCs w:val="24"/>
        </w:rPr>
      </w:pPr>
      <w:r>
        <w:rPr>
          <w:rFonts w:ascii="Arial" w:hAnsi="Arial" w:cs="Arial"/>
          <w:iCs/>
          <w:sz w:val="24"/>
          <w:szCs w:val="24"/>
        </w:rPr>
        <w:t>Magyar Orvosi Kamara és tagozatai,</w:t>
      </w:r>
    </w:p>
    <w:p w:rsidR="00C7152B" w:rsidRDefault="00C7152B" w:rsidP="003366A2">
      <w:pPr>
        <w:numPr>
          <w:ilvl w:val="0"/>
          <w:numId w:val="59"/>
        </w:numPr>
        <w:spacing w:after="0"/>
        <w:jc w:val="both"/>
        <w:rPr>
          <w:rFonts w:ascii="Arial" w:hAnsi="Arial" w:cs="Arial"/>
          <w:iCs/>
          <w:sz w:val="24"/>
          <w:szCs w:val="24"/>
        </w:rPr>
      </w:pPr>
      <w:r>
        <w:rPr>
          <w:rFonts w:ascii="Arial" w:hAnsi="Arial" w:cs="Arial"/>
          <w:iCs/>
          <w:sz w:val="24"/>
          <w:szCs w:val="24"/>
        </w:rPr>
        <w:t>Egészségügyi Szakdolgozók szakmai érdekképviseletei,</w:t>
      </w:r>
    </w:p>
    <w:p w:rsidR="00C7152B" w:rsidRDefault="00C7152B" w:rsidP="003366A2">
      <w:pPr>
        <w:numPr>
          <w:ilvl w:val="0"/>
          <w:numId w:val="59"/>
        </w:numPr>
        <w:spacing w:after="0"/>
        <w:jc w:val="both"/>
        <w:rPr>
          <w:rFonts w:ascii="Arial" w:hAnsi="Arial" w:cs="Arial"/>
          <w:iCs/>
          <w:sz w:val="24"/>
          <w:szCs w:val="24"/>
        </w:rPr>
      </w:pPr>
      <w:r>
        <w:rPr>
          <w:rFonts w:ascii="Arial" w:hAnsi="Arial" w:cs="Arial"/>
          <w:iCs/>
          <w:sz w:val="24"/>
          <w:szCs w:val="24"/>
        </w:rPr>
        <w:t>NAV Vas Megyei Igazgatósága,</w:t>
      </w:r>
    </w:p>
    <w:p w:rsidR="00C7152B" w:rsidRDefault="00C7152B" w:rsidP="003366A2">
      <w:pPr>
        <w:numPr>
          <w:ilvl w:val="0"/>
          <w:numId w:val="59"/>
        </w:numPr>
        <w:spacing w:after="0"/>
        <w:jc w:val="both"/>
        <w:rPr>
          <w:rFonts w:ascii="Arial" w:hAnsi="Arial" w:cs="Arial"/>
          <w:iCs/>
          <w:sz w:val="24"/>
          <w:szCs w:val="24"/>
        </w:rPr>
      </w:pPr>
      <w:r>
        <w:rPr>
          <w:rFonts w:ascii="Arial" w:hAnsi="Arial" w:cs="Arial"/>
          <w:iCs/>
          <w:sz w:val="24"/>
          <w:szCs w:val="24"/>
        </w:rPr>
        <w:t>Markusovszky Egyetemi Oktatókórház,</w:t>
      </w:r>
    </w:p>
    <w:p w:rsidR="00C7152B" w:rsidRDefault="00C7152B" w:rsidP="003366A2">
      <w:pPr>
        <w:numPr>
          <w:ilvl w:val="0"/>
          <w:numId w:val="59"/>
        </w:numPr>
        <w:spacing w:after="0"/>
        <w:jc w:val="both"/>
        <w:rPr>
          <w:rFonts w:ascii="Arial" w:hAnsi="Arial" w:cs="Arial"/>
          <w:iCs/>
          <w:sz w:val="24"/>
          <w:szCs w:val="24"/>
        </w:rPr>
      </w:pPr>
      <w:r>
        <w:rPr>
          <w:rFonts w:ascii="Arial" w:hAnsi="Arial" w:cs="Arial"/>
          <w:iCs/>
          <w:sz w:val="24"/>
          <w:szCs w:val="24"/>
        </w:rPr>
        <w:t>társ önkormányzati intézmények</w:t>
      </w:r>
    </w:p>
    <w:p w:rsidR="00C7152B" w:rsidRDefault="00C7152B" w:rsidP="003366A2">
      <w:pPr>
        <w:numPr>
          <w:ilvl w:val="0"/>
          <w:numId w:val="59"/>
        </w:numPr>
        <w:spacing w:after="0"/>
        <w:jc w:val="both"/>
        <w:rPr>
          <w:rFonts w:ascii="Arial" w:hAnsi="Arial" w:cs="Arial"/>
          <w:iCs/>
          <w:sz w:val="24"/>
          <w:szCs w:val="24"/>
        </w:rPr>
      </w:pPr>
      <w:r>
        <w:rPr>
          <w:rFonts w:ascii="Arial" w:hAnsi="Arial" w:cs="Arial"/>
          <w:iCs/>
          <w:sz w:val="24"/>
          <w:szCs w:val="24"/>
        </w:rPr>
        <w:t>Országos Alapellátási Szövetség.</w:t>
      </w:r>
    </w:p>
    <w:p w:rsidR="00C7152B" w:rsidRDefault="00C7152B" w:rsidP="00C7152B">
      <w:pPr>
        <w:spacing w:after="0"/>
        <w:jc w:val="both"/>
        <w:rPr>
          <w:rFonts w:ascii="Arial" w:hAnsi="Arial" w:cs="Arial"/>
          <w:b/>
          <w:bCs/>
          <w:iCs/>
          <w:sz w:val="24"/>
          <w:szCs w:val="24"/>
        </w:rPr>
      </w:pPr>
    </w:p>
    <w:p w:rsidR="00C7152B" w:rsidRDefault="00C7152B" w:rsidP="00C7152B">
      <w:pPr>
        <w:spacing w:after="0"/>
        <w:jc w:val="both"/>
        <w:rPr>
          <w:rFonts w:ascii="Arial" w:hAnsi="Arial" w:cs="Arial"/>
          <w:sz w:val="24"/>
          <w:szCs w:val="24"/>
        </w:rPr>
      </w:pPr>
      <w:r>
        <w:rPr>
          <w:rFonts w:ascii="Arial" w:hAnsi="Arial" w:cs="Arial"/>
          <w:sz w:val="24"/>
          <w:szCs w:val="24"/>
        </w:rPr>
        <w:t>A gazdasági csoport munkavállalói 2019. évben a szakmai ismeretek bővítése és meglevő szaktudás aktualizálása érdekében az alábbi továbbképzési formákban vettek részt:</w:t>
      </w:r>
    </w:p>
    <w:p w:rsidR="00C7152B" w:rsidRDefault="00C7152B" w:rsidP="003366A2">
      <w:pPr>
        <w:numPr>
          <w:ilvl w:val="0"/>
          <w:numId w:val="60"/>
        </w:numPr>
        <w:spacing w:after="0"/>
        <w:jc w:val="both"/>
        <w:rPr>
          <w:rFonts w:ascii="Arial" w:hAnsi="Arial" w:cs="Arial"/>
          <w:sz w:val="24"/>
          <w:szCs w:val="24"/>
        </w:rPr>
      </w:pPr>
      <w:r>
        <w:rPr>
          <w:rFonts w:ascii="Arial" w:hAnsi="Arial" w:cs="Arial"/>
          <w:sz w:val="24"/>
          <w:szCs w:val="24"/>
        </w:rPr>
        <w:t>mérlegképes könyvelők éves kötelező szakmai továbbképzése (12 fő 2 alkalommal vett részt a továbbképzésen),</w:t>
      </w:r>
    </w:p>
    <w:p w:rsidR="00C7152B" w:rsidRDefault="00C7152B" w:rsidP="003366A2">
      <w:pPr>
        <w:numPr>
          <w:ilvl w:val="0"/>
          <w:numId w:val="60"/>
        </w:numPr>
        <w:spacing w:after="0"/>
        <w:jc w:val="both"/>
        <w:rPr>
          <w:rFonts w:ascii="Arial" w:hAnsi="Arial" w:cs="Arial"/>
          <w:sz w:val="24"/>
          <w:szCs w:val="24"/>
        </w:rPr>
      </w:pPr>
      <w:r>
        <w:rPr>
          <w:rFonts w:ascii="Arial" w:hAnsi="Arial" w:cs="Arial"/>
          <w:sz w:val="24"/>
          <w:szCs w:val="24"/>
        </w:rPr>
        <w:t>SALDO éves ankétokon való részvétel (5 fő),</w:t>
      </w:r>
    </w:p>
    <w:p w:rsidR="00C7152B" w:rsidRDefault="00C7152B" w:rsidP="003366A2">
      <w:pPr>
        <w:numPr>
          <w:ilvl w:val="0"/>
          <w:numId w:val="60"/>
        </w:numPr>
        <w:spacing w:after="0"/>
        <w:jc w:val="both"/>
        <w:rPr>
          <w:rFonts w:ascii="Arial" w:hAnsi="Arial" w:cs="Arial"/>
          <w:sz w:val="24"/>
          <w:szCs w:val="24"/>
        </w:rPr>
      </w:pPr>
      <w:r>
        <w:rPr>
          <w:rFonts w:ascii="Arial" w:hAnsi="Arial" w:cs="Arial"/>
          <w:sz w:val="24"/>
          <w:szCs w:val="24"/>
        </w:rPr>
        <w:t>munkaügyi szakmai rendezvényeken való részvétel (5 fő),</w:t>
      </w:r>
    </w:p>
    <w:p w:rsidR="00C7152B" w:rsidRDefault="00C7152B" w:rsidP="003366A2">
      <w:pPr>
        <w:numPr>
          <w:ilvl w:val="0"/>
          <w:numId w:val="60"/>
        </w:numPr>
        <w:spacing w:after="0"/>
        <w:jc w:val="both"/>
        <w:rPr>
          <w:rFonts w:ascii="Arial" w:hAnsi="Arial" w:cs="Arial"/>
          <w:sz w:val="24"/>
          <w:szCs w:val="24"/>
        </w:rPr>
      </w:pPr>
      <w:r>
        <w:rPr>
          <w:rFonts w:ascii="Arial" w:hAnsi="Arial" w:cs="Arial"/>
          <w:sz w:val="24"/>
          <w:szCs w:val="24"/>
        </w:rPr>
        <w:t>egyéb egynapos ismeretbővítő szakmai előadások (6 fő).</w:t>
      </w:r>
    </w:p>
    <w:p w:rsidR="00C7152B" w:rsidRDefault="00C7152B" w:rsidP="003366A2">
      <w:pPr>
        <w:numPr>
          <w:ilvl w:val="0"/>
          <w:numId w:val="60"/>
        </w:numPr>
        <w:spacing w:after="0"/>
        <w:jc w:val="both"/>
        <w:rPr>
          <w:rFonts w:ascii="Arial" w:hAnsi="Arial" w:cs="Arial"/>
          <w:sz w:val="24"/>
          <w:szCs w:val="24"/>
        </w:rPr>
      </w:pPr>
      <w:r>
        <w:rPr>
          <w:rFonts w:ascii="Arial" w:hAnsi="Arial" w:cs="Arial"/>
          <w:sz w:val="24"/>
          <w:szCs w:val="24"/>
        </w:rPr>
        <w:t>adatvédelmi- munkaügyi konferencia 3 fő</w:t>
      </w:r>
    </w:p>
    <w:p w:rsidR="00C7152B" w:rsidRDefault="00C7152B" w:rsidP="003366A2">
      <w:pPr>
        <w:numPr>
          <w:ilvl w:val="0"/>
          <w:numId w:val="60"/>
        </w:numPr>
        <w:spacing w:after="0"/>
        <w:jc w:val="both"/>
        <w:rPr>
          <w:rFonts w:ascii="Arial" w:hAnsi="Arial" w:cs="Arial"/>
          <w:sz w:val="24"/>
          <w:szCs w:val="24"/>
        </w:rPr>
      </w:pPr>
      <w:r>
        <w:rPr>
          <w:rFonts w:ascii="Arial" w:hAnsi="Arial" w:cs="Arial"/>
          <w:sz w:val="24"/>
          <w:szCs w:val="24"/>
        </w:rPr>
        <w:t>Gyakorlati képzés a cégkapuról és az elektronikus ügyintézésről (2 fő)</w:t>
      </w:r>
    </w:p>
    <w:p w:rsidR="00C7152B" w:rsidRDefault="00C7152B" w:rsidP="003366A2">
      <w:pPr>
        <w:numPr>
          <w:ilvl w:val="0"/>
          <w:numId w:val="60"/>
        </w:numPr>
        <w:spacing w:after="0"/>
        <w:jc w:val="both"/>
        <w:rPr>
          <w:rFonts w:ascii="Arial" w:hAnsi="Arial" w:cs="Arial"/>
          <w:sz w:val="24"/>
          <w:szCs w:val="24"/>
        </w:rPr>
      </w:pPr>
      <w:r>
        <w:rPr>
          <w:rFonts w:ascii="Arial" w:hAnsi="Arial" w:cs="Arial"/>
          <w:sz w:val="24"/>
          <w:szCs w:val="24"/>
        </w:rPr>
        <w:t>Egészségügy 5 Dimenzióban Téli Szimpóziuma (2 fő)</w:t>
      </w:r>
    </w:p>
    <w:p w:rsidR="00C7152B" w:rsidRDefault="00C7152B" w:rsidP="003366A2">
      <w:pPr>
        <w:numPr>
          <w:ilvl w:val="0"/>
          <w:numId w:val="60"/>
        </w:numPr>
        <w:spacing w:after="0"/>
        <w:jc w:val="both"/>
        <w:rPr>
          <w:rFonts w:ascii="Arial" w:hAnsi="Arial" w:cs="Arial"/>
          <w:sz w:val="24"/>
          <w:szCs w:val="24"/>
        </w:rPr>
      </w:pPr>
      <w:r>
        <w:rPr>
          <w:rFonts w:ascii="Arial" w:hAnsi="Arial" w:cs="Arial"/>
          <w:sz w:val="24"/>
          <w:szCs w:val="24"/>
        </w:rPr>
        <w:t>Munkavédelmi képviselő éves ismétlő képzés (1 fő)</w:t>
      </w:r>
    </w:p>
    <w:p w:rsidR="00C7152B" w:rsidRDefault="00C7152B" w:rsidP="00C7152B">
      <w:pPr>
        <w:spacing w:after="0"/>
        <w:ind w:left="720"/>
        <w:jc w:val="both"/>
        <w:rPr>
          <w:rFonts w:ascii="Arial" w:hAnsi="Arial" w:cs="Arial"/>
          <w:sz w:val="24"/>
          <w:szCs w:val="24"/>
        </w:rPr>
      </w:pPr>
    </w:p>
    <w:p w:rsidR="00C7152B" w:rsidRDefault="00C7152B" w:rsidP="00C7152B">
      <w:pPr>
        <w:spacing w:after="0"/>
        <w:jc w:val="both"/>
        <w:rPr>
          <w:rFonts w:ascii="Arial" w:hAnsi="Arial" w:cs="Arial"/>
          <w:sz w:val="24"/>
          <w:szCs w:val="24"/>
        </w:rPr>
      </w:pPr>
      <w:r>
        <w:rPr>
          <w:rFonts w:ascii="Arial" w:hAnsi="Arial" w:cs="Arial"/>
          <w:sz w:val="24"/>
          <w:szCs w:val="24"/>
        </w:rPr>
        <w:lastRenderedPageBreak/>
        <w:t>A fenti továbbképzéseken kívül a gazdasági csoport munkavállalói szakmai ismereteit bővítették azok az ismeretek, melyeket az előfizetett szakmai kiadványok, folyóiratok és beszerzett szakkönyvek biztosítottak.</w:t>
      </w:r>
    </w:p>
    <w:p w:rsidR="00C7152B" w:rsidRDefault="00C7152B" w:rsidP="00C7152B">
      <w:pPr>
        <w:spacing w:after="0"/>
        <w:jc w:val="both"/>
        <w:rPr>
          <w:rFonts w:ascii="Arial" w:eastAsia="Times New Roman" w:hAnsi="Arial" w:cs="Arial"/>
          <w:sz w:val="24"/>
          <w:szCs w:val="24"/>
        </w:rPr>
      </w:pPr>
      <w:r>
        <w:rPr>
          <w:rFonts w:ascii="Arial" w:eastAsia="Times New Roman" w:hAnsi="Arial" w:cs="Arial"/>
          <w:sz w:val="24"/>
          <w:szCs w:val="24"/>
        </w:rPr>
        <w:t>A fentieken kívül nem elhanyagolható az a segítség, melyet a gazdasági csoport munkatársai biztosítottak az intézmények felé a felmerülő problémák időbeni jelzése terén és ezáltal a szükséges beavatkozásokat meg lehetett tenni. Ez is nagymértékben biztosította a finanszírozás és feladatellátás összhangját és lakossági igények magasabb színvonalú kielégítését.</w:t>
      </w:r>
    </w:p>
    <w:p w:rsidR="00C7152B" w:rsidRDefault="00C7152B" w:rsidP="00C7152B">
      <w:pPr>
        <w:spacing w:after="0"/>
        <w:jc w:val="both"/>
        <w:rPr>
          <w:rFonts w:ascii="Arial" w:eastAsia="Times New Roman" w:hAnsi="Arial" w:cs="Arial"/>
          <w:sz w:val="24"/>
          <w:szCs w:val="24"/>
        </w:rPr>
      </w:pPr>
    </w:p>
    <w:p w:rsidR="00C7152B" w:rsidRDefault="00C7152B" w:rsidP="00C7152B">
      <w:pPr>
        <w:spacing w:after="0"/>
        <w:jc w:val="both"/>
        <w:rPr>
          <w:rFonts w:ascii="Arial" w:hAnsi="Arial" w:cs="Arial"/>
          <w:bCs/>
          <w:sz w:val="24"/>
          <w:szCs w:val="24"/>
        </w:rPr>
      </w:pPr>
      <w:r>
        <w:rPr>
          <w:rFonts w:ascii="Arial" w:hAnsi="Arial" w:cs="Arial"/>
          <w:bCs/>
          <w:sz w:val="24"/>
          <w:szCs w:val="24"/>
        </w:rPr>
        <w:t xml:space="preserve">A GESZ 2019. évi költségvetését Szombathely Megyei Jogú Város Közgyűlése </w:t>
      </w:r>
      <w:r>
        <w:rPr>
          <w:rFonts w:ascii="Arial" w:hAnsi="Arial" w:cs="Arial"/>
          <w:bCs/>
          <w:color w:val="000000" w:themeColor="text1"/>
          <w:sz w:val="24"/>
          <w:szCs w:val="24"/>
        </w:rPr>
        <w:t>5/2019. (IV.1) számú</w:t>
      </w:r>
      <w:r>
        <w:rPr>
          <w:rFonts w:ascii="Arial" w:hAnsi="Arial" w:cs="Arial"/>
          <w:bCs/>
          <w:sz w:val="24"/>
          <w:szCs w:val="24"/>
        </w:rPr>
        <w:t xml:space="preserve"> rendeletében 661.696 eFt bevételi és kiadási összegben hagyta jóvá. A bevételekből az önkormányzati támogatás összege 320.127 eFt, támogatásértékű működési bevétel 312.186 eFt, intézményi működési bevétel 27.393 eFt volt, a felhalmozási célú támogatás 1.990 eFt volt.</w:t>
      </w:r>
    </w:p>
    <w:p w:rsidR="00C7152B" w:rsidRDefault="00C7152B" w:rsidP="00C7152B">
      <w:pPr>
        <w:spacing w:after="0"/>
        <w:jc w:val="both"/>
        <w:rPr>
          <w:rFonts w:ascii="Arial" w:hAnsi="Arial" w:cs="Arial"/>
          <w:bCs/>
          <w:sz w:val="24"/>
          <w:szCs w:val="24"/>
        </w:rPr>
      </w:pPr>
    </w:p>
    <w:p w:rsidR="00C7152B" w:rsidRDefault="00C7152B" w:rsidP="00C7152B">
      <w:pPr>
        <w:spacing w:after="0"/>
        <w:jc w:val="both"/>
        <w:rPr>
          <w:rFonts w:ascii="Arial" w:hAnsi="Arial" w:cs="Arial"/>
          <w:bCs/>
          <w:sz w:val="24"/>
          <w:szCs w:val="24"/>
        </w:rPr>
      </w:pPr>
      <w:r>
        <w:rPr>
          <w:rFonts w:ascii="Arial" w:hAnsi="Arial" w:cs="Arial"/>
          <w:bCs/>
          <w:sz w:val="24"/>
          <w:szCs w:val="24"/>
        </w:rPr>
        <w:t>Saját hatáskörű és felügyeleti szervi előirányzat módosítással 2019. évi módosított előirányzatunk 783.875 eFt, melyből a költségvetési maradvány összege 38.212 eFt-ot tett ki.</w:t>
      </w:r>
    </w:p>
    <w:p w:rsidR="00C7152B" w:rsidRDefault="00C7152B" w:rsidP="00C7152B">
      <w:pPr>
        <w:spacing w:after="0"/>
        <w:jc w:val="both"/>
        <w:rPr>
          <w:rFonts w:ascii="Arial" w:hAnsi="Arial" w:cs="Arial"/>
          <w:bCs/>
          <w:sz w:val="24"/>
          <w:szCs w:val="24"/>
        </w:rPr>
      </w:pPr>
      <w:r>
        <w:rPr>
          <w:rFonts w:ascii="Arial" w:hAnsi="Arial" w:cs="Arial"/>
          <w:bCs/>
          <w:sz w:val="24"/>
          <w:szCs w:val="24"/>
        </w:rPr>
        <w:t>Feladathoz kötött önkormányzati támogatás összege 24.014 e Ft-tal csökkentette, saját hatáskörű módosítás pedig 37.148 eFt-tal növelte eredeti előirányzatunkat.</w:t>
      </w:r>
    </w:p>
    <w:p w:rsidR="00C7152B" w:rsidRDefault="00C7152B" w:rsidP="00C7152B">
      <w:pPr>
        <w:spacing w:after="0"/>
        <w:jc w:val="both"/>
        <w:rPr>
          <w:rFonts w:ascii="Arial" w:hAnsi="Arial" w:cs="Arial"/>
          <w:sz w:val="24"/>
          <w:szCs w:val="24"/>
        </w:rPr>
      </w:pPr>
    </w:p>
    <w:p w:rsidR="00C7152B" w:rsidRDefault="00C7152B" w:rsidP="00C7152B">
      <w:pPr>
        <w:tabs>
          <w:tab w:val="left" w:pos="284"/>
        </w:tabs>
        <w:spacing w:after="0"/>
        <w:jc w:val="both"/>
        <w:rPr>
          <w:rFonts w:ascii="Arial" w:hAnsi="Arial" w:cs="Arial"/>
          <w:sz w:val="24"/>
          <w:szCs w:val="24"/>
        </w:rPr>
      </w:pPr>
      <w:r>
        <w:rPr>
          <w:rFonts w:ascii="Arial" w:hAnsi="Arial" w:cs="Arial"/>
          <w:sz w:val="24"/>
          <w:szCs w:val="24"/>
        </w:rPr>
        <w:t xml:space="preserve">Az intézmény 2019. évi módosított bevételi előirányzata 783.875 eFt volt, mellyel szemben a tényleges teljesítés </w:t>
      </w:r>
      <w:r>
        <w:rPr>
          <w:rFonts w:ascii="Arial" w:hAnsi="Arial" w:cs="Arial"/>
          <w:color w:val="000000" w:themeColor="text1"/>
          <w:sz w:val="24"/>
          <w:szCs w:val="24"/>
        </w:rPr>
        <w:t>734.290 eFt</w:t>
      </w:r>
      <w:r>
        <w:rPr>
          <w:rFonts w:ascii="Arial" w:hAnsi="Arial" w:cs="Arial"/>
          <w:sz w:val="24"/>
          <w:szCs w:val="24"/>
        </w:rPr>
        <w:t xml:space="preserve"> volt, melynek főbb bevételek szerinti részletezését az alábbiakban mutatjuk be (eFt)</w:t>
      </w:r>
    </w:p>
    <w:p w:rsidR="00C7152B" w:rsidRDefault="00C7152B" w:rsidP="00C7152B">
      <w:pPr>
        <w:spacing w:after="0"/>
        <w:jc w:val="both"/>
        <w:rPr>
          <w:rFonts w:ascii="Arial" w:hAnsi="Arial" w:cs="Arial"/>
          <w:sz w:val="24"/>
          <w:szCs w:val="24"/>
        </w:rPr>
      </w:pPr>
    </w:p>
    <w:p w:rsidR="00C7152B" w:rsidRDefault="00C7152B" w:rsidP="00C7152B">
      <w:pPr>
        <w:spacing w:after="0"/>
        <w:jc w:val="center"/>
        <w:rPr>
          <w:rFonts w:ascii="Arial" w:hAnsi="Arial" w:cs="Arial"/>
          <w:b/>
          <w:sz w:val="24"/>
          <w:szCs w:val="24"/>
        </w:rPr>
      </w:pPr>
      <w:r>
        <w:rPr>
          <w:rFonts w:ascii="Arial" w:hAnsi="Arial" w:cs="Arial"/>
          <w:b/>
          <w:sz w:val="24"/>
          <w:szCs w:val="24"/>
        </w:rPr>
        <w:t>Bevételi előirányzatok teljesítése 2019. év (adatok eFt-ban)</w:t>
      </w:r>
    </w:p>
    <w:p w:rsidR="00C7152B" w:rsidRDefault="00C7152B" w:rsidP="00C7152B">
      <w:pPr>
        <w:spacing w:after="0"/>
        <w:jc w:val="both"/>
        <w:rPr>
          <w:rFonts w:ascii="Arial" w:hAnsi="Arial" w:cs="Arial"/>
        </w:rPr>
      </w:pPr>
    </w:p>
    <w:tbl>
      <w:tblPr>
        <w:tblW w:w="8657" w:type="dxa"/>
        <w:tblInd w:w="60" w:type="dxa"/>
        <w:tblCellMar>
          <w:left w:w="70" w:type="dxa"/>
          <w:right w:w="70" w:type="dxa"/>
        </w:tblCellMar>
        <w:tblLook w:val="04A0" w:firstRow="1" w:lastRow="0" w:firstColumn="1" w:lastColumn="0" w:noHBand="0" w:noVBand="1"/>
      </w:tblPr>
      <w:tblGrid>
        <w:gridCol w:w="3120"/>
        <w:gridCol w:w="1852"/>
        <w:gridCol w:w="1842"/>
        <w:gridCol w:w="1843"/>
      </w:tblGrid>
      <w:tr w:rsidR="00C7152B" w:rsidTr="00C7152B">
        <w:trPr>
          <w:trHeight w:val="585"/>
        </w:trPr>
        <w:tc>
          <w:tcPr>
            <w:tcW w:w="3120" w:type="dxa"/>
            <w:tcBorders>
              <w:top w:val="single" w:sz="8" w:space="0" w:color="auto"/>
              <w:left w:val="single" w:sz="8" w:space="0" w:color="auto"/>
              <w:bottom w:val="double" w:sz="6" w:space="0" w:color="auto"/>
              <w:right w:val="single" w:sz="8" w:space="0" w:color="auto"/>
            </w:tcBorders>
            <w:hideMark/>
          </w:tcPr>
          <w:p w:rsidR="00C7152B" w:rsidRDefault="00C7152B">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B e v é t e l e k</w:t>
            </w:r>
          </w:p>
        </w:tc>
        <w:tc>
          <w:tcPr>
            <w:tcW w:w="1852" w:type="dxa"/>
            <w:tcBorders>
              <w:top w:val="single" w:sz="8" w:space="0" w:color="auto"/>
              <w:left w:val="nil"/>
              <w:bottom w:val="double" w:sz="6" w:space="0" w:color="auto"/>
              <w:right w:val="single" w:sz="8" w:space="0" w:color="auto"/>
            </w:tcBorders>
            <w:hideMark/>
          </w:tcPr>
          <w:p w:rsidR="00C7152B" w:rsidRDefault="00C7152B">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Módosított előirányzat</w:t>
            </w:r>
          </w:p>
        </w:tc>
        <w:tc>
          <w:tcPr>
            <w:tcW w:w="1842" w:type="dxa"/>
            <w:tcBorders>
              <w:top w:val="single" w:sz="8" w:space="0" w:color="auto"/>
              <w:left w:val="nil"/>
              <w:bottom w:val="double" w:sz="6" w:space="0" w:color="auto"/>
              <w:right w:val="single" w:sz="8" w:space="0" w:color="auto"/>
            </w:tcBorders>
            <w:hideMark/>
          </w:tcPr>
          <w:p w:rsidR="00C7152B" w:rsidRDefault="00C7152B">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Teljesítés</w:t>
            </w:r>
          </w:p>
        </w:tc>
        <w:tc>
          <w:tcPr>
            <w:tcW w:w="1843" w:type="dxa"/>
            <w:tcBorders>
              <w:top w:val="single" w:sz="8" w:space="0" w:color="auto"/>
              <w:left w:val="nil"/>
              <w:bottom w:val="double" w:sz="6" w:space="0" w:color="auto"/>
              <w:right w:val="single" w:sz="8" w:space="0" w:color="auto"/>
            </w:tcBorders>
            <w:hideMark/>
          </w:tcPr>
          <w:p w:rsidR="00C7152B" w:rsidRDefault="00C7152B">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Eltérés</w:t>
            </w:r>
          </w:p>
        </w:tc>
      </w:tr>
      <w:tr w:rsidR="00C7152B" w:rsidTr="00C7152B">
        <w:trPr>
          <w:trHeight w:val="330"/>
        </w:trPr>
        <w:tc>
          <w:tcPr>
            <w:tcW w:w="3120" w:type="dxa"/>
            <w:tcBorders>
              <w:top w:val="nil"/>
              <w:left w:val="single" w:sz="8" w:space="0" w:color="auto"/>
              <w:bottom w:val="single" w:sz="8" w:space="0" w:color="auto"/>
              <w:right w:val="single" w:sz="8" w:space="0" w:color="auto"/>
            </w:tcBorders>
            <w:hideMark/>
          </w:tcPr>
          <w:p w:rsidR="00C7152B" w:rsidRDefault="00C7152B">
            <w:pPr>
              <w:spacing w:after="0" w:line="240" w:lineRule="auto"/>
              <w:jc w:val="both"/>
              <w:rPr>
                <w:rFonts w:ascii="Arial" w:eastAsia="Times New Roman" w:hAnsi="Arial" w:cs="Arial"/>
                <w:color w:val="000000"/>
                <w:lang w:eastAsia="en-US"/>
              </w:rPr>
            </w:pPr>
            <w:r>
              <w:rPr>
                <w:rFonts w:ascii="Arial" w:eastAsia="Times New Roman" w:hAnsi="Arial" w:cs="Arial"/>
                <w:color w:val="000000"/>
                <w:lang w:eastAsia="en-US"/>
              </w:rPr>
              <w:t>Támogatás értékű bevétel</w:t>
            </w:r>
          </w:p>
        </w:tc>
        <w:tc>
          <w:tcPr>
            <w:tcW w:w="1852" w:type="dxa"/>
            <w:tcBorders>
              <w:top w:val="nil"/>
              <w:left w:val="nil"/>
              <w:bottom w:val="single" w:sz="8" w:space="0" w:color="auto"/>
              <w:right w:val="single" w:sz="8" w:space="0" w:color="auto"/>
            </w:tcBorders>
            <w:hideMark/>
          </w:tcPr>
          <w:p w:rsidR="00C7152B" w:rsidRDefault="00C7152B">
            <w:pPr>
              <w:spacing w:after="0" w:line="240" w:lineRule="auto"/>
              <w:jc w:val="right"/>
              <w:rPr>
                <w:rFonts w:ascii="Arial" w:eastAsia="Times New Roman" w:hAnsi="Arial" w:cs="Arial"/>
                <w:color w:val="000000"/>
                <w:lang w:eastAsia="en-US"/>
              </w:rPr>
            </w:pPr>
            <w:r>
              <w:rPr>
                <w:rFonts w:ascii="Arial" w:eastAsia="Times New Roman" w:hAnsi="Arial" w:cs="Arial"/>
                <w:color w:val="000000"/>
                <w:lang w:eastAsia="en-US"/>
              </w:rPr>
              <w:t xml:space="preserve">340.118    </w:t>
            </w:r>
          </w:p>
        </w:tc>
        <w:tc>
          <w:tcPr>
            <w:tcW w:w="1842" w:type="dxa"/>
            <w:tcBorders>
              <w:top w:val="nil"/>
              <w:left w:val="nil"/>
              <w:bottom w:val="single" w:sz="8" w:space="0" w:color="auto"/>
              <w:right w:val="single" w:sz="8" w:space="0" w:color="auto"/>
            </w:tcBorders>
            <w:hideMark/>
          </w:tcPr>
          <w:p w:rsidR="00C7152B" w:rsidRDefault="00C7152B">
            <w:pPr>
              <w:spacing w:after="0" w:line="240" w:lineRule="auto"/>
              <w:jc w:val="right"/>
              <w:rPr>
                <w:rFonts w:ascii="Arial" w:eastAsia="Times New Roman" w:hAnsi="Arial" w:cs="Arial"/>
                <w:color w:val="000000"/>
                <w:lang w:eastAsia="en-US"/>
              </w:rPr>
            </w:pPr>
            <w:r>
              <w:rPr>
                <w:rFonts w:ascii="Arial" w:eastAsia="Times New Roman" w:hAnsi="Arial" w:cs="Arial"/>
                <w:color w:val="000000"/>
                <w:lang w:eastAsia="en-US"/>
              </w:rPr>
              <w:t xml:space="preserve">  340.103    </w:t>
            </w:r>
          </w:p>
        </w:tc>
        <w:tc>
          <w:tcPr>
            <w:tcW w:w="1843" w:type="dxa"/>
            <w:tcBorders>
              <w:top w:val="nil"/>
              <w:left w:val="nil"/>
              <w:bottom w:val="single" w:sz="8" w:space="0" w:color="auto"/>
              <w:right w:val="single" w:sz="8" w:space="0" w:color="auto"/>
            </w:tcBorders>
            <w:hideMark/>
          </w:tcPr>
          <w:p w:rsidR="00C7152B" w:rsidRDefault="00C7152B">
            <w:pPr>
              <w:spacing w:after="0" w:line="240" w:lineRule="auto"/>
              <w:jc w:val="right"/>
              <w:rPr>
                <w:rFonts w:ascii="Arial" w:eastAsia="Times New Roman" w:hAnsi="Arial" w:cs="Arial"/>
                <w:color w:val="000000"/>
                <w:lang w:eastAsia="en-US"/>
              </w:rPr>
            </w:pPr>
            <w:r>
              <w:rPr>
                <w:rFonts w:ascii="Arial" w:eastAsia="Times New Roman" w:hAnsi="Arial" w:cs="Arial"/>
                <w:color w:val="000000"/>
                <w:lang w:eastAsia="en-US"/>
              </w:rPr>
              <w:t xml:space="preserve">-15      </w:t>
            </w:r>
          </w:p>
        </w:tc>
      </w:tr>
      <w:tr w:rsidR="00C7152B" w:rsidTr="00C7152B">
        <w:trPr>
          <w:trHeight w:val="315"/>
        </w:trPr>
        <w:tc>
          <w:tcPr>
            <w:tcW w:w="3120" w:type="dxa"/>
            <w:tcBorders>
              <w:top w:val="nil"/>
              <w:left w:val="single" w:sz="8" w:space="0" w:color="auto"/>
              <w:bottom w:val="single" w:sz="8" w:space="0" w:color="auto"/>
              <w:right w:val="single" w:sz="8" w:space="0" w:color="auto"/>
            </w:tcBorders>
            <w:hideMark/>
          </w:tcPr>
          <w:p w:rsidR="00C7152B" w:rsidRDefault="00C7152B">
            <w:pPr>
              <w:spacing w:after="0" w:line="240" w:lineRule="auto"/>
              <w:jc w:val="both"/>
              <w:rPr>
                <w:rFonts w:ascii="Arial" w:eastAsia="Times New Roman" w:hAnsi="Arial" w:cs="Arial"/>
                <w:color w:val="000000"/>
                <w:lang w:eastAsia="en-US"/>
              </w:rPr>
            </w:pPr>
            <w:r>
              <w:rPr>
                <w:rFonts w:ascii="Arial" w:eastAsia="Times New Roman" w:hAnsi="Arial" w:cs="Arial"/>
                <w:color w:val="000000"/>
                <w:lang w:eastAsia="en-US"/>
              </w:rPr>
              <w:t>Felhalmozási bevételek</w:t>
            </w:r>
          </w:p>
        </w:tc>
        <w:tc>
          <w:tcPr>
            <w:tcW w:w="1852" w:type="dxa"/>
            <w:tcBorders>
              <w:top w:val="nil"/>
              <w:left w:val="nil"/>
              <w:bottom w:val="single" w:sz="8" w:space="0" w:color="auto"/>
              <w:right w:val="single" w:sz="8" w:space="0" w:color="auto"/>
            </w:tcBorders>
            <w:hideMark/>
          </w:tcPr>
          <w:p w:rsidR="00C7152B" w:rsidRDefault="00C7152B">
            <w:pPr>
              <w:spacing w:after="0" w:line="240" w:lineRule="auto"/>
              <w:jc w:val="right"/>
              <w:rPr>
                <w:rFonts w:ascii="Arial" w:eastAsia="Times New Roman" w:hAnsi="Arial" w:cs="Arial"/>
                <w:color w:val="000000"/>
                <w:lang w:eastAsia="en-US"/>
              </w:rPr>
            </w:pPr>
            <w:r>
              <w:rPr>
                <w:rFonts w:ascii="Arial" w:eastAsia="Times New Roman" w:hAnsi="Arial" w:cs="Arial"/>
                <w:color w:val="000000"/>
                <w:lang w:eastAsia="en-US"/>
              </w:rPr>
              <w:t xml:space="preserve">              92    </w:t>
            </w:r>
          </w:p>
        </w:tc>
        <w:tc>
          <w:tcPr>
            <w:tcW w:w="1842" w:type="dxa"/>
            <w:tcBorders>
              <w:top w:val="nil"/>
              <w:left w:val="nil"/>
              <w:bottom w:val="single" w:sz="8" w:space="0" w:color="auto"/>
              <w:right w:val="single" w:sz="8" w:space="0" w:color="auto"/>
            </w:tcBorders>
            <w:hideMark/>
          </w:tcPr>
          <w:p w:rsidR="00C7152B" w:rsidRDefault="00C7152B">
            <w:pPr>
              <w:spacing w:after="0" w:line="240" w:lineRule="auto"/>
              <w:jc w:val="right"/>
              <w:rPr>
                <w:rFonts w:ascii="Arial" w:eastAsia="Times New Roman" w:hAnsi="Arial" w:cs="Arial"/>
                <w:color w:val="000000"/>
                <w:lang w:eastAsia="en-US"/>
              </w:rPr>
            </w:pPr>
            <w:r>
              <w:rPr>
                <w:rFonts w:ascii="Arial" w:eastAsia="Times New Roman" w:hAnsi="Arial" w:cs="Arial"/>
                <w:color w:val="000000"/>
                <w:lang w:eastAsia="en-US"/>
              </w:rPr>
              <w:t xml:space="preserve">         92    </w:t>
            </w:r>
          </w:p>
        </w:tc>
        <w:tc>
          <w:tcPr>
            <w:tcW w:w="1843" w:type="dxa"/>
            <w:tcBorders>
              <w:top w:val="nil"/>
              <w:left w:val="nil"/>
              <w:bottom w:val="single" w:sz="8" w:space="0" w:color="auto"/>
              <w:right w:val="single" w:sz="8" w:space="0" w:color="auto"/>
            </w:tcBorders>
            <w:hideMark/>
          </w:tcPr>
          <w:p w:rsidR="00C7152B" w:rsidRDefault="00C7152B">
            <w:pPr>
              <w:spacing w:after="0" w:line="240" w:lineRule="auto"/>
              <w:jc w:val="right"/>
              <w:rPr>
                <w:rFonts w:ascii="Arial" w:eastAsia="Times New Roman" w:hAnsi="Arial" w:cs="Arial"/>
                <w:color w:val="000000"/>
                <w:lang w:eastAsia="en-US"/>
              </w:rPr>
            </w:pPr>
            <w:r>
              <w:rPr>
                <w:rFonts w:ascii="Arial" w:eastAsia="Times New Roman" w:hAnsi="Arial" w:cs="Arial"/>
                <w:color w:val="000000"/>
                <w:lang w:eastAsia="en-US"/>
              </w:rPr>
              <w:t xml:space="preserve">             0    </w:t>
            </w:r>
          </w:p>
        </w:tc>
      </w:tr>
      <w:tr w:rsidR="00C7152B" w:rsidTr="00C7152B">
        <w:trPr>
          <w:trHeight w:val="315"/>
        </w:trPr>
        <w:tc>
          <w:tcPr>
            <w:tcW w:w="3120" w:type="dxa"/>
            <w:tcBorders>
              <w:top w:val="nil"/>
              <w:left w:val="single" w:sz="8" w:space="0" w:color="auto"/>
              <w:bottom w:val="single" w:sz="8" w:space="0" w:color="auto"/>
              <w:right w:val="single" w:sz="8" w:space="0" w:color="auto"/>
            </w:tcBorders>
            <w:hideMark/>
          </w:tcPr>
          <w:p w:rsidR="00C7152B" w:rsidRDefault="00C7152B">
            <w:pPr>
              <w:spacing w:after="0" w:line="240" w:lineRule="auto"/>
              <w:jc w:val="both"/>
              <w:rPr>
                <w:rFonts w:ascii="Arial" w:eastAsia="Times New Roman" w:hAnsi="Arial" w:cs="Arial"/>
                <w:color w:val="000000"/>
                <w:lang w:eastAsia="en-US"/>
              </w:rPr>
            </w:pPr>
            <w:r>
              <w:rPr>
                <w:rFonts w:ascii="Arial" w:eastAsia="Times New Roman" w:hAnsi="Arial" w:cs="Arial"/>
                <w:color w:val="000000"/>
                <w:lang w:eastAsia="en-US"/>
              </w:rPr>
              <w:t>Önkormányzati tám.</w:t>
            </w:r>
          </w:p>
        </w:tc>
        <w:tc>
          <w:tcPr>
            <w:tcW w:w="1852" w:type="dxa"/>
            <w:tcBorders>
              <w:top w:val="nil"/>
              <w:left w:val="nil"/>
              <w:bottom w:val="single" w:sz="8" w:space="0" w:color="auto"/>
              <w:right w:val="single" w:sz="8" w:space="0" w:color="auto"/>
            </w:tcBorders>
            <w:hideMark/>
          </w:tcPr>
          <w:p w:rsidR="00C7152B" w:rsidRDefault="00C7152B">
            <w:pPr>
              <w:spacing w:after="0" w:line="240" w:lineRule="auto"/>
              <w:jc w:val="right"/>
              <w:rPr>
                <w:rFonts w:ascii="Arial" w:eastAsia="Times New Roman" w:hAnsi="Arial" w:cs="Arial"/>
                <w:color w:val="000000"/>
                <w:lang w:eastAsia="en-US"/>
              </w:rPr>
            </w:pPr>
            <w:r>
              <w:rPr>
                <w:rFonts w:ascii="Arial" w:eastAsia="Times New Roman" w:hAnsi="Arial" w:cs="Arial"/>
                <w:color w:val="000000"/>
                <w:lang w:eastAsia="en-US"/>
              </w:rPr>
              <w:t xml:space="preserve">       366.946    </w:t>
            </w:r>
          </w:p>
        </w:tc>
        <w:tc>
          <w:tcPr>
            <w:tcW w:w="1842" w:type="dxa"/>
            <w:tcBorders>
              <w:top w:val="nil"/>
              <w:left w:val="nil"/>
              <w:bottom w:val="single" w:sz="8" w:space="0" w:color="auto"/>
              <w:right w:val="single" w:sz="8" w:space="0" w:color="auto"/>
            </w:tcBorders>
            <w:hideMark/>
          </w:tcPr>
          <w:p w:rsidR="00C7152B" w:rsidRDefault="00C7152B">
            <w:pPr>
              <w:spacing w:after="0" w:line="240" w:lineRule="auto"/>
              <w:jc w:val="right"/>
              <w:rPr>
                <w:rFonts w:ascii="Arial" w:eastAsia="Times New Roman" w:hAnsi="Arial" w:cs="Arial"/>
                <w:color w:val="000000"/>
                <w:lang w:eastAsia="en-US"/>
              </w:rPr>
            </w:pPr>
            <w:r>
              <w:rPr>
                <w:rFonts w:ascii="Arial" w:eastAsia="Times New Roman" w:hAnsi="Arial" w:cs="Arial"/>
                <w:color w:val="000000"/>
                <w:lang w:eastAsia="en-US"/>
              </w:rPr>
              <w:t xml:space="preserve">  317.487    </w:t>
            </w:r>
          </w:p>
        </w:tc>
        <w:tc>
          <w:tcPr>
            <w:tcW w:w="1843" w:type="dxa"/>
            <w:tcBorders>
              <w:top w:val="nil"/>
              <w:left w:val="nil"/>
              <w:bottom w:val="single" w:sz="8" w:space="0" w:color="auto"/>
              <w:right w:val="single" w:sz="8" w:space="0" w:color="auto"/>
            </w:tcBorders>
            <w:hideMark/>
          </w:tcPr>
          <w:p w:rsidR="00C7152B" w:rsidRDefault="00C7152B">
            <w:pPr>
              <w:spacing w:after="0" w:line="240" w:lineRule="auto"/>
              <w:jc w:val="right"/>
              <w:rPr>
                <w:rFonts w:ascii="Arial" w:eastAsia="Times New Roman" w:hAnsi="Arial" w:cs="Arial"/>
                <w:color w:val="000000"/>
                <w:lang w:eastAsia="en-US"/>
              </w:rPr>
            </w:pPr>
            <w:r>
              <w:rPr>
                <w:rFonts w:ascii="Arial" w:eastAsia="Times New Roman" w:hAnsi="Arial" w:cs="Arial"/>
                <w:color w:val="000000"/>
                <w:lang w:eastAsia="en-US"/>
              </w:rPr>
              <w:t xml:space="preserve">-   49.459    </w:t>
            </w:r>
          </w:p>
        </w:tc>
      </w:tr>
      <w:tr w:rsidR="00C7152B" w:rsidTr="00C7152B">
        <w:trPr>
          <w:trHeight w:val="315"/>
        </w:trPr>
        <w:tc>
          <w:tcPr>
            <w:tcW w:w="3120" w:type="dxa"/>
            <w:tcBorders>
              <w:top w:val="nil"/>
              <w:left w:val="single" w:sz="8" w:space="0" w:color="auto"/>
              <w:bottom w:val="single" w:sz="8" w:space="0" w:color="auto"/>
              <w:right w:val="single" w:sz="8" w:space="0" w:color="auto"/>
            </w:tcBorders>
            <w:hideMark/>
          </w:tcPr>
          <w:p w:rsidR="00C7152B" w:rsidRDefault="00C7152B">
            <w:pPr>
              <w:spacing w:after="0" w:line="240" w:lineRule="auto"/>
              <w:jc w:val="both"/>
              <w:rPr>
                <w:rFonts w:ascii="Arial" w:eastAsia="Times New Roman" w:hAnsi="Arial" w:cs="Arial"/>
                <w:color w:val="000000"/>
                <w:lang w:eastAsia="en-US"/>
              </w:rPr>
            </w:pPr>
            <w:r>
              <w:rPr>
                <w:rFonts w:ascii="Arial" w:eastAsia="Times New Roman" w:hAnsi="Arial" w:cs="Arial"/>
                <w:color w:val="000000"/>
                <w:lang w:eastAsia="en-US"/>
              </w:rPr>
              <w:t>Saját bevétel</w:t>
            </w:r>
          </w:p>
        </w:tc>
        <w:tc>
          <w:tcPr>
            <w:tcW w:w="1852" w:type="dxa"/>
            <w:tcBorders>
              <w:top w:val="nil"/>
              <w:left w:val="nil"/>
              <w:bottom w:val="single" w:sz="8" w:space="0" w:color="auto"/>
              <w:right w:val="single" w:sz="8" w:space="0" w:color="auto"/>
            </w:tcBorders>
            <w:hideMark/>
          </w:tcPr>
          <w:p w:rsidR="00C7152B" w:rsidRDefault="00C7152B">
            <w:pPr>
              <w:spacing w:after="0" w:line="240" w:lineRule="auto"/>
              <w:jc w:val="right"/>
              <w:rPr>
                <w:rFonts w:ascii="Arial" w:eastAsia="Times New Roman" w:hAnsi="Arial" w:cs="Arial"/>
                <w:color w:val="000000"/>
                <w:lang w:eastAsia="en-US"/>
              </w:rPr>
            </w:pPr>
            <w:r>
              <w:rPr>
                <w:rFonts w:ascii="Arial" w:eastAsia="Times New Roman" w:hAnsi="Arial" w:cs="Arial"/>
                <w:color w:val="000000"/>
                <w:lang w:eastAsia="en-US"/>
              </w:rPr>
              <w:t xml:space="preserve">         27.677    </w:t>
            </w:r>
          </w:p>
        </w:tc>
        <w:tc>
          <w:tcPr>
            <w:tcW w:w="1842" w:type="dxa"/>
            <w:tcBorders>
              <w:top w:val="nil"/>
              <w:left w:val="nil"/>
              <w:bottom w:val="single" w:sz="8" w:space="0" w:color="auto"/>
              <w:right w:val="single" w:sz="8" w:space="0" w:color="auto"/>
            </w:tcBorders>
            <w:hideMark/>
          </w:tcPr>
          <w:p w:rsidR="00C7152B" w:rsidRDefault="00C7152B">
            <w:pPr>
              <w:spacing w:after="0" w:line="240" w:lineRule="auto"/>
              <w:jc w:val="right"/>
              <w:rPr>
                <w:rFonts w:ascii="Arial" w:eastAsia="Times New Roman" w:hAnsi="Arial" w:cs="Arial"/>
                <w:color w:val="000000"/>
                <w:lang w:eastAsia="en-US"/>
              </w:rPr>
            </w:pPr>
            <w:r>
              <w:rPr>
                <w:rFonts w:ascii="Arial" w:eastAsia="Times New Roman" w:hAnsi="Arial" w:cs="Arial"/>
                <w:color w:val="000000"/>
                <w:lang w:eastAsia="en-US"/>
              </w:rPr>
              <w:t xml:space="preserve">    27.566    </w:t>
            </w:r>
          </w:p>
        </w:tc>
        <w:tc>
          <w:tcPr>
            <w:tcW w:w="1843" w:type="dxa"/>
            <w:tcBorders>
              <w:top w:val="nil"/>
              <w:left w:val="nil"/>
              <w:bottom w:val="single" w:sz="8" w:space="0" w:color="auto"/>
              <w:right w:val="single" w:sz="8" w:space="0" w:color="auto"/>
            </w:tcBorders>
            <w:hideMark/>
          </w:tcPr>
          <w:p w:rsidR="00C7152B" w:rsidRDefault="00C7152B">
            <w:pPr>
              <w:spacing w:after="0" w:line="240" w:lineRule="auto"/>
              <w:jc w:val="right"/>
              <w:rPr>
                <w:rFonts w:ascii="Arial" w:eastAsia="Times New Roman" w:hAnsi="Arial" w:cs="Arial"/>
                <w:color w:val="000000"/>
                <w:lang w:eastAsia="en-US"/>
              </w:rPr>
            </w:pPr>
            <w:r>
              <w:rPr>
                <w:rFonts w:ascii="Arial" w:eastAsia="Times New Roman" w:hAnsi="Arial" w:cs="Arial"/>
                <w:color w:val="000000"/>
                <w:lang w:eastAsia="en-US"/>
              </w:rPr>
              <w:t xml:space="preserve">            - 111      </w:t>
            </w:r>
          </w:p>
        </w:tc>
      </w:tr>
      <w:tr w:rsidR="00C7152B" w:rsidTr="00C7152B">
        <w:trPr>
          <w:trHeight w:val="315"/>
        </w:trPr>
        <w:tc>
          <w:tcPr>
            <w:tcW w:w="3120" w:type="dxa"/>
            <w:tcBorders>
              <w:top w:val="nil"/>
              <w:left w:val="single" w:sz="8" w:space="0" w:color="auto"/>
              <w:bottom w:val="single" w:sz="8" w:space="0" w:color="auto"/>
              <w:right w:val="single" w:sz="8" w:space="0" w:color="auto"/>
            </w:tcBorders>
            <w:hideMark/>
          </w:tcPr>
          <w:p w:rsidR="00C7152B" w:rsidRDefault="00C7152B">
            <w:pPr>
              <w:spacing w:after="0" w:line="240" w:lineRule="auto"/>
              <w:jc w:val="both"/>
              <w:rPr>
                <w:rFonts w:ascii="Arial" w:eastAsia="Times New Roman" w:hAnsi="Arial" w:cs="Arial"/>
                <w:color w:val="000000"/>
                <w:lang w:eastAsia="en-US"/>
              </w:rPr>
            </w:pPr>
            <w:r>
              <w:rPr>
                <w:rFonts w:ascii="Arial" w:eastAsia="Times New Roman" w:hAnsi="Arial" w:cs="Arial"/>
                <w:color w:val="000000"/>
                <w:lang w:eastAsia="en-US"/>
              </w:rPr>
              <w:t>Felhalmozási támogatások</w:t>
            </w:r>
          </w:p>
        </w:tc>
        <w:tc>
          <w:tcPr>
            <w:tcW w:w="1852" w:type="dxa"/>
            <w:tcBorders>
              <w:top w:val="nil"/>
              <w:left w:val="nil"/>
              <w:bottom w:val="single" w:sz="8" w:space="0" w:color="auto"/>
              <w:right w:val="single" w:sz="8" w:space="0" w:color="auto"/>
            </w:tcBorders>
            <w:hideMark/>
          </w:tcPr>
          <w:p w:rsidR="00C7152B" w:rsidRDefault="00C7152B">
            <w:pPr>
              <w:spacing w:after="0" w:line="240" w:lineRule="auto"/>
              <w:jc w:val="right"/>
              <w:rPr>
                <w:rFonts w:ascii="Arial" w:eastAsia="Times New Roman" w:hAnsi="Arial" w:cs="Arial"/>
                <w:color w:val="000000"/>
                <w:lang w:eastAsia="en-US"/>
              </w:rPr>
            </w:pPr>
            <w:r>
              <w:rPr>
                <w:rFonts w:ascii="Arial" w:eastAsia="Times New Roman" w:hAnsi="Arial" w:cs="Arial"/>
                <w:color w:val="000000"/>
                <w:lang w:eastAsia="en-US"/>
              </w:rPr>
              <w:t xml:space="preserve">         10.830    </w:t>
            </w:r>
          </w:p>
        </w:tc>
        <w:tc>
          <w:tcPr>
            <w:tcW w:w="1842" w:type="dxa"/>
            <w:tcBorders>
              <w:top w:val="nil"/>
              <w:left w:val="nil"/>
              <w:bottom w:val="single" w:sz="8" w:space="0" w:color="auto"/>
              <w:right w:val="single" w:sz="8" w:space="0" w:color="auto"/>
            </w:tcBorders>
            <w:hideMark/>
          </w:tcPr>
          <w:p w:rsidR="00C7152B" w:rsidRDefault="00C7152B">
            <w:pPr>
              <w:spacing w:after="0" w:line="240" w:lineRule="auto"/>
              <w:jc w:val="right"/>
              <w:rPr>
                <w:rFonts w:ascii="Arial" w:eastAsia="Times New Roman" w:hAnsi="Arial" w:cs="Arial"/>
                <w:color w:val="000000"/>
                <w:lang w:eastAsia="en-US"/>
              </w:rPr>
            </w:pPr>
            <w:r>
              <w:rPr>
                <w:rFonts w:ascii="Arial" w:eastAsia="Times New Roman" w:hAnsi="Arial" w:cs="Arial"/>
                <w:color w:val="000000"/>
                <w:lang w:eastAsia="en-US"/>
              </w:rPr>
              <w:t xml:space="preserve">    10.830    </w:t>
            </w:r>
          </w:p>
        </w:tc>
        <w:tc>
          <w:tcPr>
            <w:tcW w:w="1843" w:type="dxa"/>
            <w:tcBorders>
              <w:top w:val="nil"/>
              <w:left w:val="nil"/>
              <w:bottom w:val="single" w:sz="8" w:space="0" w:color="auto"/>
              <w:right w:val="single" w:sz="8" w:space="0" w:color="auto"/>
            </w:tcBorders>
            <w:hideMark/>
          </w:tcPr>
          <w:p w:rsidR="00C7152B" w:rsidRDefault="00C7152B">
            <w:pPr>
              <w:spacing w:after="0" w:line="240" w:lineRule="auto"/>
              <w:jc w:val="right"/>
              <w:rPr>
                <w:rFonts w:ascii="Arial" w:eastAsia="Times New Roman" w:hAnsi="Arial" w:cs="Arial"/>
                <w:color w:val="000000"/>
                <w:lang w:eastAsia="en-US"/>
              </w:rPr>
            </w:pPr>
            <w:r>
              <w:rPr>
                <w:rFonts w:ascii="Arial" w:eastAsia="Times New Roman" w:hAnsi="Arial" w:cs="Arial"/>
                <w:color w:val="000000"/>
                <w:lang w:eastAsia="en-US"/>
              </w:rPr>
              <w:t xml:space="preserve">-               </w:t>
            </w:r>
          </w:p>
        </w:tc>
      </w:tr>
      <w:tr w:rsidR="00C7152B" w:rsidTr="00C7152B">
        <w:trPr>
          <w:trHeight w:val="315"/>
        </w:trPr>
        <w:tc>
          <w:tcPr>
            <w:tcW w:w="3120" w:type="dxa"/>
            <w:tcBorders>
              <w:top w:val="nil"/>
              <w:left w:val="single" w:sz="8" w:space="0" w:color="auto"/>
              <w:bottom w:val="double" w:sz="6" w:space="0" w:color="auto"/>
              <w:right w:val="single" w:sz="8" w:space="0" w:color="auto"/>
            </w:tcBorders>
            <w:hideMark/>
          </w:tcPr>
          <w:p w:rsidR="00C7152B" w:rsidRDefault="00C7152B">
            <w:pPr>
              <w:spacing w:after="0" w:line="240" w:lineRule="auto"/>
              <w:jc w:val="both"/>
              <w:rPr>
                <w:rFonts w:ascii="Arial" w:eastAsia="Times New Roman" w:hAnsi="Arial" w:cs="Arial"/>
                <w:color w:val="000000"/>
                <w:lang w:eastAsia="en-US"/>
              </w:rPr>
            </w:pPr>
            <w:r>
              <w:rPr>
                <w:rFonts w:ascii="Arial" w:eastAsia="Times New Roman" w:hAnsi="Arial" w:cs="Arial"/>
                <w:color w:val="000000"/>
                <w:lang w:eastAsia="en-US"/>
              </w:rPr>
              <w:t>Előző évi pénzmaradvány</w:t>
            </w:r>
          </w:p>
        </w:tc>
        <w:tc>
          <w:tcPr>
            <w:tcW w:w="1852" w:type="dxa"/>
            <w:tcBorders>
              <w:top w:val="nil"/>
              <w:left w:val="nil"/>
              <w:bottom w:val="double" w:sz="6" w:space="0" w:color="auto"/>
              <w:right w:val="single" w:sz="8" w:space="0" w:color="auto"/>
            </w:tcBorders>
            <w:hideMark/>
          </w:tcPr>
          <w:p w:rsidR="00C7152B" w:rsidRDefault="00C7152B">
            <w:pPr>
              <w:spacing w:after="0" w:line="240" w:lineRule="auto"/>
              <w:jc w:val="right"/>
              <w:rPr>
                <w:rFonts w:ascii="Arial" w:eastAsia="Times New Roman" w:hAnsi="Arial" w:cs="Arial"/>
                <w:color w:val="000000"/>
                <w:lang w:eastAsia="en-US"/>
              </w:rPr>
            </w:pPr>
            <w:r>
              <w:rPr>
                <w:rFonts w:ascii="Arial" w:eastAsia="Times New Roman" w:hAnsi="Arial" w:cs="Arial"/>
                <w:color w:val="000000"/>
                <w:lang w:eastAsia="en-US"/>
              </w:rPr>
              <w:t xml:space="preserve">              38.312    </w:t>
            </w:r>
          </w:p>
        </w:tc>
        <w:tc>
          <w:tcPr>
            <w:tcW w:w="1842" w:type="dxa"/>
            <w:tcBorders>
              <w:top w:val="nil"/>
              <w:left w:val="nil"/>
              <w:bottom w:val="double" w:sz="6" w:space="0" w:color="auto"/>
              <w:right w:val="single" w:sz="8" w:space="0" w:color="auto"/>
            </w:tcBorders>
            <w:hideMark/>
          </w:tcPr>
          <w:p w:rsidR="00C7152B" w:rsidRDefault="00C7152B">
            <w:pPr>
              <w:spacing w:after="0" w:line="240" w:lineRule="auto"/>
              <w:jc w:val="right"/>
              <w:rPr>
                <w:rFonts w:ascii="Arial" w:eastAsia="Times New Roman" w:hAnsi="Arial" w:cs="Arial"/>
                <w:color w:val="000000"/>
                <w:lang w:eastAsia="en-US"/>
              </w:rPr>
            </w:pPr>
            <w:r>
              <w:rPr>
                <w:rFonts w:ascii="Arial" w:eastAsia="Times New Roman" w:hAnsi="Arial" w:cs="Arial"/>
                <w:color w:val="000000"/>
                <w:lang w:eastAsia="en-US"/>
              </w:rPr>
              <w:t xml:space="preserve">         38.312    </w:t>
            </w:r>
          </w:p>
        </w:tc>
        <w:tc>
          <w:tcPr>
            <w:tcW w:w="1843" w:type="dxa"/>
            <w:tcBorders>
              <w:top w:val="nil"/>
              <w:left w:val="nil"/>
              <w:bottom w:val="double" w:sz="6" w:space="0" w:color="auto"/>
              <w:right w:val="single" w:sz="8" w:space="0" w:color="auto"/>
            </w:tcBorders>
            <w:hideMark/>
          </w:tcPr>
          <w:p w:rsidR="00C7152B" w:rsidRDefault="00C7152B">
            <w:pPr>
              <w:spacing w:after="0" w:line="240" w:lineRule="auto"/>
              <w:jc w:val="right"/>
              <w:rPr>
                <w:rFonts w:ascii="Arial" w:eastAsia="Times New Roman" w:hAnsi="Arial" w:cs="Arial"/>
                <w:color w:val="000000"/>
                <w:lang w:eastAsia="en-US"/>
              </w:rPr>
            </w:pPr>
            <w:r>
              <w:rPr>
                <w:rFonts w:ascii="Arial" w:eastAsia="Times New Roman" w:hAnsi="Arial" w:cs="Arial"/>
                <w:color w:val="000000"/>
                <w:lang w:eastAsia="en-US"/>
              </w:rPr>
              <w:t xml:space="preserve">            -      </w:t>
            </w:r>
          </w:p>
        </w:tc>
      </w:tr>
      <w:tr w:rsidR="00C7152B" w:rsidTr="00C7152B">
        <w:trPr>
          <w:trHeight w:val="330"/>
        </w:trPr>
        <w:tc>
          <w:tcPr>
            <w:tcW w:w="3120" w:type="dxa"/>
            <w:tcBorders>
              <w:top w:val="nil"/>
              <w:left w:val="single" w:sz="8" w:space="0" w:color="auto"/>
              <w:bottom w:val="single" w:sz="8" w:space="0" w:color="auto"/>
              <w:right w:val="single" w:sz="8" w:space="0" w:color="auto"/>
            </w:tcBorders>
            <w:hideMark/>
          </w:tcPr>
          <w:p w:rsidR="00C7152B" w:rsidRDefault="00C7152B">
            <w:pPr>
              <w:spacing w:after="0" w:line="240" w:lineRule="auto"/>
              <w:jc w:val="both"/>
              <w:rPr>
                <w:rFonts w:ascii="Arial" w:eastAsia="Times New Roman" w:hAnsi="Arial" w:cs="Arial"/>
                <w:b/>
                <w:bCs/>
                <w:color w:val="000000"/>
                <w:lang w:eastAsia="en-US"/>
              </w:rPr>
            </w:pPr>
            <w:r>
              <w:rPr>
                <w:rFonts w:ascii="Arial" w:eastAsia="Times New Roman" w:hAnsi="Arial" w:cs="Arial"/>
                <w:b/>
                <w:bCs/>
                <w:color w:val="000000"/>
                <w:lang w:eastAsia="en-US"/>
              </w:rPr>
              <w:t>Ö s s z e s e n :</w:t>
            </w:r>
          </w:p>
        </w:tc>
        <w:tc>
          <w:tcPr>
            <w:tcW w:w="1852" w:type="dxa"/>
            <w:tcBorders>
              <w:top w:val="nil"/>
              <w:left w:val="nil"/>
              <w:bottom w:val="single" w:sz="8" w:space="0" w:color="auto"/>
              <w:right w:val="single" w:sz="8" w:space="0" w:color="auto"/>
            </w:tcBorders>
            <w:hideMark/>
          </w:tcPr>
          <w:p w:rsidR="00C7152B" w:rsidRDefault="00C7152B">
            <w:pPr>
              <w:spacing w:after="0" w:line="240" w:lineRule="auto"/>
              <w:jc w:val="right"/>
              <w:rPr>
                <w:rFonts w:ascii="Arial" w:eastAsia="Times New Roman" w:hAnsi="Arial" w:cs="Arial"/>
                <w:b/>
                <w:bCs/>
                <w:color w:val="000000"/>
                <w:lang w:eastAsia="en-US"/>
              </w:rPr>
            </w:pPr>
            <w:r>
              <w:rPr>
                <w:rFonts w:ascii="Arial" w:eastAsia="Times New Roman" w:hAnsi="Arial" w:cs="Arial"/>
                <w:b/>
                <w:bCs/>
                <w:color w:val="000000"/>
                <w:lang w:eastAsia="en-US"/>
              </w:rPr>
              <w:t xml:space="preserve">       783.875    </w:t>
            </w:r>
          </w:p>
        </w:tc>
        <w:tc>
          <w:tcPr>
            <w:tcW w:w="1842" w:type="dxa"/>
            <w:tcBorders>
              <w:top w:val="nil"/>
              <w:left w:val="nil"/>
              <w:bottom w:val="single" w:sz="8" w:space="0" w:color="auto"/>
              <w:right w:val="single" w:sz="8" w:space="0" w:color="auto"/>
            </w:tcBorders>
            <w:hideMark/>
          </w:tcPr>
          <w:p w:rsidR="00C7152B" w:rsidRDefault="00C7152B">
            <w:pPr>
              <w:spacing w:after="0" w:line="240" w:lineRule="auto"/>
              <w:jc w:val="right"/>
              <w:rPr>
                <w:rFonts w:ascii="Arial" w:eastAsia="Times New Roman" w:hAnsi="Arial" w:cs="Arial"/>
                <w:b/>
                <w:bCs/>
                <w:color w:val="000000"/>
                <w:lang w:eastAsia="en-US"/>
              </w:rPr>
            </w:pPr>
            <w:r>
              <w:rPr>
                <w:rFonts w:ascii="Arial" w:eastAsia="Times New Roman" w:hAnsi="Arial" w:cs="Arial"/>
                <w:b/>
                <w:bCs/>
                <w:color w:val="000000"/>
                <w:lang w:eastAsia="en-US"/>
              </w:rPr>
              <w:t xml:space="preserve">  734.290    </w:t>
            </w:r>
          </w:p>
        </w:tc>
        <w:tc>
          <w:tcPr>
            <w:tcW w:w="1843" w:type="dxa"/>
            <w:tcBorders>
              <w:top w:val="nil"/>
              <w:left w:val="nil"/>
              <w:bottom w:val="single" w:sz="8" w:space="0" w:color="auto"/>
              <w:right w:val="single" w:sz="8" w:space="0" w:color="auto"/>
            </w:tcBorders>
            <w:hideMark/>
          </w:tcPr>
          <w:p w:rsidR="00C7152B" w:rsidRDefault="00C7152B">
            <w:pPr>
              <w:spacing w:after="0" w:line="240" w:lineRule="auto"/>
              <w:jc w:val="right"/>
              <w:rPr>
                <w:rFonts w:ascii="Arial" w:eastAsia="Times New Roman" w:hAnsi="Arial" w:cs="Arial"/>
                <w:b/>
                <w:bCs/>
                <w:color w:val="000000"/>
                <w:lang w:eastAsia="en-US"/>
              </w:rPr>
            </w:pPr>
            <w:r>
              <w:rPr>
                <w:rFonts w:ascii="Arial" w:eastAsia="Times New Roman" w:hAnsi="Arial" w:cs="Arial"/>
                <w:b/>
                <w:bCs/>
                <w:color w:val="000000"/>
                <w:lang w:eastAsia="en-US"/>
              </w:rPr>
              <w:t xml:space="preserve">-   49.585    </w:t>
            </w:r>
          </w:p>
        </w:tc>
      </w:tr>
    </w:tbl>
    <w:p w:rsidR="00C7152B" w:rsidRDefault="00C7152B" w:rsidP="00C7152B">
      <w:pPr>
        <w:spacing w:after="0"/>
        <w:jc w:val="both"/>
        <w:rPr>
          <w:rFonts w:ascii="Arial" w:hAnsi="Arial" w:cs="Arial"/>
          <w:sz w:val="24"/>
          <w:szCs w:val="24"/>
        </w:rPr>
      </w:pPr>
    </w:p>
    <w:p w:rsidR="00C7152B" w:rsidRDefault="00C7152B" w:rsidP="00C7152B">
      <w:pPr>
        <w:spacing w:after="0"/>
        <w:jc w:val="both"/>
        <w:rPr>
          <w:rFonts w:ascii="Arial" w:hAnsi="Arial" w:cs="Arial"/>
          <w:sz w:val="24"/>
          <w:szCs w:val="24"/>
        </w:rPr>
      </w:pPr>
      <w:r>
        <w:rPr>
          <w:rFonts w:ascii="Arial" w:hAnsi="Arial" w:cs="Arial"/>
          <w:sz w:val="24"/>
          <w:szCs w:val="24"/>
        </w:rPr>
        <w:t>A táblázat adataiból látható, hogy a módosított előirányzat és a teljesítés közötti 49.585 eFt eltérés, melyből a kiutalatlan önkormányzati támogatás 49.459 eFt-ot magyaráz, mely a teljes eltérés 99,7 %-át teszi ki. A fenti bevételi előirányzatok összefoglaló táblázata alapján látható, hogy a bevételek teljesítése 93,7 %-os.</w:t>
      </w:r>
    </w:p>
    <w:p w:rsidR="00C7152B" w:rsidRDefault="00C7152B" w:rsidP="00C7152B">
      <w:pPr>
        <w:spacing w:after="0"/>
        <w:jc w:val="center"/>
        <w:rPr>
          <w:rFonts w:ascii="Arial" w:hAnsi="Arial" w:cs="Arial"/>
          <w:sz w:val="24"/>
          <w:szCs w:val="24"/>
        </w:rPr>
      </w:pPr>
      <w:r>
        <w:rPr>
          <w:noProof/>
        </w:rPr>
        <w:lastRenderedPageBreak/>
        <w:drawing>
          <wp:inline distT="0" distB="0" distL="0" distR="0">
            <wp:extent cx="5343525" cy="2790825"/>
            <wp:effectExtent l="0" t="0" r="9525" b="9525"/>
            <wp:docPr id="27" name="Diagram 2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6829AFF-EAC3-41AA-8FED-4034084844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7152B" w:rsidRDefault="00C7152B" w:rsidP="00C7152B">
      <w:pPr>
        <w:spacing w:after="0"/>
        <w:jc w:val="both"/>
        <w:rPr>
          <w:rFonts w:ascii="Arial" w:hAnsi="Arial" w:cs="Arial"/>
          <w:sz w:val="24"/>
          <w:szCs w:val="24"/>
        </w:rPr>
      </w:pPr>
    </w:p>
    <w:p w:rsidR="00C7152B" w:rsidRDefault="00C7152B" w:rsidP="00C7152B">
      <w:pPr>
        <w:spacing w:after="0"/>
        <w:jc w:val="both"/>
        <w:rPr>
          <w:rFonts w:ascii="Arial" w:hAnsi="Arial" w:cs="Arial"/>
          <w:sz w:val="24"/>
          <w:szCs w:val="24"/>
        </w:rPr>
      </w:pPr>
    </w:p>
    <w:p w:rsidR="00C7152B" w:rsidRDefault="00C7152B" w:rsidP="00C7152B">
      <w:pPr>
        <w:spacing w:after="0"/>
        <w:jc w:val="both"/>
        <w:rPr>
          <w:rFonts w:ascii="Arial" w:hAnsi="Arial" w:cs="Arial"/>
          <w:sz w:val="24"/>
          <w:szCs w:val="24"/>
        </w:rPr>
      </w:pPr>
      <w:r>
        <w:rPr>
          <w:rFonts w:ascii="Arial" w:hAnsi="Arial" w:cs="Arial"/>
          <w:sz w:val="24"/>
          <w:szCs w:val="24"/>
        </w:rPr>
        <w:t>A Szombathelyi Egészségügyi és Kulturális GESZ 2019. évi módosított kiadási előirányzata 783.875 eFt volt, mellyel szemben tényleges kiadások 712.238 eFt összegben teljesültek. Kiadási csoportok szerinti bontásban a tényleges teljesítés az alábbiak szerint alakult (eFt):</w:t>
      </w:r>
    </w:p>
    <w:p w:rsidR="00C7152B" w:rsidRDefault="00C7152B" w:rsidP="00C7152B">
      <w:pPr>
        <w:spacing w:after="0"/>
        <w:jc w:val="both"/>
        <w:rPr>
          <w:rFonts w:ascii="Arial" w:hAnsi="Arial" w:cs="Arial"/>
          <w:sz w:val="24"/>
          <w:szCs w:val="24"/>
        </w:rPr>
      </w:pPr>
    </w:p>
    <w:p w:rsidR="00C7152B" w:rsidRDefault="00C7152B" w:rsidP="00C7152B">
      <w:pPr>
        <w:spacing w:after="0"/>
        <w:jc w:val="both"/>
        <w:rPr>
          <w:rFonts w:ascii="Arial" w:hAnsi="Arial" w:cs="Arial"/>
          <w:sz w:val="24"/>
          <w:szCs w:val="24"/>
        </w:rPr>
      </w:pPr>
    </w:p>
    <w:p w:rsidR="00C7152B" w:rsidRDefault="00C7152B" w:rsidP="00C7152B">
      <w:pPr>
        <w:spacing w:after="0"/>
        <w:jc w:val="center"/>
        <w:rPr>
          <w:rFonts w:ascii="Arial" w:hAnsi="Arial" w:cs="Arial"/>
          <w:b/>
          <w:sz w:val="24"/>
          <w:szCs w:val="24"/>
        </w:rPr>
      </w:pPr>
      <w:r>
        <w:rPr>
          <w:rFonts w:ascii="Arial" w:hAnsi="Arial" w:cs="Arial"/>
          <w:b/>
          <w:sz w:val="24"/>
          <w:szCs w:val="24"/>
        </w:rPr>
        <w:t>Kiadási előirányzatok teljesítése 2019. év</w:t>
      </w:r>
    </w:p>
    <w:p w:rsidR="00C7152B" w:rsidRDefault="00C7152B" w:rsidP="00C7152B">
      <w:pPr>
        <w:spacing w:after="0"/>
        <w:jc w:val="center"/>
        <w:rPr>
          <w:rFonts w:ascii="Arial" w:hAnsi="Arial" w:cs="Arial"/>
          <w:sz w:val="24"/>
          <w:szCs w:val="24"/>
        </w:rPr>
      </w:pPr>
    </w:p>
    <w:tbl>
      <w:tblPr>
        <w:tblW w:w="8921" w:type="dxa"/>
        <w:tblCellMar>
          <w:left w:w="70" w:type="dxa"/>
          <w:right w:w="70" w:type="dxa"/>
        </w:tblCellMar>
        <w:tblLook w:val="04A0" w:firstRow="1" w:lastRow="0" w:firstColumn="1" w:lastColumn="0" w:noHBand="0" w:noVBand="1"/>
      </w:tblPr>
      <w:tblGrid>
        <w:gridCol w:w="3959"/>
        <w:gridCol w:w="1701"/>
        <w:gridCol w:w="1701"/>
        <w:gridCol w:w="1560"/>
      </w:tblGrid>
      <w:tr w:rsidR="00C7152B" w:rsidTr="00C7152B">
        <w:trPr>
          <w:trHeight w:val="585"/>
        </w:trPr>
        <w:tc>
          <w:tcPr>
            <w:tcW w:w="3959" w:type="dxa"/>
            <w:tcBorders>
              <w:top w:val="single" w:sz="8" w:space="0" w:color="auto"/>
              <w:left w:val="single" w:sz="8" w:space="0" w:color="auto"/>
              <w:bottom w:val="double" w:sz="6" w:space="0" w:color="auto"/>
              <w:right w:val="single" w:sz="8" w:space="0" w:color="auto"/>
            </w:tcBorders>
            <w:vAlign w:val="center"/>
            <w:hideMark/>
          </w:tcPr>
          <w:p w:rsidR="00C7152B" w:rsidRDefault="00C7152B">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Kiadások</w:t>
            </w:r>
          </w:p>
        </w:tc>
        <w:tc>
          <w:tcPr>
            <w:tcW w:w="1701" w:type="dxa"/>
            <w:tcBorders>
              <w:top w:val="single" w:sz="8" w:space="0" w:color="auto"/>
              <w:left w:val="nil"/>
              <w:bottom w:val="double" w:sz="6" w:space="0" w:color="auto"/>
              <w:right w:val="single" w:sz="8" w:space="0" w:color="auto"/>
            </w:tcBorders>
            <w:vAlign w:val="center"/>
            <w:hideMark/>
          </w:tcPr>
          <w:p w:rsidR="00C7152B" w:rsidRDefault="00C7152B">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Módosított előirányzat</w:t>
            </w:r>
          </w:p>
        </w:tc>
        <w:tc>
          <w:tcPr>
            <w:tcW w:w="1701" w:type="dxa"/>
            <w:tcBorders>
              <w:top w:val="single" w:sz="8" w:space="0" w:color="auto"/>
              <w:left w:val="nil"/>
              <w:bottom w:val="double" w:sz="6" w:space="0" w:color="auto"/>
              <w:right w:val="single" w:sz="8" w:space="0" w:color="auto"/>
            </w:tcBorders>
            <w:vAlign w:val="center"/>
            <w:hideMark/>
          </w:tcPr>
          <w:p w:rsidR="00C7152B" w:rsidRDefault="00C7152B">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Teljesítés</w:t>
            </w:r>
          </w:p>
        </w:tc>
        <w:tc>
          <w:tcPr>
            <w:tcW w:w="1560" w:type="dxa"/>
            <w:tcBorders>
              <w:top w:val="single" w:sz="8" w:space="0" w:color="auto"/>
              <w:left w:val="nil"/>
              <w:bottom w:val="double" w:sz="6" w:space="0" w:color="auto"/>
              <w:right w:val="single" w:sz="8" w:space="0" w:color="auto"/>
            </w:tcBorders>
            <w:vAlign w:val="center"/>
            <w:hideMark/>
          </w:tcPr>
          <w:p w:rsidR="00C7152B" w:rsidRDefault="00C7152B">
            <w:pPr>
              <w:spacing w:after="0" w:line="240" w:lineRule="auto"/>
              <w:jc w:val="center"/>
              <w:rPr>
                <w:rFonts w:ascii="Arial" w:eastAsia="Times New Roman" w:hAnsi="Arial" w:cs="Arial"/>
                <w:color w:val="000000"/>
                <w:lang w:eastAsia="en-US"/>
              </w:rPr>
            </w:pPr>
            <w:r>
              <w:rPr>
                <w:rFonts w:ascii="Arial" w:eastAsia="Times New Roman" w:hAnsi="Arial" w:cs="Arial"/>
                <w:color w:val="000000"/>
                <w:lang w:eastAsia="en-US"/>
              </w:rPr>
              <w:t>Eltérés</w:t>
            </w:r>
          </w:p>
        </w:tc>
      </w:tr>
      <w:tr w:rsidR="00C7152B" w:rsidTr="00C7152B">
        <w:trPr>
          <w:trHeight w:val="330"/>
        </w:trPr>
        <w:tc>
          <w:tcPr>
            <w:tcW w:w="3959" w:type="dxa"/>
            <w:tcBorders>
              <w:top w:val="nil"/>
              <w:left w:val="single" w:sz="8" w:space="0" w:color="auto"/>
              <w:bottom w:val="single" w:sz="8" w:space="0" w:color="auto"/>
              <w:right w:val="single" w:sz="8" w:space="0" w:color="auto"/>
            </w:tcBorders>
            <w:vAlign w:val="center"/>
            <w:hideMark/>
          </w:tcPr>
          <w:p w:rsidR="00C7152B" w:rsidRDefault="00C7152B">
            <w:pPr>
              <w:spacing w:after="0" w:line="240" w:lineRule="auto"/>
              <w:jc w:val="both"/>
              <w:rPr>
                <w:rFonts w:ascii="Arial" w:eastAsia="Times New Roman" w:hAnsi="Arial" w:cs="Arial"/>
                <w:color w:val="000000"/>
                <w:lang w:eastAsia="en-US"/>
              </w:rPr>
            </w:pPr>
            <w:r>
              <w:rPr>
                <w:rFonts w:ascii="Arial" w:eastAsia="Times New Roman" w:hAnsi="Arial" w:cs="Arial"/>
                <w:color w:val="000000"/>
                <w:lang w:eastAsia="en-US"/>
              </w:rPr>
              <w:t>Személyi juttatások</w:t>
            </w:r>
          </w:p>
        </w:tc>
        <w:tc>
          <w:tcPr>
            <w:tcW w:w="1701" w:type="dxa"/>
            <w:tcBorders>
              <w:top w:val="nil"/>
              <w:left w:val="nil"/>
              <w:bottom w:val="single" w:sz="8" w:space="0" w:color="auto"/>
              <w:right w:val="single" w:sz="8" w:space="0" w:color="auto"/>
            </w:tcBorders>
            <w:vAlign w:val="center"/>
            <w:hideMark/>
          </w:tcPr>
          <w:p w:rsidR="00C7152B" w:rsidRDefault="00C7152B">
            <w:pPr>
              <w:spacing w:after="0" w:line="240" w:lineRule="auto"/>
              <w:jc w:val="right"/>
              <w:rPr>
                <w:rFonts w:ascii="Arial" w:eastAsia="Times New Roman" w:hAnsi="Arial" w:cs="Arial"/>
                <w:color w:val="000000"/>
                <w:lang w:eastAsia="en-US"/>
              </w:rPr>
            </w:pPr>
            <w:r>
              <w:rPr>
                <w:rFonts w:ascii="Arial" w:eastAsia="Times New Roman" w:hAnsi="Arial" w:cs="Arial"/>
                <w:color w:val="000000"/>
                <w:lang w:eastAsia="en-US"/>
              </w:rPr>
              <w:t>408 071</w:t>
            </w:r>
          </w:p>
        </w:tc>
        <w:tc>
          <w:tcPr>
            <w:tcW w:w="1701" w:type="dxa"/>
            <w:tcBorders>
              <w:top w:val="nil"/>
              <w:left w:val="nil"/>
              <w:bottom w:val="single" w:sz="8" w:space="0" w:color="auto"/>
              <w:right w:val="single" w:sz="8" w:space="0" w:color="auto"/>
            </w:tcBorders>
            <w:vAlign w:val="center"/>
            <w:hideMark/>
          </w:tcPr>
          <w:p w:rsidR="00C7152B" w:rsidRDefault="00C7152B">
            <w:pPr>
              <w:spacing w:after="0" w:line="240" w:lineRule="auto"/>
              <w:jc w:val="right"/>
              <w:rPr>
                <w:rFonts w:ascii="Arial" w:eastAsia="Times New Roman" w:hAnsi="Arial" w:cs="Arial"/>
                <w:color w:val="000000"/>
                <w:lang w:eastAsia="en-US"/>
              </w:rPr>
            </w:pPr>
            <w:r>
              <w:rPr>
                <w:rFonts w:ascii="Arial" w:eastAsia="Times New Roman" w:hAnsi="Arial" w:cs="Arial"/>
                <w:color w:val="000000"/>
                <w:lang w:eastAsia="en-US"/>
              </w:rPr>
              <w:t>407 820</w:t>
            </w:r>
          </w:p>
        </w:tc>
        <w:tc>
          <w:tcPr>
            <w:tcW w:w="1560" w:type="dxa"/>
            <w:tcBorders>
              <w:top w:val="nil"/>
              <w:left w:val="nil"/>
              <w:bottom w:val="single" w:sz="8" w:space="0" w:color="auto"/>
              <w:right w:val="single" w:sz="8" w:space="0" w:color="auto"/>
            </w:tcBorders>
            <w:vAlign w:val="center"/>
            <w:hideMark/>
          </w:tcPr>
          <w:p w:rsidR="00C7152B" w:rsidRDefault="00C7152B">
            <w:pPr>
              <w:spacing w:after="0" w:line="240" w:lineRule="auto"/>
              <w:jc w:val="right"/>
              <w:rPr>
                <w:rFonts w:ascii="Arial" w:eastAsia="Times New Roman" w:hAnsi="Arial" w:cs="Arial"/>
                <w:color w:val="000000"/>
                <w:lang w:eastAsia="en-US"/>
              </w:rPr>
            </w:pPr>
            <w:r>
              <w:rPr>
                <w:rFonts w:ascii="Arial" w:eastAsia="Times New Roman" w:hAnsi="Arial" w:cs="Arial"/>
                <w:color w:val="000000"/>
                <w:lang w:eastAsia="en-US"/>
              </w:rPr>
              <w:t>-251</w:t>
            </w:r>
          </w:p>
        </w:tc>
      </w:tr>
      <w:tr w:rsidR="00C7152B" w:rsidTr="00C7152B">
        <w:trPr>
          <w:trHeight w:val="315"/>
        </w:trPr>
        <w:tc>
          <w:tcPr>
            <w:tcW w:w="3959" w:type="dxa"/>
            <w:tcBorders>
              <w:top w:val="nil"/>
              <w:left w:val="single" w:sz="8" w:space="0" w:color="auto"/>
              <w:bottom w:val="single" w:sz="8" w:space="0" w:color="auto"/>
              <w:right w:val="single" w:sz="8" w:space="0" w:color="auto"/>
            </w:tcBorders>
            <w:vAlign w:val="center"/>
            <w:hideMark/>
          </w:tcPr>
          <w:p w:rsidR="00C7152B" w:rsidRDefault="00C7152B">
            <w:pPr>
              <w:spacing w:after="0" w:line="240" w:lineRule="auto"/>
              <w:jc w:val="both"/>
              <w:rPr>
                <w:rFonts w:ascii="Arial" w:eastAsia="Times New Roman" w:hAnsi="Arial" w:cs="Arial"/>
                <w:color w:val="000000"/>
                <w:lang w:eastAsia="en-US"/>
              </w:rPr>
            </w:pPr>
            <w:r>
              <w:rPr>
                <w:rFonts w:ascii="Arial" w:eastAsia="Times New Roman" w:hAnsi="Arial" w:cs="Arial"/>
                <w:color w:val="000000"/>
                <w:lang w:eastAsia="en-US"/>
              </w:rPr>
              <w:t>Munkaadót terhelő járulék</w:t>
            </w:r>
          </w:p>
        </w:tc>
        <w:tc>
          <w:tcPr>
            <w:tcW w:w="1701" w:type="dxa"/>
            <w:tcBorders>
              <w:top w:val="nil"/>
              <w:left w:val="nil"/>
              <w:bottom w:val="single" w:sz="8" w:space="0" w:color="auto"/>
              <w:right w:val="single" w:sz="8" w:space="0" w:color="auto"/>
            </w:tcBorders>
            <w:vAlign w:val="center"/>
            <w:hideMark/>
          </w:tcPr>
          <w:p w:rsidR="00C7152B" w:rsidRDefault="00C7152B">
            <w:pPr>
              <w:spacing w:after="0" w:line="240" w:lineRule="auto"/>
              <w:jc w:val="right"/>
              <w:rPr>
                <w:rFonts w:ascii="Arial" w:eastAsia="Times New Roman" w:hAnsi="Arial" w:cs="Arial"/>
                <w:color w:val="000000"/>
                <w:lang w:eastAsia="en-US"/>
              </w:rPr>
            </w:pPr>
            <w:r>
              <w:rPr>
                <w:rFonts w:ascii="Arial" w:eastAsia="Times New Roman" w:hAnsi="Arial" w:cs="Arial"/>
                <w:color w:val="000000"/>
                <w:lang w:eastAsia="en-US"/>
              </w:rPr>
              <w:t>79 846</w:t>
            </w:r>
          </w:p>
        </w:tc>
        <w:tc>
          <w:tcPr>
            <w:tcW w:w="1701" w:type="dxa"/>
            <w:tcBorders>
              <w:top w:val="nil"/>
              <w:left w:val="nil"/>
              <w:bottom w:val="single" w:sz="8" w:space="0" w:color="auto"/>
              <w:right w:val="single" w:sz="8" w:space="0" w:color="auto"/>
            </w:tcBorders>
            <w:vAlign w:val="center"/>
            <w:hideMark/>
          </w:tcPr>
          <w:p w:rsidR="00C7152B" w:rsidRDefault="00C7152B">
            <w:pPr>
              <w:spacing w:after="0" w:line="240" w:lineRule="auto"/>
              <w:jc w:val="right"/>
              <w:rPr>
                <w:rFonts w:ascii="Arial" w:eastAsia="Times New Roman" w:hAnsi="Arial" w:cs="Arial"/>
                <w:color w:val="000000"/>
                <w:lang w:eastAsia="en-US"/>
              </w:rPr>
            </w:pPr>
            <w:r>
              <w:rPr>
                <w:rFonts w:ascii="Arial" w:eastAsia="Times New Roman" w:hAnsi="Arial" w:cs="Arial"/>
                <w:color w:val="000000"/>
                <w:lang w:eastAsia="en-US"/>
              </w:rPr>
              <w:t>79 528</w:t>
            </w:r>
          </w:p>
        </w:tc>
        <w:tc>
          <w:tcPr>
            <w:tcW w:w="1560" w:type="dxa"/>
            <w:tcBorders>
              <w:top w:val="nil"/>
              <w:left w:val="nil"/>
              <w:bottom w:val="single" w:sz="8" w:space="0" w:color="auto"/>
              <w:right w:val="single" w:sz="8" w:space="0" w:color="auto"/>
            </w:tcBorders>
            <w:vAlign w:val="center"/>
            <w:hideMark/>
          </w:tcPr>
          <w:p w:rsidR="00C7152B" w:rsidRDefault="00C7152B">
            <w:pPr>
              <w:spacing w:after="0" w:line="240" w:lineRule="auto"/>
              <w:jc w:val="right"/>
              <w:rPr>
                <w:rFonts w:ascii="Arial" w:eastAsia="Times New Roman" w:hAnsi="Arial" w:cs="Arial"/>
                <w:color w:val="000000"/>
                <w:lang w:eastAsia="en-US"/>
              </w:rPr>
            </w:pPr>
            <w:r>
              <w:rPr>
                <w:rFonts w:ascii="Arial" w:eastAsia="Times New Roman" w:hAnsi="Arial" w:cs="Arial"/>
                <w:color w:val="000000"/>
                <w:lang w:eastAsia="en-US"/>
              </w:rPr>
              <w:t>-318</w:t>
            </w:r>
          </w:p>
        </w:tc>
      </w:tr>
      <w:tr w:rsidR="00C7152B" w:rsidTr="00C7152B">
        <w:trPr>
          <w:trHeight w:val="315"/>
        </w:trPr>
        <w:tc>
          <w:tcPr>
            <w:tcW w:w="3959" w:type="dxa"/>
            <w:tcBorders>
              <w:top w:val="nil"/>
              <w:left w:val="single" w:sz="8" w:space="0" w:color="auto"/>
              <w:bottom w:val="single" w:sz="8" w:space="0" w:color="auto"/>
              <w:right w:val="single" w:sz="8" w:space="0" w:color="auto"/>
            </w:tcBorders>
            <w:vAlign w:val="center"/>
            <w:hideMark/>
          </w:tcPr>
          <w:p w:rsidR="00C7152B" w:rsidRDefault="00C7152B">
            <w:pPr>
              <w:spacing w:after="0" w:line="240" w:lineRule="auto"/>
              <w:jc w:val="both"/>
              <w:rPr>
                <w:rFonts w:ascii="Arial" w:eastAsia="Times New Roman" w:hAnsi="Arial" w:cs="Arial"/>
                <w:color w:val="000000"/>
                <w:lang w:eastAsia="en-US"/>
              </w:rPr>
            </w:pPr>
            <w:r>
              <w:rPr>
                <w:rFonts w:ascii="Arial" w:eastAsia="Times New Roman" w:hAnsi="Arial" w:cs="Arial"/>
                <w:color w:val="000000"/>
                <w:lang w:eastAsia="en-US"/>
              </w:rPr>
              <w:t>Dologi kiadások</w:t>
            </w:r>
          </w:p>
        </w:tc>
        <w:tc>
          <w:tcPr>
            <w:tcW w:w="1701" w:type="dxa"/>
            <w:tcBorders>
              <w:top w:val="nil"/>
              <w:left w:val="nil"/>
              <w:bottom w:val="single" w:sz="8" w:space="0" w:color="auto"/>
              <w:right w:val="single" w:sz="8" w:space="0" w:color="auto"/>
            </w:tcBorders>
            <w:vAlign w:val="center"/>
            <w:hideMark/>
          </w:tcPr>
          <w:p w:rsidR="00C7152B" w:rsidRDefault="00C7152B">
            <w:pPr>
              <w:spacing w:after="0" w:line="240" w:lineRule="auto"/>
              <w:jc w:val="right"/>
              <w:rPr>
                <w:rFonts w:ascii="Arial" w:eastAsia="Times New Roman" w:hAnsi="Arial" w:cs="Arial"/>
                <w:color w:val="000000"/>
                <w:lang w:eastAsia="en-US"/>
              </w:rPr>
            </w:pPr>
            <w:r>
              <w:rPr>
                <w:rFonts w:ascii="Arial" w:eastAsia="Times New Roman" w:hAnsi="Arial" w:cs="Arial"/>
                <w:color w:val="000000"/>
                <w:lang w:eastAsia="en-US"/>
              </w:rPr>
              <w:t>242 005</w:t>
            </w:r>
          </w:p>
        </w:tc>
        <w:tc>
          <w:tcPr>
            <w:tcW w:w="1701" w:type="dxa"/>
            <w:tcBorders>
              <w:top w:val="nil"/>
              <w:left w:val="nil"/>
              <w:bottom w:val="single" w:sz="8" w:space="0" w:color="auto"/>
              <w:right w:val="single" w:sz="8" w:space="0" w:color="auto"/>
            </w:tcBorders>
            <w:vAlign w:val="center"/>
            <w:hideMark/>
          </w:tcPr>
          <w:p w:rsidR="00C7152B" w:rsidRDefault="00C7152B">
            <w:pPr>
              <w:spacing w:after="0" w:line="240" w:lineRule="auto"/>
              <w:jc w:val="right"/>
              <w:rPr>
                <w:rFonts w:ascii="Arial" w:eastAsia="Times New Roman" w:hAnsi="Arial" w:cs="Arial"/>
                <w:color w:val="000000"/>
                <w:lang w:eastAsia="en-US"/>
              </w:rPr>
            </w:pPr>
            <w:r>
              <w:rPr>
                <w:rFonts w:ascii="Arial" w:eastAsia="Times New Roman" w:hAnsi="Arial" w:cs="Arial"/>
                <w:color w:val="000000"/>
                <w:lang w:eastAsia="en-US"/>
              </w:rPr>
              <w:t>200 043</w:t>
            </w:r>
          </w:p>
        </w:tc>
        <w:tc>
          <w:tcPr>
            <w:tcW w:w="1560" w:type="dxa"/>
            <w:tcBorders>
              <w:top w:val="nil"/>
              <w:left w:val="nil"/>
              <w:bottom w:val="single" w:sz="8" w:space="0" w:color="auto"/>
              <w:right w:val="single" w:sz="8" w:space="0" w:color="auto"/>
            </w:tcBorders>
            <w:vAlign w:val="center"/>
            <w:hideMark/>
          </w:tcPr>
          <w:p w:rsidR="00C7152B" w:rsidRDefault="00C7152B">
            <w:pPr>
              <w:spacing w:after="0" w:line="240" w:lineRule="auto"/>
              <w:jc w:val="right"/>
              <w:rPr>
                <w:rFonts w:ascii="Arial" w:eastAsia="Times New Roman" w:hAnsi="Arial" w:cs="Arial"/>
                <w:color w:val="000000"/>
                <w:lang w:eastAsia="en-US"/>
              </w:rPr>
            </w:pPr>
            <w:r>
              <w:rPr>
                <w:rFonts w:ascii="Arial" w:eastAsia="Times New Roman" w:hAnsi="Arial" w:cs="Arial"/>
                <w:color w:val="000000"/>
                <w:lang w:eastAsia="en-US"/>
              </w:rPr>
              <w:t>-41 962</w:t>
            </w:r>
          </w:p>
        </w:tc>
      </w:tr>
      <w:tr w:rsidR="00C7152B" w:rsidTr="00C7152B">
        <w:trPr>
          <w:trHeight w:val="315"/>
        </w:trPr>
        <w:tc>
          <w:tcPr>
            <w:tcW w:w="3959" w:type="dxa"/>
            <w:tcBorders>
              <w:top w:val="nil"/>
              <w:left w:val="single" w:sz="8" w:space="0" w:color="auto"/>
              <w:bottom w:val="single" w:sz="8" w:space="0" w:color="auto"/>
              <w:right w:val="single" w:sz="8" w:space="0" w:color="auto"/>
            </w:tcBorders>
            <w:vAlign w:val="center"/>
            <w:hideMark/>
          </w:tcPr>
          <w:p w:rsidR="00C7152B" w:rsidRDefault="00C7152B">
            <w:pPr>
              <w:spacing w:after="0" w:line="240" w:lineRule="auto"/>
              <w:jc w:val="both"/>
              <w:rPr>
                <w:rFonts w:ascii="Arial" w:eastAsia="Times New Roman" w:hAnsi="Arial" w:cs="Arial"/>
                <w:color w:val="000000"/>
                <w:lang w:eastAsia="en-US"/>
              </w:rPr>
            </w:pPr>
            <w:r>
              <w:rPr>
                <w:rFonts w:ascii="Arial" w:eastAsia="Times New Roman" w:hAnsi="Arial" w:cs="Arial"/>
                <w:color w:val="000000"/>
                <w:lang w:eastAsia="en-US"/>
              </w:rPr>
              <w:t>Felújítás</w:t>
            </w:r>
          </w:p>
        </w:tc>
        <w:tc>
          <w:tcPr>
            <w:tcW w:w="1701" w:type="dxa"/>
            <w:tcBorders>
              <w:top w:val="nil"/>
              <w:left w:val="nil"/>
              <w:bottom w:val="single" w:sz="8" w:space="0" w:color="auto"/>
              <w:right w:val="single" w:sz="8" w:space="0" w:color="auto"/>
            </w:tcBorders>
            <w:vAlign w:val="center"/>
            <w:hideMark/>
          </w:tcPr>
          <w:p w:rsidR="00C7152B" w:rsidRDefault="00C7152B">
            <w:pPr>
              <w:spacing w:after="0" w:line="240" w:lineRule="auto"/>
              <w:jc w:val="right"/>
              <w:rPr>
                <w:rFonts w:ascii="Arial" w:eastAsia="Times New Roman" w:hAnsi="Arial" w:cs="Arial"/>
                <w:color w:val="000000"/>
                <w:lang w:eastAsia="en-US"/>
              </w:rPr>
            </w:pPr>
            <w:r>
              <w:rPr>
                <w:rFonts w:ascii="Arial" w:eastAsia="Times New Roman" w:hAnsi="Arial" w:cs="Arial"/>
                <w:color w:val="000000"/>
                <w:lang w:eastAsia="en-US"/>
              </w:rPr>
              <w:t>11 047</w:t>
            </w:r>
          </w:p>
        </w:tc>
        <w:tc>
          <w:tcPr>
            <w:tcW w:w="1701" w:type="dxa"/>
            <w:tcBorders>
              <w:top w:val="nil"/>
              <w:left w:val="nil"/>
              <w:bottom w:val="single" w:sz="8" w:space="0" w:color="auto"/>
              <w:right w:val="single" w:sz="8" w:space="0" w:color="auto"/>
            </w:tcBorders>
            <w:vAlign w:val="center"/>
            <w:hideMark/>
          </w:tcPr>
          <w:p w:rsidR="00C7152B" w:rsidRDefault="00C7152B">
            <w:pPr>
              <w:spacing w:after="0" w:line="240" w:lineRule="auto"/>
              <w:jc w:val="right"/>
              <w:rPr>
                <w:rFonts w:ascii="Arial" w:eastAsia="Times New Roman" w:hAnsi="Arial" w:cs="Arial"/>
                <w:color w:val="000000"/>
                <w:lang w:eastAsia="en-US"/>
              </w:rPr>
            </w:pPr>
            <w:r>
              <w:rPr>
                <w:rFonts w:ascii="Arial" w:eastAsia="Times New Roman" w:hAnsi="Arial" w:cs="Arial"/>
                <w:color w:val="000000"/>
                <w:lang w:eastAsia="en-US"/>
              </w:rPr>
              <w:t>7 516</w:t>
            </w:r>
          </w:p>
        </w:tc>
        <w:tc>
          <w:tcPr>
            <w:tcW w:w="1560" w:type="dxa"/>
            <w:tcBorders>
              <w:top w:val="nil"/>
              <w:left w:val="nil"/>
              <w:bottom w:val="single" w:sz="8" w:space="0" w:color="auto"/>
              <w:right w:val="single" w:sz="8" w:space="0" w:color="auto"/>
            </w:tcBorders>
            <w:vAlign w:val="center"/>
            <w:hideMark/>
          </w:tcPr>
          <w:p w:rsidR="00C7152B" w:rsidRDefault="00C7152B">
            <w:pPr>
              <w:spacing w:after="0" w:line="240" w:lineRule="auto"/>
              <w:jc w:val="right"/>
              <w:rPr>
                <w:rFonts w:ascii="Arial" w:eastAsia="Times New Roman" w:hAnsi="Arial" w:cs="Arial"/>
                <w:color w:val="000000"/>
                <w:lang w:eastAsia="en-US"/>
              </w:rPr>
            </w:pPr>
            <w:r>
              <w:rPr>
                <w:rFonts w:ascii="Arial" w:eastAsia="Times New Roman" w:hAnsi="Arial" w:cs="Arial"/>
                <w:color w:val="000000"/>
                <w:lang w:eastAsia="en-US"/>
              </w:rPr>
              <w:t>-3 531</w:t>
            </w:r>
          </w:p>
        </w:tc>
      </w:tr>
      <w:tr w:rsidR="00C7152B" w:rsidTr="00C7152B">
        <w:trPr>
          <w:trHeight w:val="315"/>
        </w:trPr>
        <w:tc>
          <w:tcPr>
            <w:tcW w:w="3959" w:type="dxa"/>
            <w:tcBorders>
              <w:top w:val="nil"/>
              <w:left w:val="single" w:sz="8" w:space="0" w:color="auto"/>
              <w:bottom w:val="double" w:sz="6" w:space="0" w:color="auto"/>
              <w:right w:val="single" w:sz="8" w:space="0" w:color="auto"/>
            </w:tcBorders>
            <w:vAlign w:val="center"/>
            <w:hideMark/>
          </w:tcPr>
          <w:p w:rsidR="00C7152B" w:rsidRDefault="00C7152B">
            <w:pPr>
              <w:spacing w:after="0" w:line="240" w:lineRule="auto"/>
              <w:jc w:val="both"/>
              <w:rPr>
                <w:rFonts w:ascii="Arial" w:eastAsia="Times New Roman" w:hAnsi="Arial" w:cs="Arial"/>
                <w:color w:val="000000"/>
                <w:lang w:eastAsia="en-US"/>
              </w:rPr>
            </w:pPr>
            <w:r>
              <w:rPr>
                <w:rFonts w:ascii="Arial" w:eastAsia="Times New Roman" w:hAnsi="Arial" w:cs="Arial"/>
                <w:color w:val="000000"/>
                <w:lang w:eastAsia="en-US"/>
              </w:rPr>
              <w:t>Beruházás</w:t>
            </w:r>
          </w:p>
        </w:tc>
        <w:tc>
          <w:tcPr>
            <w:tcW w:w="1701" w:type="dxa"/>
            <w:tcBorders>
              <w:top w:val="nil"/>
              <w:left w:val="nil"/>
              <w:bottom w:val="double" w:sz="6" w:space="0" w:color="auto"/>
              <w:right w:val="single" w:sz="8" w:space="0" w:color="auto"/>
            </w:tcBorders>
            <w:vAlign w:val="center"/>
            <w:hideMark/>
          </w:tcPr>
          <w:p w:rsidR="00C7152B" w:rsidRDefault="00C7152B">
            <w:pPr>
              <w:spacing w:after="0" w:line="240" w:lineRule="auto"/>
              <w:jc w:val="right"/>
              <w:rPr>
                <w:rFonts w:ascii="Arial" w:eastAsia="Times New Roman" w:hAnsi="Arial" w:cs="Arial"/>
                <w:color w:val="000000"/>
                <w:lang w:eastAsia="en-US"/>
              </w:rPr>
            </w:pPr>
            <w:r>
              <w:rPr>
                <w:rFonts w:ascii="Arial" w:eastAsia="Times New Roman" w:hAnsi="Arial" w:cs="Arial"/>
                <w:color w:val="000000"/>
                <w:lang w:eastAsia="en-US"/>
              </w:rPr>
              <w:t>42 906</w:t>
            </w:r>
          </w:p>
        </w:tc>
        <w:tc>
          <w:tcPr>
            <w:tcW w:w="1701" w:type="dxa"/>
            <w:tcBorders>
              <w:top w:val="nil"/>
              <w:left w:val="nil"/>
              <w:bottom w:val="double" w:sz="6" w:space="0" w:color="auto"/>
              <w:right w:val="single" w:sz="8" w:space="0" w:color="auto"/>
            </w:tcBorders>
            <w:vAlign w:val="center"/>
            <w:hideMark/>
          </w:tcPr>
          <w:p w:rsidR="00C7152B" w:rsidRDefault="00C7152B">
            <w:pPr>
              <w:spacing w:after="0" w:line="240" w:lineRule="auto"/>
              <w:jc w:val="right"/>
              <w:rPr>
                <w:rFonts w:ascii="Arial" w:eastAsia="Times New Roman" w:hAnsi="Arial" w:cs="Arial"/>
                <w:color w:val="000000"/>
                <w:lang w:eastAsia="en-US"/>
              </w:rPr>
            </w:pPr>
            <w:r>
              <w:rPr>
                <w:rFonts w:ascii="Arial" w:eastAsia="Times New Roman" w:hAnsi="Arial" w:cs="Arial"/>
                <w:color w:val="000000"/>
                <w:lang w:eastAsia="en-US"/>
              </w:rPr>
              <w:t>17 331</w:t>
            </w:r>
          </w:p>
        </w:tc>
        <w:tc>
          <w:tcPr>
            <w:tcW w:w="1560" w:type="dxa"/>
            <w:tcBorders>
              <w:top w:val="nil"/>
              <w:left w:val="nil"/>
              <w:bottom w:val="double" w:sz="6" w:space="0" w:color="auto"/>
              <w:right w:val="single" w:sz="8" w:space="0" w:color="auto"/>
            </w:tcBorders>
            <w:vAlign w:val="center"/>
            <w:hideMark/>
          </w:tcPr>
          <w:p w:rsidR="00C7152B" w:rsidRDefault="00C7152B">
            <w:pPr>
              <w:spacing w:after="0" w:line="240" w:lineRule="auto"/>
              <w:jc w:val="right"/>
              <w:rPr>
                <w:rFonts w:ascii="Arial" w:eastAsia="Times New Roman" w:hAnsi="Arial" w:cs="Arial"/>
                <w:color w:val="000000"/>
                <w:lang w:eastAsia="en-US"/>
              </w:rPr>
            </w:pPr>
            <w:r>
              <w:rPr>
                <w:rFonts w:ascii="Arial" w:eastAsia="Times New Roman" w:hAnsi="Arial" w:cs="Arial"/>
                <w:color w:val="000000"/>
                <w:lang w:eastAsia="en-US"/>
              </w:rPr>
              <w:t>-25 575</w:t>
            </w:r>
          </w:p>
        </w:tc>
      </w:tr>
      <w:tr w:rsidR="00C7152B" w:rsidTr="00C7152B">
        <w:trPr>
          <w:trHeight w:val="330"/>
        </w:trPr>
        <w:tc>
          <w:tcPr>
            <w:tcW w:w="3959" w:type="dxa"/>
            <w:tcBorders>
              <w:top w:val="nil"/>
              <w:left w:val="single" w:sz="8" w:space="0" w:color="auto"/>
              <w:bottom w:val="single" w:sz="8" w:space="0" w:color="auto"/>
              <w:right w:val="single" w:sz="8" w:space="0" w:color="auto"/>
            </w:tcBorders>
            <w:vAlign w:val="center"/>
            <w:hideMark/>
          </w:tcPr>
          <w:p w:rsidR="00C7152B" w:rsidRDefault="00C7152B">
            <w:pPr>
              <w:spacing w:after="0" w:line="240" w:lineRule="auto"/>
              <w:jc w:val="both"/>
              <w:rPr>
                <w:rFonts w:ascii="Arial" w:eastAsia="Times New Roman" w:hAnsi="Arial" w:cs="Arial"/>
                <w:b/>
                <w:bCs/>
                <w:color w:val="000000"/>
                <w:lang w:eastAsia="en-US"/>
              </w:rPr>
            </w:pPr>
            <w:r>
              <w:rPr>
                <w:rFonts w:ascii="Arial" w:eastAsia="Times New Roman" w:hAnsi="Arial" w:cs="Arial"/>
                <w:b/>
                <w:bCs/>
                <w:color w:val="000000"/>
                <w:lang w:eastAsia="en-US"/>
              </w:rPr>
              <w:t>Ö s s z e s e n :</w:t>
            </w:r>
          </w:p>
        </w:tc>
        <w:tc>
          <w:tcPr>
            <w:tcW w:w="1701" w:type="dxa"/>
            <w:tcBorders>
              <w:top w:val="nil"/>
              <w:left w:val="nil"/>
              <w:bottom w:val="single" w:sz="8" w:space="0" w:color="auto"/>
              <w:right w:val="single" w:sz="8" w:space="0" w:color="auto"/>
            </w:tcBorders>
            <w:vAlign w:val="center"/>
            <w:hideMark/>
          </w:tcPr>
          <w:p w:rsidR="00C7152B" w:rsidRDefault="00C7152B">
            <w:pPr>
              <w:spacing w:after="0" w:line="240" w:lineRule="auto"/>
              <w:jc w:val="right"/>
              <w:rPr>
                <w:rFonts w:ascii="Arial" w:eastAsia="Times New Roman" w:hAnsi="Arial" w:cs="Arial"/>
                <w:b/>
                <w:bCs/>
                <w:color w:val="000000"/>
                <w:lang w:eastAsia="en-US"/>
              </w:rPr>
            </w:pPr>
            <w:r>
              <w:rPr>
                <w:rFonts w:ascii="Arial" w:eastAsia="Times New Roman" w:hAnsi="Arial" w:cs="Arial"/>
                <w:b/>
                <w:bCs/>
                <w:color w:val="000000"/>
                <w:lang w:eastAsia="en-US"/>
              </w:rPr>
              <w:t>783 875</w:t>
            </w:r>
          </w:p>
        </w:tc>
        <w:tc>
          <w:tcPr>
            <w:tcW w:w="1701" w:type="dxa"/>
            <w:tcBorders>
              <w:top w:val="nil"/>
              <w:left w:val="nil"/>
              <w:bottom w:val="single" w:sz="8" w:space="0" w:color="auto"/>
              <w:right w:val="single" w:sz="8" w:space="0" w:color="auto"/>
            </w:tcBorders>
            <w:vAlign w:val="center"/>
            <w:hideMark/>
          </w:tcPr>
          <w:p w:rsidR="00C7152B" w:rsidRDefault="00C7152B">
            <w:pPr>
              <w:spacing w:after="0" w:line="240" w:lineRule="auto"/>
              <w:jc w:val="right"/>
              <w:rPr>
                <w:rFonts w:ascii="Arial" w:eastAsia="Times New Roman" w:hAnsi="Arial" w:cs="Arial"/>
                <w:b/>
                <w:bCs/>
                <w:color w:val="000000"/>
                <w:lang w:eastAsia="en-US"/>
              </w:rPr>
            </w:pPr>
            <w:r>
              <w:rPr>
                <w:rFonts w:ascii="Arial" w:eastAsia="Times New Roman" w:hAnsi="Arial" w:cs="Arial"/>
                <w:b/>
                <w:bCs/>
                <w:color w:val="000000"/>
                <w:lang w:eastAsia="en-US"/>
              </w:rPr>
              <w:t>712 238</w:t>
            </w:r>
          </w:p>
        </w:tc>
        <w:tc>
          <w:tcPr>
            <w:tcW w:w="1560" w:type="dxa"/>
            <w:tcBorders>
              <w:top w:val="nil"/>
              <w:left w:val="nil"/>
              <w:bottom w:val="single" w:sz="8" w:space="0" w:color="auto"/>
              <w:right w:val="single" w:sz="8" w:space="0" w:color="auto"/>
            </w:tcBorders>
            <w:vAlign w:val="center"/>
            <w:hideMark/>
          </w:tcPr>
          <w:p w:rsidR="00C7152B" w:rsidRDefault="00C7152B">
            <w:pPr>
              <w:spacing w:after="0" w:line="240" w:lineRule="auto"/>
              <w:jc w:val="right"/>
              <w:rPr>
                <w:rFonts w:ascii="Arial" w:eastAsia="Times New Roman" w:hAnsi="Arial" w:cs="Arial"/>
                <w:b/>
                <w:bCs/>
                <w:color w:val="000000"/>
                <w:lang w:eastAsia="en-US"/>
              </w:rPr>
            </w:pPr>
            <w:r>
              <w:rPr>
                <w:rFonts w:ascii="Arial" w:eastAsia="Times New Roman" w:hAnsi="Arial" w:cs="Arial"/>
                <w:b/>
                <w:bCs/>
                <w:color w:val="000000"/>
                <w:lang w:eastAsia="en-US"/>
              </w:rPr>
              <w:t>-71 637</w:t>
            </w:r>
          </w:p>
        </w:tc>
      </w:tr>
    </w:tbl>
    <w:p w:rsidR="00C7152B" w:rsidRDefault="00C7152B" w:rsidP="00C7152B">
      <w:pPr>
        <w:spacing w:after="0"/>
        <w:rPr>
          <w:rFonts w:ascii="Arial" w:hAnsi="Arial" w:cs="Arial"/>
          <w:sz w:val="24"/>
          <w:szCs w:val="24"/>
        </w:rPr>
      </w:pPr>
    </w:p>
    <w:p w:rsidR="00C7152B" w:rsidRDefault="00C7152B" w:rsidP="00C7152B">
      <w:pPr>
        <w:spacing w:after="0"/>
        <w:rPr>
          <w:rFonts w:ascii="Arial" w:hAnsi="Arial" w:cs="Arial"/>
          <w:sz w:val="24"/>
          <w:szCs w:val="24"/>
        </w:rPr>
      </w:pPr>
    </w:p>
    <w:p w:rsidR="00C7152B" w:rsidRDefault="00C7152B" w:rsidP="00C7152B">
      <w:pPr>
        <w:spacing w:after="0"/>
        <w:rPr>
          <w:rFonts w:ascii="Arial" w:hAnsi="Arial" w:cs="Arial"/>
          <w:sz w:val="24"/>
          <w:szCs w:val="24"/>
        </w:rPr>
      </w:pPr>
    </w:p>
    <w:p w:rsidR="00C7152B" w:rsidRDefault="00C7152B" w:rsidP="00C7152B">
      <w:pPr>
        <w:spacing w:after="0"/>
        <w:rPr>
          <w:rFonts w:ascii="Arial" w:hAnsi="Arial" w:cs="Arial"/>
          <w:sz w:val="24"/>
          <w:szCs w:val="24"/>
        </w:rPr>
      </w:pPr>
    </w:p>
    <w:p w:rsidR="00C7152B" w:rsidRDefault="00C7152B" w:rsidP="00C7152B">
      <w:pPr>
        <w:spacing w:after="0"/>
        <w:rPr>
          <w:rFonts w:ascii="Arial" w:hAnsi="Arial" w:cs="Arial"/>
          <w:sz w:val="24"/>
          <w:szCs w:val="24"/>
        </w:rPr>
      </w:pPr>
      <w:r>
        <w:rPr>
          <w:noProof/>
        </w:rPr>
        <w:lastRenderedPageBreak/>
        <w:drawing>
          <wp:inline distT="0" distB="0" distL="0" distR="0">
            <wp:extent cx="5772150" cy="3476625"/>
            <wp:effectExtent l="0" t="0" r="0" b="9525"/>
            <wp:docPr id="2" name="Diagram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0D2AB25-404B-49E0-8A70-D13E8276A4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7152B" w:rsidRDefault="00C7152B" w:rsidP="00C7152B">
      <w:pPr>
        <w:spacing w:after="0"/>
        <w:rPr>
          <w:rFonts w:ascii="Arial" w:hAnsi="Arial" w:cs="Arial"/>
          <w:sz w:val="24"/>
          <w:szCs w:val="24"/>
        </w:rPr>
      </w:pPr>
    </w:p>
    <w:p w:rsidR="00C7152B" w:rsidRDefault="00C7152B" w:rsidP="00C7152B">
      <w:pPr>
        <w:spacing w:after="0"/>
        <w:rPr>
          <w:rFonts w:ascii="Arial" w:hAnsi="Arial" w:cs="Arial"/>
          <w:sz w:val="24"/>
          <w:szCs w:val="24"/>
        </w:rPr>
      </w:pPr>
    </w:p>
    <w:p w:rsidR="00C7152B" w:rsidRDefault="00C7152B" w:rsidP="00C7152B">
      <w:pPr>
        <w:spacing w:after="0"/>
        <w:jc w:val="both"/>
        <w:rPr>
          <w:rFonts w:ascii="Arial" w:eastAsia="Times New Roman" w:hAnsi="Arial" w:cs="Arial"/>
          <w:sz w:val="24"/>
          <w:szCs w:val="24"/>
        </w:rPr>
      </w:pPr>
      <w:r>
        <w:rPr>
          <w:rFonts w:ascii="Arial" w:eastAsia="Times New Roman" w:hAnsi="Arial" w:cs="Arial"/>
          <w:sz w:val="24"/>
          <w:szCs w:val="24"/>
        </w:rPr>
        <w:t>A személyi juttatásokon a teljesítés a módosított előirányzat értékénél 251 eFt-tal alacsonyabb összegben teljesült, mely teljes egészében az Egészségfejlesztési Iroda működésében közreműködők díjazásának 2019. évet érintő 2020-ra áthúzódó összege. A munkaadót terhelő járulékok összege is elmaradást mutat, ahol is a teljesítés 318 eFt-tal marad el a tervezettől, ami a személyi juttatások maradványához hasonlóan szintén az Egészségfejlesztési Iroda működéséhez köthető.</w:t>
      </w:r>
    </w:p>
    <w:p w:rsidR="00C7152B" w:rsidRDefault="00C7152B" w:rsidP="00C7152B">
      <w:pPr>
        <w:spacing w:after="0"/>
        <w:jc w:val="both"/>
        <w:rPr>
          <w:rFonts w:ascii="Arial" w:eastAsia="Times New Roman" w:hAnsi="Arial" w:cs="Arial"/>
          <w:sz w:val="24"/>
          <w:szCs w:val="24"/>
        </w:rPr>
      </w:pPr>
      <w:r>
        <w:rPr>
          <w:rFonts w:ascii="Arial" w:eastAsia="Times New Roman" w:hAnsi="Arial" w:cs="Arial"/>
          <w:sz w:val="24"/>
          <w:szCs w:val="24"/>
        </w:rPr>
        <w:t xml:space="preserve"> </w:t>
      </w:r>
    </w:p>
    <w:p w:rsidR="00C7152B" w:rsidRDefault="00C7152B" w:rsidP="00C7152B">
      <w:pPr>
        <w:spacing w:after="0"/>
        <w:jc w:val="both"/>
        <w:rPr>
          <w:rFonts w:ascii="Arial" w:eastAsia="Times New Roman" w:hAnsi="Arial" w:cs="Arial"/>
          <w:sz w:val="24"/>
          <w:szCs w:val="24"/>
        </w:rPr>
      </w:pPr>
      <w:r>
        <w:rPr>
          <w:rFonts w:ascii="Arial" w:eastAsia="Times New Roman" w:hAnsi="Arial" w:cs="Arial"/>
          <w:sz w:val="24"/>
          <w:szCs w:val="24"/>
        </w:rPr>
        <w:t>A dologi kiadások megtakarítása teljes egészében kötelezettséggel és feladattal terhelt, mely a 2019. december havi háziorvosi ügyeleti díjkiegészítés, a december hónapban leadott anyatej ellenértéke, a 2020. január hónapban beérkezett december havi teljesítésű egyéb szolgáltatások számláit tartalmazza, a NEAK által az egészségügyi alapellátási feladatok ellátására finanszírozási szerződés alapján utalt támogatás, valamint Kábítószer Egyeztető Fórum feladatainak ellátásához nyújtott támogatás maradványa, illetve az Egészségügyi Alapellátási Központ majdani működtetéséhez, eszközeinek beszerzésére a 2018. évi pénzmaradvány elszámolás alkalmával jóváhagyott összeg.</w:t>
      </w:r>
    </w:p>
    <w:p w:rsidR="00C7152B" w:rsidRDefault="00C7152B" w:rsidP="00C7152B">
      <w:pPr>
        <w:spacing w:after="0"/>
        <w:jc w:val="both"/>
        <w:rPr>
          <w:rFonts w:ascii="Arial" w:eastAsia="Times New Roman" w:hAnsi="Arial" w:cs="Arial"/>
          <w:sz w:val="24"/>
          <w:szCs w:val="24"/>
        </w:rPr>
      </w:pPr>
    </w:p>
    <w:p w:rsidR="00C7152B" w:rsidRDefault="00C7152B" w:rsidP="00C7152B">
      <w:pPr>
        <w:spacing w:after="0"/>
        <w:jc w:val="both"/>
        <w:rPr>
          <w:rFonts w:ascii="Arial" w:hAnsi="Arial" w:cs="Arial"/>
          <w:sz w:val="24"/>
          <w:szCs w:val="24"/>
        </w:rPr>
      </w:pPr>
      <w:r>
        <w:rPr>
          <w:rFonts w:ascii="Arial" w:hAnsi="Arial" w:cs="Arial"/>
          <w:sz w:val="24"/>
          <w:szCs w:val="24"/>
        </w:rPr>
        <w:t>A felhalmozási kiadások teljesítése 46,1%-os szinten teljesült melynek indoka, hogy a teljeskörű energetikai felújításon átesett Jáki úti rendelő pincehelyiségének felújítására a munkálatok csúszás miatt nem került sor 2019. évben, valamint az Egészségügyi Alapellátó Központ kialakításához, berendezéséhez szükséges tárgyi feltételek jövőbeni biztosítására képzett tartalékot, melyek megvalósításra csak 2020. évben kerül sor.</w:t>
      </w:r>
    </w:p>
    <w:p w:rsidR="00C7152B" w:rsidRDefault="00C7152B" w:rsidP="00C7152B">
      <w:pPr>
        <w:tabs>
          <w:tab w:val="left" w:pos="284"/>
          <w:tab w:val="right" w:pos="6237"/>
        </w:tabs>
        <w:spacing w:after="0"/>
        <w:jc w:val="both"/>
        <w:rPr>
          <w:rFonts w:ascii="Arial" w:hAnsi="Arial" w:cs="Arial"/>
          <w:bCs/>
          <w:sz w:val="24"/>
          <w:szCs w:val="24"/>
        </w:rPr>
      </w:pPr>
    </w:p>
    <w:p w:rsidR="00C7152B" w:rsidRDefault="00C7152B" w:rsidP="00C7152B">
      <w:pPr>
        <w:spacing w:after="0"/>
        <w:jc w:val="both"/>
        <w:rPr>
          <w:rFonts w:ascii="Arial" w:eastAsia="Times New Roman" w:hAnsi="Arial" w:cs="Arial"/>
          <w:sz w:val="24"/>
          <w:szCs w:val="24"/>
        </w:rPr>
      </w:pPr>
      <w:r>
        <w:rPr>
          <w:rFonts w:ascii="Arial" w:eastAsia="Times New Roman" w:hAnsi="Arial" w:cs="Arial"/>
          <w:sz w:val="24"/>
          <w:szCs w:val="24"/>
        </w:rPr>
        <w:lastRenderedPageBreak/>
        <w:t>Összességében megállapíthatjuk, hogy az intézmény 2019. évi gazdálkodása kiegyensúlyozott volt, a kiadások tényleges pénzügyi teljesítése 90,9 %-on teljesült, mely elmaradást nagyban indokol a Markusovszky 8. szám alatt megvalósításra váró projekt késleltetése okán fel nem használt 2018. évi pénzmaradvány összege.</w:t>
      </w:r>
    </w:p>
    <w:p w:rsidR="00C7152B" w:rsidRDefault="00C7152B" w:rsidP="00C7152B">
      <w:pPr>
        <w:spacing w:after="0"/>
        <w:jc w:val="both"/>
        <w:rPr>
          <w:rFonts w:ascii="Arial" w:eastAsia="Times New Roman" w:hAnsi="Arial" w:cs="Arial"/>
          <w:sz w:val="24"/>
          <w:szCs w:val="24"/>
        </w:rPr>
      </w:pPr>
      <w:r>
        <w:rPr>
          <w:rFonts w:ascii="Arial" w:eastAsia="Times New Roman" w:hAnsi="Arial" w:cs="Arial"/>
          <w:sz w:val="24"/>
          <w:szCs w:val="24"/>
        </w:rPr>
        <w:t>Az intézmény likviditása az év folyamán folyamatosan biztosított volt, a bevételek biztosították a GESZ folyamatos feladatellátásának zavartalanságát, a fizetési kötelezettségeinek az intézmény határidőn belül maradéktalanul eleget tett.</w:t>
      </w:r>
    </w:p>
    <w:p w:rsidR="00C7152B" w:rsidRDefault="00C7152B" w:rsidP="00C7152B">
      <w:pPr>
        <w:spacing w:after="0"/>
        <w:jc w:val="both"/>
        <w:rPr>
          <w:rFonts w:ascii="Arial" w:eastAsia="Times New Roman" w:hAnsi="Arial" w:cs="Arial"/>
          <w:sz w:val="24"/>
          <w:szCs w:val="24"/>
        </w:rPr>
      </w:pPr>
    </w:p>
    <w:p w:rsidR="00C7152B" w:rsidRDefault="00C7152B" w:rsidP="00C7152B">
      <w:pPr>
        <w:spacing w:after="0"/>
        <w:jc w:val="both"/>
        <w:rPr>
          <w:rFonts w:ascii="Arial" w:eastAsia="Times New Roman" w:hAnsi="Arial" w:cs="Arial"/>
          <w:sz w:val="24"/>
          <w:szCs w:val="24"/>
        </w:rPr>
      </w:pPr>
      <w:r>
        <w:rPr>
          <w:rFonts w:ascii="Arial" w:eastAsia="Times New Roman" w:hAnsi="Arial" w:cs="Arial"/>
          <w:sz w:val="24"/>
          <w:szCs w:val="24"/>
        </w:rPr>
        <w:t xml:space="preserve">Az egészségügyi alapellátási feladatok NEAK finanszírozása is kedvezően alakult. A Kormány a 456/2017. (XII.28.) Kormány rendelettel módosította az egészségügyi szolgáltatások Egészségbiztosítási Alapból történő finanszírozásának részletes szabályairól szóló 43/1999.(III.3.) Korm.rendeletet. </w:t>
      </w:r>
    </w:p>
    <w:p w:rsidR="00C7152B" w:rsidRDefault="00C7152B" w:rsidP="00C7152B">
      <w:pPr>
        <w:pStyle w:val="Szvegtrzs2"/>
        <w:spacing w:line="276" w:lineRule="auto"/>
        <w:rPr>
          <w:rFonts w:ascii="Arial" w:eastAsia="Calibri" w:hAnsi="Arial" w:cs="Arial"/>
          <w:bCs/>
        </w:rPr>
      </w:pPr>
      <w:r>
        <w:rPr>
          <w:rFonts w:ascii="Arial" w:hAnsi="Arial" w:cs="Arial"/>
          <w:bCs/>
        </w:rPr>
        <w:t xml:space="preserve">A Kormány 139/2019. (VI.14.) Korm. rendelete alapján 2019. július 1-től az egészségügyi ágazat előmeneteli szabályok hatálya alá tartozik a védőnői szolgálat bérezése, amire a NEAK havonta a 38 védőnői szolgálat tekintetében 4.251 e Ft finanszírozást utalványoz melynek hatásaként a védőnői szolgálat a 2019. évben 21.255 eFt bevételi többletet realizált, valamint az egészségügyi alapellátási feladatok támogatásán a módosított előirányzatokhoz képest realizált 13.459 eFt bevételi többlet került beemelésre, mely támogatási összegeket az utalványozott célra használtuk fel. A fenti támogatási összeg tartalmazza a fogászati alapellátást nyújtó szolgáltatók részére ígért, 2019. december hónapban kiutalt 1.500-1.500 eFt összegű egyszeri kiegészítés összegét is. </w:t>
      </w:r>
    </w:p>
    <w:p w:rsidR="00C7152B" w:rsidRDefault="00C7152B" w:rsidP="00C7152B">
      <w:pPr>
        <w:spacing w:after="0"/>
        <w:jc w:val="both"/>
        <w:rPr>
          <w:rFonts w:ascii="Arial" w:eastAsia="Times New Roman" w:hAnsi="Arial" w:cs="Arial"/>
          <w:sz w:val="24"/>
          <w:szCs w:val="24"/>
        </w:rPr>
      </w:pPr>
    </w:p>
    <w:p w:rsidR="00C7152B" w:rsidRDefault="00C7152B" w:rsidP="00C7152B">
      <w:pPr>
        <w:spacing w:after="0"/>
        <w:jc w:val="both"/>
        <w:rPr>
          <w:rFonts w:ascii="Arial" w:eastAsia="Times New Roman" w:hAnsi="Arial" w:cs="Arial"/>
          <w:sz w:val="24"/>
          <w:szCs w:val="24"/>
        </w:rPr>
      </w:pPr>
      <w:r>
        <w:rPr>
          <w:rFonts w:ascii="Arial" w:eastAsia="Times New Roman" w:hAnsi="Arial" w:cs="Arial"/>
          <w:sz w:val="24"/>
          <w:szCs w:val="24"/>
        </w:rPr>
        <w:t>2019. évben folytatódott a védőnői számítástechnikai eszközök cseréje, melyet ezek műszaki elavultsága és elhasználódása indokol. 2019. évben a 38 védőnő közül 9 védőnő kapott új laptopot. Ezt a folyamatot a következő években is folytatni szeretnénk a rendelkezésre álló finanszírozási feltételek biztosításával. Továbbá a NEAK támogatás terhére biztosítottuk az elhasználódott és a szakmai minimumfeltételek közé tartozó, a védőnői tanácsadó minimumfelszerelését képező gyermekjátékok beszerzése mellett, a szükséges gépek, berendezések cseréjét.</w:t>
      </w:r>
    </w:p>
    <w:p w:rsidR="00C7152B" w:rsidRDefault="00C7152B" w:rsidP="00C7152B">
      <w:pPr>
        <w:spacing w:after="0"/>
        <w:jc w:val="both"/>
        <w:rPr>
          <w:rFonts w:ascii="Arial" w:eastAsia="Times New Roman" w:hAnsi="Arial" w:cs="Arial"/>
          <w:sz w:val="24"/>
          <w:szCs w:val="24"/>
        </w:rPr>
      </w:pPr>
    </w:p>
    <w:p w:rsidR="00C7152B" w:rsidRDefault="00C7152B" w:rsidP="00C7152B">
      <w:pPr>
        <w:spacing w:after="0"/>
        <w:jc w:val="both"/>
        <w:rPr>
          <w:rFonts w:ascii="Arial" w:hAnsi="Arial" w:cs="Arial"/>
          <w:sz w:val="24"/>
          <w:szCs w:val="24"/>
        </w:rPr>
      </w:pPr>
      <w:r>
        <w:rPr>
          <w:rFonts w:ascii="Arial" w:hAnsi="Arial" w:cs="Arial"/>
          <w:sz w:val="24"/>
          <w:szCs w:val="24"/>
        </w:rPr>
        <w:t>A fentiek alapján elmondható, hogy az intézmény gazdasági csoportja egyrészt szakmai tudása felhasználásával a pénzügyi lehetőségek függvényében biztosította a rendelők, rendelőegységek működésének feltételeit és ezzel hozzájárult az intézmény által ellátott egészségügyi feladatok eredményes és elvárt színvonalú teljesítéséhez, másrészt a GESZ létrehozásával megnövekedett feladatait teljesítve biztosítani tudta a gazdálkodási feladatok ellátásával hozzá tartozó hat intézmény folyamatos működőképességének fenntartását, a kiegyensúlyozott működését és ezzel ha közvetve is, de részt tudott vállalni a kulturális intézmények szakmai programjainak sikeres lebonyolításában.</w:t>
      </w:r>
    </w:p>
    <w:p w:rsidR="00C7152B" w:rsidRDefault="00C7152B" w:rsidP="00C7152B">
      <w:pPr>
        <w:spacing w:after="0"/>
        <w:jc w:val="both"/>
        <w:rPr>
          <w:rFonts w:ascii="Arial" w:hAnsi="Arial" w:cs="Arial"/>
          <w:b/>
          <w:bCs/>
          <w:sz w:val="24"/>
          <w:szCs w:val="24"/>
          <w:u w:val="single"/>
        </w:rPr>
      </w:pPr>
    </w:p>
    <w:p w:rsidR="004175B7" w:rsidRPr="008F5A0E" w:rsidRDefault="004175B7" w:rsidP="00AD2FEE">
      <w:pPr>
        <w:spacing w:after="0"/>
        <w:jc w:val="both"/>
        <w:rPr>
          <w:rFonts w:ascii="Arial" w:hAnsi="Arial" w:cs="Arial"/>
          <w:sz w:val="24"/>
          <w:szCs w:val="24"/>
        </w:rPr>
      </w:pPr>
      <w:r w:rsidRPr="008F5A0E">
        <w:rPr>
          <w:rFonts w:ascii="Arial" w:hAnsi="Arial" w:cs="Arial"/>
          <w:sz w:val="24"/>
          <w:szCs w:val="24"/>
        </w:rPr>
        <w:t>Szombathely, 20</w:t>
      </w:r>
      <w:r w:rsidR="00C06EFC">
        <w:rPr>
          <w:rFonts w:ascii="Arial" w:hAnsi="Arial" w:cs="Arial"/>
          <w:sz w:val="24"/>
          <w:szCs w:val="24"/>
        </w:rPr>
        <w:t xml:space="preserve">20. </w:t>
      </w:r>
      <w:r w:rsidRPr="008F5A0E">
        <w:rPr>
          <w:rFonts w:ascii="Arial" w:hAnsi="Arial" w:cs="Arial"/>
          <w:sz w:val="24"/>
          <w:szCs w:val="24"/>
        </w:rPr>
        <w:t xml:space="preserve"> </w:t>
      </w:r>
      <w:r w:rsidR="00910693" w:rsidRPr="008F5A0E">
        <w:rPr>
          <w:rFonts w:ascii="Arial" w:hAnsi="Arial" w:cs="Arial"/>
          <w:sz w:val="24"/>
          <w:szCs w:val="24"/>
        </w:rPr>
        <w:t>február 15.</w:t>
      </w:r>
    </w:p>
    <w:p w:rsidR="004175B7" w:rsidRPr="008F5A0E" w:rsidRDefault="004175B7" w:rsidP="00AD2FEE">
      <w:pPr>
        <w:spacing w:after="0"/>
        <w:ind w:left="4248" w:firstLine="708"/>
        <w:jc w:val="center"/>
        <w:rPr>
          <w:rFonts w:ascii="Arial" w:hAnsi="Arial" w:cs="Arial"/>
          <w:sz w:val="24"/>
          <w:szCs w:val="24"/>
        </w:rPr>
      </w:pPr>
      <w:r w:rsidRPr="008F5A0E">
        <w:rPr>
          <w:rFonts w:ascii="Arial" w:hAnsi="Arial" w:cs="Arial"/>
          <w:sz w:val="24"/>
          <w:szCs w:val="24"/>
        </w:rPr>
        <w:t>Vigné Horváth Ilona</w:t>
      </w:r>
    </w:p>
    <w:p w:rsidR="004175B7" w:rsidRPr="008F5A0E" w:rsidRDefault="004175B7" w:rsidP="00AD2FEE">
      <w:pPr>
        <w:spacing w:after="0"/>
        <w:jc w:val="center"/>
        <w:rPr>
          <w:rFonts w:ascii="Arial" w:hAnsi="Arial" w:cs="Arial"/>
          <w:sz w:val="24"/>
          <w:szCs w:val="24"/>
        </w:rPr>
      </w:pPr>
      <w:r w:rsidRPr="008F5A0E">
        <w:rPr>
          <w:rFonts w:ascii="Arial" w:hAnsi="Arial" w:cs="Arial"/>
          <w:sz w:val="24"/>
          <w:szCs w:val="24"/>
        </w:rPr>
        <w:t xml:space="preserve">             </w:t>
      </w:r>
      <w:r w:rsidR="00A14CE4" w:rsidRPr="008F5A0E">
        <w:rPr>
          <w:rFonts w:ascii="Arial" w:hAnsi="Arial" w:cs="Arial"/>
          <w:sz w:val="24"/>
          <w:szCs w:val="24"/>
        </w:rPr>
        <w:tab/>
      </w:r>
      <w:r w:rsidR="00A14CE4" w:rsidRPr="008F5A0E">
        <w:rPr>
          <w:rFonts w:ascii="Arial" w:hAnsi="Arial" w:cs="Arial"/>
          <w:sz w:val="24"/>
          <w:szCs w:val="24"/>
        </w:rPr>
        <w:tab/>
      </w:r>
      <w:r w:rsidR="00A14CE4" w:rsidRPr="008F5A0E">
        <w:rPr>
          <w:rFonts w:ascii="Arial" w:hAnsi="Arial" w:cs="Arial"/>
          <w:sz w:val="24"/>
          <w:szCs w:val="24"/>
        </w:rPr>
        <w:tab/>
      </w:r>
      <w:r w:rsidR="00A14CE4" w:rsidRPr="008F5A0E">
        <w:rPr>
          <w:rFonts w:ascii="Arial" w:hAnsi="Arial" w:cs="Arial"/>
          <w:sz w:val="24"/>
          <w:szCs w:val="24"/>
        </w:rPr>
        <w:tab/>
      </w:r>
      <w:r w:rsidR="00A14CE4" w:rsidRPr="008F5A0E">
        <w:rPr>
          <w:rFonts w:ascii="Arial" w:hAnsi="Arial" w:cs="Arial"/>
          <w:sz w:val="24"/>
          <w:szCs w:val="24"/>
        </w:rPr>
        <w:tab/>
      </w:r>
      <w:r w:rsidR="00A14CE4" w:rsidRPr="008F5A0E">
        <w:rPr>
          <w:rFonts w:ascii="Arial" w:hAnsi="Arial" w:cs="Arial"/>
          <w:sz w:val="24"/>
          <w:szCs w:val="24"/>
        </w:rPr>
        <w:tab/>
      </w:r>
      <w:r w:rsidRPr="008F5A0E">
        <w:rPr>
          <w:rFonts w:ascii="Arial" w:hAnsi="Arial" w:cs="Arial"/>
          <w:sz w:val="24"/>
          <w:szCs w:val="24"/>
        </w:rPr>
        <w:t>igazgató</w:t>
      </w:r>
    </w:p>
    <w:sectPr w:rsidR="004175B7" w:rsidRPr="008F5A0E" w:rsidSect="00624353">
      <w:footerReference w:type="default" r:id="rId3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234A" w:rsidRDefault="0028234A" w:rsidP="00624353">
      <w:pPr>
        <w:spacing w:after="0" w:line="240" w:lineRule="auto"/>
      </w:pPr>
      <w:r>
        <w:separator/>
      </w:r>
    </w:p>
  </w:endnote>
  <w:endnote w:type="continuationSeparator" w:id="0">
    <w:p w:rsidR="0028234A" w:rsidRDefault="0028234A" w:rsidP="006243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MuseoSansRounded-500">
    <w:altName w:val="Times New Roman"/>
    <w:charset w:val="00"/>
    <w:family w:val="roman"/>
    <w:pitch w:val="variable"/>
  </w:font>
  <w:font w:name="TimesNewRomanPSMT">
    <w:altName w:val="Times New Roman"/>
    <w:panose1 w:val="00000000000000000000"/>
    <w:charset w:val="EE"/>
    <w:family w:val="auto"/>
    <w:notTrueType/>
    <w:pitch w:val="default"/>
    <w:sig w:usb0="00000005" w:usb1="00000000" w:usb2="00000000" w:usb3="00000000" w:csb0="00000002" w:csb1="00000000"/>
  </w:font>
  <w:font w:name="TimesNewRomanPS-BoldMT">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48610"/>
      <w:docPartObj>
        <w:docPartGallery w:val="Page Numbers (Bottom of Page)"/>
        <w:docPartUnique/>
      </w:docPartObj>
    </w:sdtPr>
    <w:sdtContent>
      <w:p w:rsidR="008D78BE" w:rsidRDefault="008D78BE">
        <w:pPr>
          <w:pStyle w:val="llb"/>
          <w:jc w:val="right"/>
        </w:pPr>
        <w:r>
          <w:fldChar w:fldCharType="begin"/>
        </w:r>
        <w:r>
          <w:instrText xml:space="preserve"> PAGE   \* MERGEFORMAT </w:instrText>
        </w:r>
        <w:r>
          <w:fldChar w:fldCharType="separate"/>
        </w:r>
        <w:r w:rsidR="00980F44">
          <w:rPr>
            <w:noProof/>
          </w:rPr>
          <w:t>86</w:t>
        </w:r>
        <w:r>
          <w:rPr>
            <w:noProof/>
          </w:rPr>
          <w:fldChar w:fldCharType="end"/>
        </w:r>
      </w:p>
    </w:sdtContent>
  </w:sdt>
  <w:p w:rsidR="008D78BE" w:rsidRDefault="008D78BE">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234A" w:rsidRDefault="0028234A" w:rsidP="00624353">
      <w:pPr>
        <w:spacing w:after="0" w:line="240" w:lineRule="auto"/>
      </w:pPr>
      <w:r>
        <w:separator/>
      </w:r>
    </w:p>
  </w:footnote>
  <w:footnote w:type="continuationSeparator" w:id="0">
    <w:p w:rsidR="0028234A" w:rsidRDefault="0028234A" w:rsidP="006243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7D22DF32"/>
    <w:lvl w:ilvl="0">
      <w:numFmt w:val="decimal"/>
      <w:lvlText w:val="*"/>
      <w:lvlJc w:val="left"/>
    </w:lvl>
  </w:abstractNum>
  <w:abstractNum w:abstractNumId="1" w15:restartNumberingAfterBreak="0">
    <w:nsid w:val="00000001"/>
    <w:multiLevelType w:val="singleLevel"/>
    <w:tmpl w:val="00000001"/>
    <w:name w:val="WW8Num1"/>
    <w:lvl w:ilvl="0">
      <w:start w:val="1"/>
      <w:numFmt w:val="bullet"/>
      <w:lvlText w:val=""/>
      <w:lvlJc w:val="left"/>
      <w:pPr>
        <w:tabs>
          <w:tab w:val="num" w:pos="360"/>
        </w:tabs>
        <w:ind w:left="360" w:hanging="360"/>
      </w:pPr>
      <w:rPr>
        <w:rFonts w:ascii="Symbol" w:hAnsi="Symbol" w:cs="Symbol" w:hint="default"/>
      </w:rPr>
    </w:lvl>
  </w:abstractNum>
  <w:abstractNum w:abstractNumId="2" w15:restartNumberingAfterBreak="0">
    <w:nsid w:val="00000002"/>
    <w:multiLevelType w:val="singleLevel"/>
    <w:tmpl w:val="00000002"/>
    <w:name w:val="WW8Num2"/>
    <w:lvl w:ilvl="0">
      <w:start w:val="1"/>
      <w:numFmt w:val="bullet"/>
      <w:lvlText w:val=""/>
      <w:lvlJc w:val="left"/>
      <w:pPr>
        <w:tabs>
          <w:tab w:val="num" w:pos="3420"/>
        </w:tabs>
        <w:ind w:left="3420" w:hanging="360"/>
      </w:pPr>
      <w:rPr>
        <w:rFonts w:ascii="Symbol" w:hAnsi="Symbol" w:cs="Symbol" w:hint="default"/>
      </w:rPr>
    </w:lvl>
  </w:abstractNum>
  <w:abstractNum w:abstractNumId="3" w15:restartNumberingAfterBreak="0">
    <w:nsid w:val="00000003"/>
    <w:multiLevelType w:val="multilevel"/>
    <w:tmpl w:val="00000003"/>
    <w:name w:val="WW8Num3"/>
    <w:lvl w:ilvl="0">
      <w:start w:val="1"/>
      <w:numFmt w:val="bullet"/>
      <w:lvlText w:val=""/>
      <w:lvlJc w:val="left"/>
      <w:pPr>
        <w:tabs>
          <w:tab w:val="num" w:pos="4260"/>
        </w:tabs>
        <w:ind w:left="426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0000004"/>
    <w:multiLevelType w:val="singleLevel"/>
    <w:tmpl w:val="00000004"/>
    <w:name w:val="WW8Num4"/>
    <w:lvl w:ilvl="0">
      <w:start w:val="1"/>
      <w:numFmt w:val="bullet"/>
      <w:lvlText w:val=""/>
      <w:lvlJc w:val="left"/>
      <w:pPr>
        <w:tabs>
          <w:tab w:val="num" w:pos="2730"/>
        </w:tabs>
        <w:ind w:left="2730" w:hanging="360"/>
      </w:pPr>
      <w:rPr>
        <w:rFonts w:ascii="Symbol" w:hAnsi="Symbol" w:cs="Symbol" w:hint="default"/>
      </w:rPr>
    </w:lvl>
  </w:abstractNum>
  <w:abstractNum w:abstractNumId="5" w15:restartNumberingAfterBreak="0">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hint="default"/>
      </w:rPr>
    </w:lvl>
  </w:abstractNum>
  <w:abstractNum w:abstractNumId="6"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hint="default"/>
      </w:rPr>
    </w:lvl>
  </w:abstractNum>
  <w:abstractNum w:abstractNumId="7" w15:restartNumberingAfterBreak="0">
    <w:nsid w:val="00000007"/>
    <w:multiLevelType w:val="singleLevel"/>
    <w:tmpl w:val="00000007"/>
    <w:name w:val="WW8Num7"/>
    <w:lvl w:ilvl="0">
      <w:numFmt w:val="bullet"/>
      <w:lvlText w:val="-"/>
      <w:lvlJc w:val="left"/>
      <w:pPr>
        <w:tabs>
          <w:tab w:val="num" w:pos="708"/>
        </w:tabs>
        <w:ind w:left="2100" w:hanging="360"/>
      </w:pPr>
      <w:rPr>
        <w:rFonts w:ascii="Times New Roman" w:hAnsi="Times New Roman" w:cs="Symbol" w:hint="default"/>
      </w:rPr>
    </w:lvl>
  </w:abstractNum>
  <w:abstractNum w:abstractNumId="8" w15:restartNumberingAfterBreak="0">
    <w:nsid w:val="00000008"/>
    <w:multiLevelType w:val="singleLevel"/>
    <w:tmpl w:val="00000008"/>
    <w:name w:val="WW8Num8"/>
    <w:lvl w:ilvl="0">
      <w:start w:val="1"/>
      <w:numFmt w:val="bullet"/>
      <w:lvlText w:val=""/>
      <w:lvlJc w:val="left"/>
      <w:pPr>
        <w:tabs>
          <w:tab w:val="num" w:pos="720"/>
        </w:tabs>
        <w:ind w:left="720" w:hanging="360"/>
      </w:pPr>
      <w:rPr>
        <w:rFonts w:ascii="Symbol" w:hAnsi="Symbol" w:cs="Symbol" w:hint="default"/>
      </w:rPr>
    </w:lvl>
  </w:abstractNum>
  <w:abstractNum w:abstractNumId="9" w15:restartNumberingAfterBreak="0">
    <w:nsid w:val="00492B9E"/>
    <w:multiLevelType w:val="hybridMultilevel"/>
    <w:tmpl w:val="0090FE1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03C31104"/>
    <w:multiLevelType w:val="hybridMultilevel"/>
    <w:tmpl w:val="EF227A20"/>
    <w:lvl w:ilvl="0" w:tplc="040E000F">
      <w:start w:val="1"/>
      <w:numFmt w:val="decimal"/>
      <w:lvlText w:val="%1."/>
      <w:lvlJc w:val="left"/>
      <w:pPr>
        <w:tabs>
          <w:tab w:val="num" w:pos="720"/>
        </w:tabs>
        <w:ind w:left="720" w:hanging="360"/>
      </w:pPr>
    </w:lvl>
    <w:lvl w:ilvl="1" w:tplc="040E0019">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1" w15:restartNumberingAfterBreak="0">
    <w:nsid w:val="03CD7C49"/>
    <w:multiLevelType w:val="hybridMultilevel"/>
    <w:tmpl w:val="3B045468"/>
    <w:lvl w:ilvl="0" w:tplc="040E0017">
      <w:start w:val="1"/>
      <w:numFmt w:val="lowerLetter"/>
      <w:lvlText w:val="%1)"/>
      <w:lvlJc w:val="left"/>
      <w:pPr>
        <w:ind w:left="1800" w:hanging="360"/>
      </w:pPr>
    </w:lvl>
    <w:lvl w:ilvl="1" w:tplc="040E0019" w:tentative="1">
      <w:start w:val="1"/>
      <w:numFmt w:val="lowerLetter"/>
      <w:lvlText w:val="%2."/>
      <w:lvlJc w:val="left"/>
      <w:pPr>
        <w:ind w:left="2520" w:hanging="360"/>
      </w:pPr>
    </w:lvl>
    <w:lvl w:ilvl="2" w:tplc="040E001B" w:tentative="1">
      <w:start w:val="1"/>
      <w:numFmt w:val="lowerRoman"/>
      <w:lvlText w:val="%3."/>
      <w:lvlJc w:val="right"/>
      <w:pPr>
        <w:ind w:left="3240" w:hanging="180"/>
      </w:pPr>
    </w:lvl>
    <w:lvl w:ilvl="3" w:tplc="040E000F" w:tentative="1">
      <w:start w:val="1"/>
      <w:numFmt w:val="decimal"/>
      <w:lvlText w:val="%4."/>
      <w:lvlJc w:val="left"/>
      <w:pPr>
        <w:ind w:left="3960" w:hanging="360"/>
      </w:pPr>
    </w:lvl>
    <w:lvl w:ilvl="4" w:tplc="040E0019" w:tentative="1">
      <w:start w:val="1"/>
      <w:numFmt w:val="lowerLetter"/>
      <w:lvlText w:val="%5."/>
      <w:lvlJc w:val="left"/>
      <w:pPr>
        <w:ind w:left="4680" w:hanging="360"/>
      </w:pPr>
    </w:lvl>
    <w:lvl w:ilvl="5" w:tplc="040E001B" w:tentative="1">
      <w:start w:val="1"/>
      <w:numFmt w:val="lowerRoman"/>
      <w:lvlText w:val="%6."/>
      <w:lvlJc w:val="right"/>
      <w:pPr>
        <w:ind w:left="5400" w:hanging="180"/>
      </w:pPr>
    </w:lvl>
    <w:lvl w:ilvl="6" w:tplc="040E000F" w:tentative="1">
      <w:start w:val="1"/>
      <w:numFmt w:val="decimal"/>
      <w:lvlText w:val="%7."/>
      <w:lvlJc w:val="left"/>
      <w:pPr>
        <w:ind w:left="6120" w:hanging="360"/>
      </w:pPr>
    </w:lvl>
    <w:lvl w:ilvl="7" w:tplc="040E0019" w:tentative="1">
      <w:start w:val="1"/>
      <w:numFmt w:val="lowerLetter"/>
      <w:lvlText w:val="%8."/>
      <w:lvlJc w:val="left"/>
      <w:pPr>
        <w:ind w:left="6840" w:hanging="360"/>
      </w:pPr>
    </w:lvl>
    <w:lvl w:ilvl="8" w:tplc="040E001B" w:tentative="1">
      <w:start w:val="1"/>
      <w:numFmt w:val="lowerRoman"/>
      <w:lvlText w:val="%9."/>
      <w:lvlJc w:val="right"/>
      <w:pPr>
        <w:ind w:left="7560" w:hanging="180"/>
      </w:pPr>
    </w:lvl>
  </w:abstractNum>
  <w:abstractNum w:abstractNumId="12" w15:restartNumberingAfterBreak="0">
    <w:nsid w:val="05442E0E"/>
    <w:multiLevelType w:val="hybridMultilevel"/>
    <w:tmpl w:val="44AA820A"/>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07130A93"/>
    <w:multiLevelType w:val="hybridMultilevel"/>
    <w:tmpl w:val="01A0A384"/>
    <w:lvl w:ilvl="0" w:tplc="040E000F">
      <w:start w:val="2"/>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4" w15:restartNumberingAfterBreak="0">
    <w:nsid w:val="07AF0655"/>
    <w:multiLevelType w:val="hybridMultilevel"/>
    <w:tmpl w:val="A1FCAD7C"/>
    <w:lvl w:ilvl="0" w:tplc="AD5C4B5A">
      <w:start w:val="1"/>
      <w:numFmt w:val="bullet"/>
      <w:lvlText w:val="o"/>
      <w:lvlJc w:val="left"/>
      <w:pPr>
        <w:tabs>
          <w:tab w:val="num" w:pos="720"/>
        </w:tabs>
        <w:ind w:left="720" w:hanging="360"/>
      </w:pPr>
      <w:rPr>
        <w:rFonts w:ascii="Courier New" w:hAnsi="Courier New" w:cs="Times New Roman" w:hint="default"/>
      </w:rPr>
    </w:lvl>
    <w:lvl w:ilvl="1" w:tplc="040E0001">
      <w:start w:val="1"/>
      <w:numFmt w:val="bullet"/>
      <w:lvlText w:val=""/>
      <w:lvlJc w:val="left"/>
      <w:pPr>
        <w:tabs>
          <w:tab w:val="num" w:pos="1440"/>
        </w:tabs>
        <w:ind w:left="1440" w:hanging="360"/>
      </w:pPr>
      <w:rPr>
        <w:rFonts w:ascii="Symbol" w:hAnsi="Symbol"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88162E3"/>
    <w:multiLevelType w:val="hybridMultilevel"/>
    <w:tmpl w:val="CF7C518C"/>
    <w:lvl w:ilvl="0" w:tplc="040E0003">
      <w:start w:val="1"/>
      <w:numFmt w:val="bullet"/>
      <w:lvlText w:val="o"/>
      <w:lvlJc w:val="left"/>
      <w:pPr>
        <w:tabs>
          <w:tab w:val="num" w:pos="720"/>
        </w:tabs>
        <w:ind w:left="720" w:hanging="360"/>
      </w:pPr>
      <w:rPr>
        <w:rFonts w:ascii="Courier New" w:hAnsi="Courier New" w:cs="Courier New" w:hint="default"/>
      </w:rPr>
    </w:lvl>
    <w:lvl w:ilvl="1" w:tplc="040E0001">
      <w:start w:val="1"/>
      <w:numFmt w:val="bullet"/>
      <w:lvlText w:val=""/>
      <w:lvlJc w:val="left"/>
      <w:pPr>
        <w:tabs>
          <w:tab w:val="num" w:pos="1440"/>
        </w:tabs>
        <w:ind w:left="1440" w:hanging="360"/>
      </w:pPr>
      <w:rPr>
        <w:rFonts w:ascii="Symbol" w:hAnsi="Symbol"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E48002F"/>
    <w:multiLevelType w:val="hybridMultilevel"/>
    <w:tmpl w:val="8A881CC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0F3103CB"/>
    <w:multiLevelType w:val="hybridMultilevel"/>
    <w:tmpl w:val="6DDE4356"/>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18" w15:restartNumberingAfterBreak="0">
    <w:nsid w:val="121567A7"/>
    <w:multiLevelType w:val="hybridMultilevel"/>
    <w:tmpl w:val="6C1E1ADC"/>
    <w:lvl w:ilvl="0" w:tplc="040E000F">
      <w:start w:val="1"/>
      <w:numFmt w:val="decimal"/>
      <w:lvlText w:val="%1."/>
      <w:lvlJc w:val="left"/>
      <w:pPr>
        <w:tabs>
          <w:tab w:val="num" w:pos="720"/>
        </w:tabs>
        <w:ind w:left="720" w:hanging="360"/>
      </w:pPr>
    </w:lvl>
    <w:lvl w:ilvl="1" w:tplc="040E0019">
      <w:start w:val="1"/>
      <w:numFmt w:val="lowerLetter"/>
      <w:lvlText w:val="%2."/>
      <w:lvlJc w:val="left"/>
      <w:pPr>
        <w:tabs>
          <w:tab w:val="num" w:pos="1440"/>
        </w:tabs>
        <w:ind w:left="1440" w:hanging="360"/>
      </w:pPr>
    </w:lvl>
    <w:lvl w:ilvl="2" w:tplc="040E001B">
      <w:start w:val="1"/>
      <w:numFmt w:val="lowerRoman"/>
      <w:lvlText w:val="%3."/>
      <w:lvlJc w:val="right"/>
      <w:pPr>
        <w:tabs>
          <w:tab w:val="num" w:pos="2160"/>
        </w:tabs>
        <w:ind w:left="2160" w:hanging="180"/>
      </w:pPr>
    </w:lvl>
    <w:lvl w:ilvl="3" w:tplc="040E000F">
      <w:start w:val="1"/>
      <w:numFmt w:val="decimal"/>
      <w:lvlText w:val="%4."/>
      <w:lvlJc w:val="left"/>
      <w:pPr>
        <w:tabs>
          <w:tab w:val="num" w:pos="2880"/>
        </w:tabs>
        <w:ind w:left="2880" w:hanging="360"/>
      </w:pPr>
    </w:lvl>
    <w:lvl w:ilvl="4" w:tplc="040E0019">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9" w15:restartNumberingAfterBreak="0">
    <w:nsid w:val="14721DC0"/>
    <w:multiLevelType w:val="hybridMultilevel"/>
    <w:tmpl w:val="0ADACC34"/>
    <w:lvl w:ilvl="0" w:tplc="F92A453A">
      <w:start w:val="202"/>
      <w:numFmt w:val="bullet"/>
      <w:lvlText w:val="-"/>
      <w:lvlJc w:val="left"/>
      <w:pPr>
        <w:tabs>
          <w:tab w:val="num" w:pos="720"/>
        </w:tabs>
        <w:ind w:left="720" w:hanging="360"/>
      </w:pPr>
      <w:rPr>
        <w:rFonts w:ascii="Times New Roman" w:eastAsia="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5F62E29"/>
    <w:multiLevelType w:val="hybridMultilevel"/>
    <w:tmpl w:val="2DE29AB4"/>
    <w:lvl w:ilvl="0" w:tplc="040E0003">
      <w:start w:val="1"/>
      <w:numFmt w:val="bullet"/>
      <w:lvlText w:val="o"/>
      <w:lvlJc w:val="left"/>
      <w:pPr>
        <w:tabs>
          <w:tab w:val="num" w:pos="720"/>
        </w:tabs>
        <w:ind w:left="720" w:hanging="360"/>
      </w:pPr>
      <w:rPr>
        <w:rFonts w:ascii="Courier New" w:hAnsi="Courier New"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6E62685"/>
    <w:multiLevelType w:val="hybridMultilevel"/>
    <w:tmpl w:val="CFCC5DD0"/>
    <w:lvl w:ilvl="0" w:tplc="040E0003">
      <w:start w:val="1"/>
      <w:numFmt w:val="bullet"/>
      <w:lvlText w:val="o"/>
      <w:lvlJc w:val="left"/>
      <w:pPr>
        <w:tabs>
          <w:tab w:val="num" w:pos="720"/>
        </w:tabs>
        <w:ind w:left="720" w:hanging="360"/>
      </w:pPr>
      <w:rPr>
        <w:rFonts w:ascii="Courier New" w:hAnsi="Courier New"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840130D"/>
    <w:multiLevelType w:val="hybridMultilevel"/>
    <w:tmpl w:val="2302559A"/>
    <w:lvl w:ilvl="0" w:tplc="040E0001">
      <w:start w:val="1"/>
      <w:numFmt w:val="bullet"/>
      <w:lvlText w:val=""/>
      <w:lvlJc w:val="left"/>
      <w:pPr>
        <w:ind w:left="780" w:hanging="360"/>
      </w:pPr>
      <w:rPr>
        <w:rFonts w:ascii="Symbol" w:hAnsi="Symbol" w:hint="default"/>
      </w:rPr>
    </w:lvl>
    <w:lvl w:ilvl="1" w:tplc="040E0003" w:tentative="1">
      <w:start w:val="1"/>
      <w:numFmt w:val="bullet"/>
      <w:lvlText w:val="o"/>
      <w:lvlJc w:val="left"/>
      <w:pPr>
        <w:ind w:left="1500" w:hanging="360"/>
      </w:pPr>
      <w:rPr>
        <w:rFonts w:ascii="Courier New" w:hAnsi="Courier New" w:cs="Courier New" w:hint="default"/>
      </w:rPr>
    </w:lvl>
    <w:lvl w:ilvl="2" w:tplc="040E0005" w:tentative="1">
      <w:start w:val="1"/>
      <w:numFmt w:val="bullet"/>
      <w:lvlText w:val=""/>
      <w:lvlJc w:val="left"/>
      <w:pPr>
        <w:ind w:left="2220" w:hanging="360"/>
      </w:pPr>
      <w:rPr>
        <w:rFonts w:ascii="Wingdings" w:hAnsi="Wingdings" w:hint="default"/>
      </w:rPr>
    </w:lvl>
    <w:lvl w:ilvl="3" w:tplc="040E0001" w:tentative="1">
      <w:start w:val="1"/>
      <w:numFmt w:val="bullet"/>
      <w:lvlText w:val=""/>
      <w:lvlJc w:val="left"/>
      <w:pPr>
        <w:ind w:left="2940" w:hanging="360"/>
      </w:pPr>
      <w:rPr>
        <w:rFonts w:ascii="Symbol" w:hAnsi="Symbol" w:hint="default"/>
      </w:rPr>
    </w:lvl>
    <w:lvl w:ilvl="4" w:tplc="040E0003" w:tentative="1">
      <w:start w:val="1"/>
      <w:numFmt w:val="bullet"/>
      <w:lvlText w:val="o"/>
      <w:lvlJc w:val="left"/>
      <w:pPr>
        <w:ind w:left="3660" w:hanging="360"/>
      </w:pPr>
      <w:rPr>
        <w:rFonts w:ascii="Courier New" w:hAnsi="Courier New" w:cs="Courier New" w:hint="default"/>
      </w:rPr>
    </w:lvl>
    <w:lvl w:ilvl="5" w:tplc="040E0005" w:tentative="1">
      <w:start w:val="1"/>
      <w:numFmt w:val="bullet"/>
      <w:lvlText w:val=""/>
      <w:lvlJc w:val="left"/>
      <w:pPr>
        <w:ind w:left="4380" w:hanging="360"/>
      </w:pPr>
      <w:rPr>
        <w:rFonts w:ascii="Wingdings" w:hAnsi="Wingdings" w:hint="default"/>
      </w:rPr>
    </w:lvl>
    <w:lvl w:ilvl="6" w:tplc="040E0001" w:tentative="1">
      <w:start w:val="1"/>
      <w:numFmt w:val="bullet"/>
      <w:lvlText w:val=""/>
      <w:lvlJc w:val="left"/>
      <w:pPr>
        <w:ind w:left="5100" w:hanging="360"/>
      </w:pPr>
      <w:rPr>
        <w:rFonts w:ascii="Symbol" w:hAnsi="Symbol" w:hint="default"/>
      </w:rPr>
    </w:lvl>
    <w:lvl w:ilvl="7" w:tplc="040E0003" w:tentative="1">
      <w:start w:val="1"/>
      <w:numFmt w:val="bullet"/>
      <w:lvlText w:val="o"/>
      <w:lvlJc w:val="left"/>
      <w:pPr>
        <w:ind w:left="5820" w:hanging="360"/>
      </w:pPr>
      <w:rPr>
        <w:rFonts w:ascii="Courier New" w:hAnsi="Courier New" w:cs="Courier New" w:hint="default"/>
      </w:rPr>
    </w:lvl>
    <w:lvl w:ilvl="8" w:tplc="040E0005" w:tentative="1">
      <w:start w:val="1"/>
      <w:numFmt w:val="bullet"/>
      <w:lvlText w:val=""/>
      <w:lvlJc w:val="left"/>
      <w:pPr>
        <w:ind w:left="6540" w:hanging="360"/>
      </w:pPr>
      <w:rPr>
        <w:rFonts w:ascii="Wingdings" w:hAnsi="Wingdings" w:hint="default"/>
      </w:rPr>
    </w:lvl>
  </w:abstractNum>
  <w:abstractNum w:abstractNumId="23" w15:restartNumberingAfterBreak="0">
    <w:nsid w:val="1B511730"/>
    <w:multiLevelType w:val="hybridMultilevel"/>
    <w:tmpl w:val="267CD14A"/>
    <w:lvl w:ilvl="0" w:tplc="9D30C2C8">
      <w:start w:val="1"/>
      <w:numFmt w:val="decimal"/>
      <w:lvlText w:val="%1."/>
      <w:lvlJc w:val="left"/>
      <w:pPr>
        <w:ind w:left="786" w:hanging="360"/>
      </w:pPr>
    </w:lvl>
    <w:lvl w:ilvl="1" w:tplc="040E0019">
      <w:start w:val="1"/>
      <w:numFmt w:val="lowerLetter"/>
      <w:lvlText w:val="%2."/>
      <w:lvlJc w:val="left"/>
      <w:pPr>
        <w:ind w:left="1506" w:hanging="360"/>
      </w:pPr>
    </w:lvl>
    <w:lvl w:ilvl="2" w:tplc="040E001B">
      <w:start w:val="1"/>
      <w:numFmt w:val="lowerRoman"/>
      <w:lvlText w:val="%3."/>
      <w:lvlJc w:val="right"/>
      <w:pPr>
        <w:ind w:left="2226" w:hanging="180"/>
      </w:pPr>
    </w:lvl>
    <w:lvl w:ilvl="3" w:tplc="040E000F">
      <w:start w:val="1"/>
      <w:numFmt w:val="decimal"/>
      <w:lvlText w:val="%4."/>
      <w:lvlJc w:val="left"/>
      <w:pPr>
        <w:ind w:left="2946" w:hanging="360"/>
      </w:pPr>
    </w:lvl>
    <w:lvl w:ilvl="4" w:tplc="040E0019">
      <w:start w:val="1"/>
      <w:numFmt w:val="lowerLetter"/>
      <w:lvlText w:val="%5."/>
      <w:lvlJc w:val="left"/>
      <w:pPr>
        <w:ind w:left="3666" w:hanging="360"/>
      </w:pPr>
    </w:lvl>
    <w:lvl w:ilvl="5" w:tplc="040E001B">
      <w:start w:val="1"/>
      <w:numFmt w:val="lowerRoman"/>
      <w:lvlText w:val="%6."/>
      <w:lvlJc w:val="right"/>
      <w:pPr>
        <w:ind w:left="4386" w:hanging="180"/>
      </w:pPr>
    </w:lvl>
    <w:lvl w:ilvl="6" w:tplc="040E000F">
      <w:start w:val="1"/>
      <w:numFmt w:val="decimal"/>
      <w:lvlText w:val="%7."/>
      <w:lvlJc w:val="left"/>
      <w:pPr>
        <w:ind w:left="5106" w:hanging="360"/>
      </w:pPr>
    </w:lvl>
    <w:lvl w:ilvl="7" w:tplc="040E0019">
      <w:start w:val="1"/>
      <w:numFmt w:val="lowerLetter"/>
      <w:lvlText w:val="%8."/>
      <w:lvlJc w:val="left"/>
      <w:pPr>
        <w:ind w:left="5826" w:hanging="360"/>
      </w:pPr>
    </w:lvl>
    <w:lvl w:ilvl="8" w:tplc="040E001B">
      <w:start w:val="1"/>
      <w:numFmt w:val="lowerRoman"/>
      <w:lvlText w:val="%9."/>
      <w:lvlJc w:val="right"/>
      <w:pPr>
        <w:ind w:left="6546" w:hanging="180"/>
      </w:pPr>
    </w:lvl>
  </w:abstractNum>
  <w:abstractNum w:abstractNumId="24" w15:restartNumberingAfterBreak="0">
    <w:nsid w:val="1C8F6202"/>
    <w:multiLevelType w:val="hybridMultilevel"/>
    <w:tmpl w:val="7256DF9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1EE02101"/>
    <w:multiLevelType w:val="hybridMultilevel"/>
    <w:tmpl w:val="82B2797C"/>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217E0A6D"/>
    <w:multiLevelType w:val="singleLevel"/>
    <w:tmpl w:val="FFFFFFFF"/>
    <w:lvl w:ilvl="0">
      <w:start w:val="1"/>
      <w:numFmt w:val="bullet"/>
      <w:lvlText w:val=""/>
      <w:legacy w:legacy="1" w:legacySpace="0" w:legacyIndent="360"/>
      <w:lvlJc w:val="left"/>
      <w:pPr>
        <w:ind w:left="360" w:hanging="360"/>
      </w:pPr>
      <w:rPr>
        <w:rFonts w:ascii="Wingdings" w:hAnsi="Wingdings" w:hint="default"/>
      </w:rPr>
    </w:lvl>
  </w:abstractNum>
  <w:abstractNum w:abstractNumId="27" w15:restartNumberingAfterBreak="0">
    <w:nsid w:val="2AB1099D"/>
    <w:multiLevelType w:val="hybridMultilevel"/>
    <w:tmpl w:val="F342DA10"/>
    <w:lvl w:ilvl="0" w:tplc="040E0001">
      <w:start w:val="1"/>
      <w:numFmt w:val="bullet"/>
      <w:lvlText w:val=""/>
      <w:lvlJc w:val="left"/>
      <w:pPr>
        <w:tabs>
          <w:tab w:val="num" w:pos="1428"/>
        </w:tabs>
        <w:ind w:left="1428" w:hanging="360"/>
      </w:pPr>
      <w:rPr>
        <w:rFonts w:ascii="Symbol" w:hAnsi="Symbol" w:hint="default"/>
      </w:rPr>
    </w:lvl>
    <w:lvl w:ilvl="1" w:tplc="040E0003">
      <w:start w:val="1"/>
      <w:numFmt w:val="bullet"/>
      <w:lvlText w:val="o"/>
      <w:lvlJc w:val="left"/>
      <w:pPr>
        <w:tabs>
          <w:tab w:val="num" w:pos="2148"/>
        </w:tabs>
        <w:ind w:left="2148" w:hanging="360"/>
      </w:pPr>
      <w:rPr>
        <w:rFonts w:ascii="Courier New" w:hAnsi="Courier New" w:cs="Courier New" w:hint="default"/>
      </w:rPr>
    </w:lvl>
    <w:lvl w:ilvl="2" w:tplc="040E0005">
      <w:start w:val="1"/>
      <w:numFmt w:val="bullet"/>
      <w:lvlText w:val=""/>
      <w:lvlJc w:val="left"/>
      <w:pPr>
        <w:tabs>
          <w:tab w:val="num" w:pos="2868"/>
        </w:tabs>
        <w:ind w:left="2868" w:hanging="360"/>
      </w:pPr>
      <w:rPr>
        <w:rFonts w:ascii="Wingdings" w:hAnsi="Wingdings" w:hint="default"/>
      </w:rPr>
    </w:lvl>
    <w:lvl w:ilvl="3" w:tplc="040E0001">
      <w:start w:val="1"/>
      <w:numFmt w:val="bullet"/>
      <w:lvlText w:val=""/>
      <w:lvlJc w:val="left"/>
      <w:pPr>
        <w:tabs>
          <w:tab w:val="num" w:pos="3588"/>
        </w:tabs>
        <w:ind w:left="3588" w:hanging="360"/>
      </w:pPr>
      <w:rPr>
        <w:rFonts w:ascii="Symbol" w:hAnsi="Symbol" w:hint="default"/>
      </w:rPr>
    </w:lvl>
    <w:lvl w:ilvl="4" w:tplc="040E0003">
      <w:start w:val="1"/>
      <w:numFmt w:val="bullet"/>
      <w:lvlText w:val="o"/>
      <w:lvlJc w:val="left"/>
      <w:pPr>
        <w:tabs>
          <w:tab w:val="num" w:pos="4308"/>
        </w:tabs>
        <w:ind w:left="4308" w:hanging="360"/>
      </w:pPr>
      <w:rPr>
        <w:rFonts w:ascii="Courier New" w:hAnsi="Courier New" w:cs="Times New Roman" w:hint="default"/>
      </w:rPr>
    </w:lvl>
    <w:lvl w:ilvl="5" w:tplc="040E0005">
      <w:start w:val="1"/>
      <w:numFmt w:val="bullet"/>
      <w:lvlText w:val=""/>
      <w:lvlJc w:val="left"/>
      <w:pPr>
        <w:tabs>
          <w:tab w:val="num" w:pos="5028"/>
        </w:tabs>
        <w:ind w:left="5028" w:hanging="360"/>
      </w:pPr>
      <w:rPr>
        <w:rFonts w:ascii="Wingdings" w:hAnsi="Wingdings" w:hint="default"/>
      </w:rPr>
    </w:lvl>
    <w:lvl w:ilvl="6" w:tplc="040E0001">
      <w:start w:val="1"/>
      <w:numFmt w:val="bullet"/>
      <w:lvlText w:val=""/>
      <w:lvlJc w:val="left"/>
      <w:pPr>
        <w:tabs>
          <w:tab w:val="num" w:pos="5748"/>
        </w:tabs>
        <w:ind w:left="5748" w:hanging="360"/>
      </w:pPr>
      <w:rPr>
        <w:rFonts w:ascii="Symbol" w:hAnsi="Symbol" w:hint="default"/>
      </w:rPr>
    </w:lvl>
    <w:lvl w:ilvl="7" w:tplc="040E0003">
      <w:start w:val="1"/>
      <w:numFmt w:val="bullet"/>
      <w:lvlText w:val="o"/>
      <w:lvlJc w:val="left"/>
      <w:pPr>
        <w:tabs>
          <w:tab w:val="num" w:pos="6468"/>
        </w:tabs>
        <w:ind w:left="6468" w:hanging="360"/>
      </w:pPr>
      <w:rPr>
        <w:rFonts w:ascii="Courier New" w:hAnsi="Courier New" w:cs="Times New Roman" w:hint="default"/>
      </w:rPr>
    </w:lvl>
    <w:lvl w:ilvl="8" w:tplc="040E0005">
      <w:start w:val="1"/>
      <w:numFmt w:val="bullet"/>
      <w:lvlText w:val=""/>
      <w:lvlJc w:val="left"/>
      <w:pPr>
        <w:tabs>
          <w:tab w:val="num" w:pos="7188"/>
        </w:tabs>
        <w:ind w:left="7188" w:hanging="360"/>
      </w:pPr>
      <w:rPr>
        <w:rFonts w:ascii="Wingdings" w:hAnsi="Wingdings" w:hint="default"/>
      </w:rPr>
    </w:lvl>
  </w:abstractNum>
  <w:abstractNum w:abstractNumId="28" w15:restartNumberingAfterBreak="0">
    <w:nsid w:val="2B4F2B3A"/>
    <w:multiLevelType w:val="hybridMultilevel"/>
    <w:tmpl w:val="4BD458FA"/>
    <w:lvl w:ilvl="0" w:tplc="381CD53E">
      <w:start w:val="2017"/>
      <w:numFmt w:val="bullet"/>
      <w:lvlText w:val="-"/>
      <w:lvlJc w:val="left"/>
      <w:pPr>
        <w:ind w:left="720" w:hanging="360"/>
      </w:pPr>
      <w:rPr>
        <w:rFonts w:ascii="Calibri" w:eastAsia="Times New Roman" w:hAnsi="Calibri" w:cs="Calibri"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29" w15:restartNumberingAfterBreak="0">
    <w:nsid w:val="2C8C3DA5"/>
    <w:multiLevelType w:val="hybridMultilevel"/>
    <w:tmpl w:val="38C673B4"/>
    <w:lvl w:ilvl="0" w:tplc="040E0003">
      <w:start w:val="1"/>
      <w:numFmt w:val="bullet"/>
      <w:lvlText w:val="o"/>
      <w:lvlJc w:val="left"/>
      <w:pPr>
        <w:tabs>
          <w:tab w:val="num" w:pos="720"/>
        </w:tabs>
        <w:ind w:left="720" w:hanging="360"/>
      </w:pPr>
      <w:rPr>
        <w:rFonts w:ascii="Courier New" w:hAnsi="Courier New"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FB90973"/>
    <w:multiLevelType w:val="hybridMultilevel"/>
    <w:tmpl w:val="55949F36"/>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0283017"/>
    <w:multiLevelType w:val="hybridMultilevel"/>
    <w:tmpl w:val="2EA01CBA"/>
    <w:lvl w:ilvl="0" w:tplc="040E0003">
      <w:start w:val="1"/>
      <w:numFmt w:val="bullet"/>
      <w:lvlText w:val="o"/>
      <w:lvlJc w:val="left"/>
      <w:pPr>
        <w:ind w:left="720" w:hanging="360"/>
      </w:pPr>
      <w:rPr>
        <w:rFonts w:ascii="Courier New" w:hAnsi="Courier New" w:cs="Courier New"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32" w15:restartNumberingAfterBreak="0">
    <w:nsid w:val="302B0CCC"/>
    <w:multiLevelType w:val="hybridMultilevel"/>
    <w:tmpl w:val="3C12F8E8"/>
    <w:lvl w:ilvl="0" w:tplc="040E000B">
      <w:start w:val="1"/>
      <w:numFmt w:val="bullet"/>
      <w:lvlText w:val=""/>
      <w:lvlJc w:val="left"/>
      <w:pPr>
        <w:ind w:left="1080" w:hanging="360"/>
      </w:pPr>
      <w:rPr>
        <w:rFonts w:ascii="Wingdings" w:hAnsi="Wingdings"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3" w15:restartNumberingAfterBreak="0">
    <w:nsid w:val="32AA523D"/>
    <w:multiLevelType w:val="hybridMultilevel"/>
    <w:tmpl w:val="6FE40CE2"/>
    <w:lvl w:ilvl="0" w:tplc="040E0003">
      <w:start w:val="1"/>
      <w:numFmt w:val="bullet"/>
      <w:lvlText w:val="o"/>
      <w:lvlJc w:val="left"/>
      <w:pPr>
        <w:tabs>
          <w:tab w:val="num" w:pos="720"/>
        </w:tabs>
        <w:ind w:left="720" w:hanging="360"/>
      </w:pPr>
      <w:rPr>
        <w:rFonts w:ascii="Courier New" w:hAnsi="Courier New" w:cs="Courier New"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6397764"/>
    <w:multiLevelType w:val="hybridMultilevel"/>
    <w:tmpl w:val="F418DC12"/>
    <w:lvl w:ilvl="0" w:tplc="040E0003">
      <w:start w:val="1"/>
      <w:numFmt w:val="bullet"/>
      <w:lvlText w:val="o"/>
      <w:lvlJc w:val="left"/>
      <w:pPr>
        <w:tabs>
          <w:tab w:val="num" w:pos="720"/>
        </w:tabs>
        <w:ind w:left="720" w:hanging="360"/>
      </w:pPr>
      <w:rPr>
        <w:rFonts w:ascii="Courier New" w:hAnsi="Courier New"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66922AE"/>
    <w:multiLevelType w:val="hybridMultilevel"/>
    <w:tmpl w:val="5A9698DA"/>
    <w:lvl w:ilvl="0" w:tplc="040E0003">
      <w:start w:val="1"/>
      <w:numFmt w:val="bullet"/>
      <w:lvlText w:val="o"/>
      <w:lvlJc w:val="left"/>
      <w:pPr>
        <w:tabs>
          <w:tab w:val="num" w:pos="720"/>
        </w:tabs>
        <w:ind w:left="720" w:hanging="360"/>
      </w:pPr>
      <w:rPr>
        <w:rFonts w:ascii="Courier New" w:hAnsi="Courier New"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81E2920"/>
    <w:multiLevelType w:val="hybridMultilevel"/>
    <w:tmpl w:val="D232615A"/>
    <w:lvl w:ilvl="0" w:tplc="1D303500">
      <w:start w:val="2019"/>
      <w:numFmt w:val="bullet"/>
      <w:lvlText w:val="-"/>
      <w:lvlJc w:val="left"/>
      <w:pPr>
        <w:tabs>
          <w:tab w:val="num" w:pos="1410"/>
        </w:tabs>
        <w:ind w:left="1410" w:hanging="705"/>
      </w:pPr>
      <w:rPr>
        <w:rFonts w:ascii="Arial" w:eastAsia="Times New Roman" w:hAnsi="Arial" w:cs="Arial" w:hint="default"/>
      </w:rPr>
    </w:lvl>
    <w:lvl w:ilvl="1" w:tplc="040E0003" w:tentative="1">
      <w:start w:val="1"/>
      <w:numFmt w:val="bullet"/>
      <w:lvlText w:val="o"/>
      <w:lvlJc w:val="left"/>
      <w:pPr>
        <w:tabs>
          <w:tab w:val="num" w:pos="1785"/>
        </w:tabs>
        <w:ind w:left="1785" w:hanging="360"/>
      </w:pPr>
      <w:rPr>
        <w:rFonts w:ascii="Courier New" w:hAnsi="Courier New" w:cs="Courier New" w:hint="default"/>
      </w:rPr>
    </w:lvl>
    <w:lvl w:ilvl="2" w:tplc="040E0005" w:tentative="1">
      <w:start w:val="1"/>
      <w:numFmt w:val="bullet"/>
      <w:lvlText w:val=""/>
      <w:lvlJc w:val="left"/>
      <w:pPr>
        <w:tabs>
          <w:tab w:val="num" w:pos="2505"/>
        </w:tabs>
        <w:ind w:left="2505" w:hanging="360"/>
      </w:pPr>
      <w:rPr>
        <w:rFonts w:ascii="Wingdings" w:hAnsi="Wingdings" w:hint="default"/>
      </w:rPr>
    </w:lvl>
    <w:lvl w:ilvl="3" w:tplc="040E0001" w:tentative="1">
      <w:start w:val="1"/>
      <w:numFmt w:val="bullet"/>
      <w:lvlText w:val=""/>
      <w:lvlJc w:val="left"/>
      <w:pPr>
        <w:tabs>
          <w:tab w:val="num" w:pos="3225"/>
        </w:tabs>
        <w:ind w:left="3225" w:hanging="360"/>
      </w:pPr>
      <w:rPr>
        <w:rFonts w:ascii="Symbol" w:hAnsi="Symbol" w:hint="default"/>
      </w:rPr>
    </w:lvl>
    <w:lvl w:ilvl="4" w:tplc="040E0003" w:tentative="1">
      <w:start w:val="1"/>
      <w:numFmt w:val="bullet"/>
      <w:lvlText w:val="o"/>
      <w:lvlJc w:val="left"/>
      <w:pPr>
        <w:tabs>
          <w:tab w:val="num" w:pos="3945"/>
        </w:tabs>
        <w:ind w:left="3945" w:hanging="360"/>
      </w:pPr>
      <w:rPr>
        <w:rFonts w:ascii="Courier New" w:hAnsi="Courier New" w:cs="Courier New" w:hint="default"/>
      </w:rPr>
    </w:lvl>
    <w:lvl w:ilvl="5" w:tplc="040E0005" w:tentative="1">
      <w:start w:val="1"/>
      <w:numFmt w:val="bullet"/>
      <w:lvlText w:val=""/>
      <w:lvlJc w:val="left"/>
      <w:pPr>
        <w:tabs>
          <w:tab w:val="num" w:pos="4665"/>
        </w:tabs>
        <w:ind w:left="4665" w:hanging="360"/>
      </w:pPr>
      <w:rPr>
        <w:rFonts w:ascii="Wingdings" w:hAnsi="Wingdings" w:hint="default"/>
      </w:rPr>
    </w:lvl>
    <w:lvl w:ilvl="6" w:tplc="040E0001" w:tentative="1">
      <w:start w:val="1"/>
      <w:numFmt w:val="bullet"/>
      <w:lvlText w:val=""/>
      <w:lvlJc w:val="left"/>
      <w:pPr>
        <w:tabs>
          <w:tab w:val="num" w:pos="5385"/>
        </w:tabs>
        <w:ind w:left="5385" w:hanging="360"/>
      </w:pPr>
      <w:rPr>
        <w:rFonts w:ascii="Symbol" w:hAnsi="Symbol" w:hint="default"/>
      </w:rPr>
    </w:lvl>
    <w:lvl w:ilvl="7" w:tplc="040E0003" w:tentative="1">
      <w:start w:val="1"/>
      <w:numFmt w:val="bullet"/>
      <w:lvlText w:val="o"/>
      <w:lvlJc w:val="left"/>
      <w:pPr>
        <w:tabs>
          <w:tab w:val="num" w:pos="6105"/>
        </w:tabs>
        <w:ind w:left="6105" w:hanging="360"/>
      </w:pPr>
      <w:rPr>
        <w:rFonts w:ascii="Courier New" w:hAnsi="Courier New" w:cs="Courier New" w:hint="default"/>
      </w:rPr>
    </w:lvl>
    <w:lvl w:ilvl="8" w:tplc="040E0005" w:tentative="1">
      <w:start w:val="1"/>
      <w:numFmt w:val="bullet"/>
      <w:lvlText w:val=""/>
      <w:lvlJc w:val="left"/>
      <w:pPr>
        <w:tabs>
          <w:tab w:val="num" w:pos="6825"/>
        </w:tabs>
        <w:ind w:left="6825" w:hanging="360"/>
      </w:pPr>
      <w:rPr>
        <w:rFonts w:ascii="Wingdings" w:hAnsi="Wingdings" w:hint="default"/>
      </w:rPr>
    </w:lvl>
  </w:abstractNum>
  <w:abstractNum w:abstractNumId="37" w15:restartNumberingAfterBreak="0">
    <w:nsid w:val="38A67090"/>
    <w:multiLevelType w:val="hybridMultilevel"/>
    <w:tmpl w:val="19D43074"/>
    <w:lvl w:ilvl="0" w:tplc="040E0003">
      <w:start w:val="1"/>
      <w:numFmt w:val="bullet"/>
      <w:lvlText w:val="o"/>
      <w:lvlJc w:val="left"/>
      <w:pPr>
        <w:tabs>
          <w:tab w:val="num" w:pos="720"/>
        </w:tabs>
        <w:ind w:left="720" w:hanging="360"/>
      </w:pPr>
      <w:rPr>
        <w:rFonts w:ascii="Courier New" w:hAnsi="Courier New"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3B526E4"/>
    <w:multiLevelType w:val="hybridMultilevel"/>
    <w:tmpl w:val="8B7C908A"/>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39" w15:restartNumberingAfterBreak="0">
    <w:nsid w:val="48214B62"/>
    <w:multiLevelType w:val="hybridMultilevel"/>
    <w:tmpl w:val="4914DDA6"/>
    <w:lvl w:ilvl="0" w:tplc="040E000F">
      <w:start w:val="1"/>
      <w:numFmt w:val="decimal"/>
      <w:lvlText w:val="%1."/>
      <w:lvlJc w:val="left"/>
      <w:pPr>
        <w:tabs>
          <w:tab w:val="num" w:pos="928"/>
        </w:tabs>
        <w:ind w:left="928"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40" w15:restartNumberingAfterBreak="0">
    <w:nsid w:val="49C715CD"/>
    <w:multiLevelType w:val="hybridMultilevel"/>
    <w:tmpl w:val="427E5DEA"/>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A835207"/>
    <w:multiLevelType w:val="hybridMultilevel"/>
    <w:tmpl w:val="D2E6711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 w15:restartNumberingAfterBreak="0">
    <w:nsid w:val="4D6C7F30"/>
    <w:multiLevelType w:val="hybridMultilevel"/>
    <w:tmpl w:val="5776B102"/>
    <w:lvl w:ilvl="0" w:tplc="040E0003">
      <w:start w:val="1"/>
      <w:numFmt w:val="bullet"/>
      <w:lvlText w:val="o"/>
      <w:lvlJc w:val="left"/>
      <w:pPr>
        <w:tabs>
          <w:tab w:val="num" w:pos="2820"/>
        </w:tabs>
        <w:ind w:left="2820" w:hanging="360"/>
      </w:pPr>
      <w:rPr>
        <w:rFonts w:ascii="Courier New" w:hAnsi="Courier New" w:cs="Courier New" w:hint="default"/>
      </w:rPr>
    </w:lvl>
    <w:lvl w:ilvl="1" w:tplc="040E0003">
      <w:start w:val="1"/>
      <w:numFmt w:val="bullet"/>
      <w:lvlText w:val="o"/>
      <w:lvlJc w:val="left"/>
      <w:pPr>
        <w:tabs>
          <w:tab w:val="num" w:pos="3540"/>
        </w:tabs>
        <w:ind w:left="3540" w:hanging="360"/>
      </w:pPr>
      <w:rPr>
        <w:rFonts w:ascii="Courier New" w:hAnsi="Courier New" w:cs="Courier New" w:hint="default"/>
      </w:rPr>
    </w:lvl>
    <w:lvl w:ilvl="2" w:tplc="040E0005">
      <w:start w:val="1"/>
      <w:numFmt w:val="bullet"/>
      <w:lvlText w:val=""/>
      <w:lvlJc w:val="left"/>
      <w:pPr>
        <w:tabs>
          <w:tab w:val="num" w:pos="4260"/>
        </w:tabs>
        <w:ind w:left="4260" w:hanging="360"/>
      </w:pPr>
      <w:rPr>
        <w:rFonts w:ascii="Wingdings" w:hAnsi="Wingdings" w:hint="default"/>
      </w:rPr>
    </w:lvl>
    <w:lvl w:ilvl="3" w:tplc="040E0001">
      <w:start w:val="1"/>
      <w:numFmt w:val="bullet"/>
      <w:lvlText w:val=""/>
      <w:lvlJc w:val="left"/>
      <w:pPr>
        <w:tabs>
          <w:tab w:val="num" w:pos="4980"/>
        </w:tabs>
        <w:ind w:left="4980" w:hanging="360"/>
      </w:pPr>
      <w:rPr>
        <w:rFonts w:ascii="Symbol" w:hAnsi="Symbol" w:hint="default"/>
      </w:rPr>
    </w:lvl>
    <w:lvl w:ilvl="4" w:tplc="040E0003">
      <w:start w:val="1"/>
      <w:numFmt w:val="bullet"/>
      <w:lvlText w:val="o"/>
      <w:lvlJc w:val="left"/>
      <w:pPr>
        <w:tabs>
          <w:tab w:val="num" w:pos="5700"/>
        </w:tabs>
        <w:ind w:left="5700" w:hanging="360"/>
      </w:pPr>
      <w:rPr>
        <w:rFonts w:ascii="Courier New" w:hAnsi="Courier New" w:cs="Courier New" w:hint="default"/>
      </w:rPr>
    </w:lvl>
    <w:lvl w:ilvl="5" w:tplc="040E0005">
      <w:start w:val="1"/>
      <w:numFmt w:val="bullet"/>
      <w:lvlText w:val=""/>
      <w:lvlJc w:val="left"/>
      <w:pPr>
        <w:tabs>
          <w:tab w:val="num" w:pos="6420"/>
        </w:tabs>
        <w:ind w:left="6420" w:hanging="360"/>
      </w:pPr>
      <w:rPr>
        <w:rFonts w:ascii="Wingdings" w:hAnsi="Wingdings" w:hint="default"/>
      </w:rPr>
    </w:lvl>
    <w:lvl w:ilvl="6" w:tplc="040E0001">
      <w:start w:val="1"/>
      <w:numFmt w:val="bullet"/>
      <w:lvlText w:val=""/>
      <w:lvlJc w:val="left"/>
      <w:pPr>
        <w:tabs>
          <w:tab w:val="num" w:pos="7140"/>
        </w:tabs>
        <w:ind w:left="7140" w:hanging="360"/>
      </w:pPr>
      <w:rPr>
        <w:rFonts w:ascii="Symbol" w:hAnsi="Symbol" w:hint="default"/>
      </w:rPr>
    </w:lvl>
    <w:lvl w:ilvl="7" w:tplc="040E0003">
      <w:start w:val="1"/>
      <w:numFmt w:val="bullet"/>
      <w:lvlText w:val="o"/>
      <w:lvlJc w:val="left"/>
      <w:pPr>
        <w:tabs>
          <w:tab w:val="num" w:pos="7860"/>
        </w:tabs>
        <w:ind w:left="7860" w:hanging="360"/>
      </w:pPr>
      <w:rPr>
        <w:rFonts w:ascii="Courier New" w:hAnsi="Courier New" w:cs="Courier New" w:hint="default"/>
      </w:rPr>
    </w:lvl>
    <w:lvl w:ilvl="8" w:tplc="040E0005">
      <w:start w:val="1"/>
      <w:numFmt w:val="bullet"/>
      <w:lvlText w:val=""/>
      <w:lvlJc w:val="left"/>
      <w:pPr>
        <w:tabs>
          <w:tab w:val="num" w:pos="8580"/>
        </w:tabs>
        <w:ind w:left="8580" w:hanging="360"/>
      </w:pPr>
      <w:rPr>
        <w:rFonts w:ascii="Wingdings" w:hAnsi="Wingdings" w:hint="default"/>
      </w:rPr>
    </w:lvl>
  </w:abstractNum>
  <w:abstractNum w:abstractNumId="43" w15:restartNumberingAfterBreak="0">
    <w:nsid w:val="4DBE3F40"/>
    <w:multiLevelType w:val="hybridMultilevel"/>
    <w:tmpl w:val="8CFC0E68"/>
    <w:lvl w:ilvl="0" w:tplc="040E0001">
      <w:start w:val="1"/>
      <w:numFmt w:val="bullet"/>
      <w:lvlText w:val=""/>
      <w:lvlJc w:val="left"/>
      <w:pPr>
        <w:tabs>
          <w:tab w:val="num" w:pos="720"/>
        </w:tabs>
        <w:ind w:left="720" w:hanging="360"/>
      </w:pPr>
      <w:rPr>
        <w:rFonts w:ascii="Symbol" w:hAnsi="Symbol" w:hint="default"/>
      </w:rPr>
    </w:lvl>
    <w:lvl w:ilvl="1" w:tplc="2200DACA">
      <w:start w:val="15"/>
      <w:numFmt w:val="bullet"/>
      <w:lvlText w:val="-"/>
      <w:lvlJc w:val="left"/>
      <w:pPr>
        <w:tabs>
          <w:tab w:val="num" w:pos="1440"/>
        </w:tabs>
        <w:ind w:left="1440" w:hanging="360"/>
      </w:pPr>
      <w:rPr>
        <w:rFonts w:ascii="Times New Roman" w:eastAsia="Times New Roman" w:hAnsi="Times New Roman" w:cs="Times New Roman"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ECD52E0"/>
    <w:multiLevelType w:val="hybridMultilevel"/>
    <w:tmpl w:val="2ED4C874"/>
    <w:lvl w:ilvl="0" w:tplc="2200DACA">
      <w:numFmt w:val="bullet"/>
      <w:lvlText w:val="-"/>
      <w:lvlJc w:val="left"/>
      <w:pPr>
        <w:tabs>
          <w:tab w:val="num" w:pos="720"/>
        </w:tabs>
        <w:ind w:left="720" w:hanging="360"/>
      </w:pPr>
      <w:rPr>
        <w:rFonts w:ascii="Times New Roman" w:eastAsia="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F345219"/>
    <w:multiLevelType w:val="hybridMultilevel"/>
    <w:tmpl w:val="9F50275A"/>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0631E41"/>
    <w:multiLevelType w:val="hybridMultilevel"/>
    <w:tmpl w:val="DB48DFC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7" w15:restartNumberingAfterBreak="0">
    <w:nsid w:val="54BD2D4F"/>
    <w:multiLevelType w:val="hybridMultilevel"/>
    <w:tmpl w:val="43BC0E40"/>
    <w:lvl w:ilvl="0" w:tplc="040E0003">
      <w:start w:val="1"/>
      <w:numFmt w:val="bullet"/>
      <w:lvlText w:val="o"/>
      <w:lvlJc w:val="left"/>
      <w:pPr>
        <w:tabs>
          <w:tab w:val="num" w:pos="720"/>
        </w:tabs>
        <w:ind w:left="720" w:hanging="360"/>
      </w:pPr>
      <w:rPr>
        <w:rFonts w:ascii="Courier New" w:hAnsi="Courier New" w:cs="Courier New" w:hint="default"/>
      </w:rPr>
    </w:lvl>
    <w:lvl w:ilvl="1" w:tplc="040E0001">
      <w:start w:val="1"/>
      <w:numFmt w:val="bullet"/>
      <w:lvlText w:val=""/>
      <w:lvlJc w:val="left"/>
      <w:pPr>
        <w:tabs>
          <w:tab w:val="num" w:pos="1440"/>
        </w:tabs>
        <w:ind w:left="1440" w:hanging="360"/>
      </w:pPr>
      <w:rPr>
        <w:rFonts w:ascii="Symbol" w:hAnsi="Symbol"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7EA737F"/>
    <w:multiLevelType w:val="hybridMultilevel"/>
    <w:tmpl w:val="38881AA0"/>
    <w:lvl w:ilvl="0" w:tplc="040E0003">
      <w:start w:val="1"/>
      <w:numFmt w:val="bullet"/>
      <w:lvlText w:val="o"/>
      <w:lvlJc w:val="left"/>
      <w:pPr>
        <w:tabs>
          <w:tab w:val="num" w:pos="720"/>
        </w:tabs>
        <w:ind w:left="720" w:hanging="360"/>
      </w:pPr>
      <w:rPr>
        <w:rFonts w:ascii="Courier New" w:hAnsi="Courier New"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FE942C1"/>
    <w:multiLevelType w:val="hybridMultilevel"/>
    <w:tmpl w:val="E54A0594"/>
    <w:lvl w:ilvl="0" w:tplc="040E000F">
      <w:start w:val="15"/>
      <w:numFmt w:val="decimal"/>
      <w:lvlText w:val="%1."/>
      <w:lvlJc w:val="left"/>
      <w:pPr>
        <w:ind w:left="1068" w:hanging="360"/>
      </w:pPr>
    </w:lvl>
    <w:lvl w:ilvl="1" w:tplc="040E0019">
      <w:start w:val="1"/>
      <w:numFmt w:val="lowerLetter"/>
      <w:lvlText w:val="%2."/>
      <w:lvlJc w:val="left"/>
      <w:pPr>
        <w:ind w:left="1788" w:hanging="360"/>
      </w:pPr>
    </w:lvl>
    <w:lvl w:ilvl="2" w:tplc="040E001B">
      <w:start w:val="1"/>
      <w:numFmt w:val="lowerRoman"/>
      <w:lvlText w:val="%3."/>
      <w:lvlJc w:val="right"/>
      <w:pPr>
        <w:ind w:left="2508" w:hanging="180"/>
      </w:pPr>
    </w:lvl>
    <w:lvl w:ilvl="3" w:tplc="040E000F">
      <w:start w:val="1"/>
      <w:numFmt w:val="decimal"/>
      <w:lvlText w:val="%4."/>
      <w:lvlJc w:val="left"/>
      <w:pPr>
        <w:ind w:left="3228" w:hanging="360"/>
      </w:pPr>
    </w:lvl>
    <w:lvl w:ilvl="4" w:tplc="040E0019">
      <w:start w:val="1"/>
      <w:numFmt w:val="lowerLetter"/>
      <w:lvlText w:val="%5."/>
      <w:lvlJc w:val="left"/>
      <w:pPr>
        <w:ind w:left="3948" w:hanging="360"/>
      </w:pPr>
    </w:lvl>
    <w:lvl w:ilvl="5" w:tplc="040E001B">
      <w:start w:val="1"/>
      <w:numFmt w:val="lowerRoman"/>
      <w:lvlText w:val="%6."/>
      <w:lvlJc w:val="right"/>
      <w:pPr>
        <w:ind w:left="4668" w:hanging="180"/>
      </w:pPr>
    </w:lvl>
    <w:lvl w:ilvl="6" w:tplc="040E000F">
      <w:start w:val="1"/>
      <w:numFmt w:val="decimal"/>
      <w:lvlText w:val="%7."/>
      <w:lvlJc w:val="left"/>
      <w:pPr>
        <w:ind w:left="5388" w:hanging="360"/>
      </w:pPr>
    </w:lvl>
    <w:lvl w:ilvl="7" w:tplc="040E0019">
      <w:start w:val="1"/>
      <w:numFmt w:val="lowerLetter"/>
      <w:lvlText w:val="%8."/>
      <w:lvlJc w:val="left"/>
      <w:pPr>
        <w:ind w:left="6108" w:hanging="360"/>
      </w:pPr>
    </w:lvl>
    <w:lvl w:ilvl="8" w:tplc="040E001B">
      <w:start w:val="1"/>
      <w:numFmt w:val="lowerRoman"/>
      <w:lvlText w:val="%9."/>
      <w:lvlJc w:val="right"/>
      <w:pPr>
        <w:ind w:left="6828" w:hanging="180"/>
      </w:pPr>
    </w:lvl>
  </w:abstractNum>
  <w:abstractNum w:abstractNumId="50" w15:restartNumberingAfterBreak="0">
    <w:nsid w:val="63463FF1"/>
    <w:multiLevelType w:val="hybridMultilevel"/>
    <w:tmpl w:val="9862726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1" w15:restartNumberingAfterBreak="0">
    <w:nsid w:val="68490969"/>
    <w:multiLevelType w:val="hybridMultilevel"/>
    <w:tmpl w:val="732E1370"/>
    <w:lvl w:ilvl="0" w:tplc="040E0003">
      <w:start w:val="1"/>
      <w:numFmt w:val="bullet"/>
      <w:lvlText w:val="o"/>
      <w:lvlJc w:val="left"/>
      <w:pPr>
        <w:tabs>
          <w:tab w:val="num" w:pos="1068"/>
        </w:tabs>
        <w:ind w:left="1068" w:hanging="360"/>
      </w:pPr>
      <w:rPr>
        <w:rFonts w:ascii="Courier New" w:hAnsi="Courier New" w:cs="Courier New" w:hint="default"/>
      </w:rPr>
    </w:lvl>
    <w:lvl w:ilvl="1" w:tplc="040E0003">
      <w:start w:val="1"/>
      <w:numFmt w:val="bullet"/>
      <w:lvlText w:val="o"/>
      <w:lvlJc w:val="left"/>
      <w:pPr>
        <w:tabs>
          <w:tab w:val="num" w:pos="1788"/>
        </w:tabs>
        <w:ind w:left="1788" w:hanging="360"/>
      </w:pPr>
      <w:rPr>
        <w:rFonts w:ascii="Courier New" w:hAnsi="Courier New" w:cs="Courier New" w:hint="default"/>
      </w:rPr>
    </w:lvl>
    <w:lvl w:ilvl="2" w:tplc="040E0005">
      <w:start w:val="1"/>
      <w:numFmt w:val="bullet"/>
      <w:lvlText w:val=""/>
      <w:lvlJc w:val="left"/>
      <w:pPr>
        <w:tabs>
          <w:tab w:val="num" w:pos="2508"/>
        </w:tabs>
        <w:ind w:left="2508" w:hanging="360"/>
      </w:pPr>
      <w:rPr>
        <w:rFonts w:ascii="Wingdings" w:hAnsi="Wingdings" w:hint="default"/>
      </w:rPr>
    </w:lvl>
    <w:lvl w:ilvl="3" w:tplc="040E0001">
      <w:start w:val="1"/>
      <w:numFmt w:val="bullet"/>
      <w:lvlText w:val=""/>
      <w:lvlJc w:val="left"/>
      <w:pPr>
        <w:tabs>
          <w:tab w:val="num" w:pos="3228"/>
        </w:tabs>
        <w:ind w:left="3228" w:hanging="360"/>
      </w:pPr>
      <w:rPr>
        <w:rFonts w:ascii="Symbol" w:hAnsi="Symbol" w:hint="default"/>
      </w:rPr>
    </w:lvl>
    <w:lvl w:ilvl="4" w:tplc="040E0003">
      <w:start w:val="1"/>
      <w:numFmt w:val="bullet"/>
      <w:lvlText w:val="o"/>
      <w:lvlJc w:val="left"/>
      <w:pPr>
        <w:tabs>
          <w:tab w:val="num" w:pos="3948"/>
        </w:tabs>
        <w:ind w:left="3948" w:hanging="360"/>
      </w:pPr>
      <w:rPr>
        <w:rFonts w:ascii="Courier New" w:hAnsi="Courier New" w:cs="Courier New" w:hint="default"/>
      </w:rPr>
    </w:lvl>
    <w:lvl w:ilvl="5" w:tplc="040E0005">
      <w:start w:val="1"/>
      <w:numFmt w:val="bullet"/>
      <w:lvlText w:val=""/>
      <w:lvlJc w:val="left"/>
      <w:pPr>
        <w:tabs>
          <w:tab w:val="num" w:pos="4668"/>
        </w:tabs>
        <w:ind w:left="4668" w:hanging="360"/>
      </w:pPr>
      <w:rPr>
        <w:rFonts w:ascii="Wingdings" w:hAnsi="Wingdings" w:hint="default"/>
      </w:rPr>
    </w:lvl>
    <w:lvl w:ilvl="6" w:tplc="040E0001">
      <w:start w:val="1"/>
      <w:numFmt w:val="bullet"/>
      <w:lvlText w:val=""/>
      <w:lvlJc w:val="left"/>
      <w:pPr>
        <w:tabs>
          <w:tab w:val="num" w:pos="5388"/>
        </w:tabs>
        <w:ind w:left="5388" w:hanging="360"/>
      </w:pPr>
      <w:rPr>
        <w:rFonts w:ascii="Symbol" w:hAnsi="Symbol" w:hint="default"/>
      </w:rPr>
    </w:lvl>
    <w:lvl w:ilvl="7" w:tplc="040E0003">
      <w:start w:val="1"/>
      <w:numFmt w:val="bullet"/>
      <w:lvlText w:val="o"/>
      <w:lvlJc w:val="left"/>
      <w:pPr>
        <w:tabs>
          <w:tab w:val="num" w:pos="6108"/>
        </w:tabs>
        <w:ind w:left="6108" w:hanging="360"/>
      </w:pPr>
      <w:rPr>
        <w:rFonts w:ascii="Courier New" w:hAnsi="Courier New" w:cs="Courier New" w:hint="default"/>
      </w:rPr>
    </w:lvl>
    <w:lvl w:ilvl="8" w:tplc="040E0005">
      <w:start w:val="1"/>
      <w:numFmt w:val="bullet"/>
      <w:lvlText w:val=""/>
      <w:lvlJc w:val="left"/>
      <w:pPr>
        <w:tabs>
          <w:tab w:val="num" w:pos="6828"/>
        </w:tabs>
        <w:ind w:left="6828" w:hanging="360"/>
      </w:pPr>
      <w:rPr>
        <w:rFonts w:ascii="Wingdings" w:hAnsi="Wingdings" w:hint="default"/>
      </w:rPr>
    </w:lvl>
  </w:abstractNum>
  <w:abstractNum w:abstractNumId="52" w15:restartNumberingAfterBreak="0">
    <w:nsid w:val="688912F1"/>
    <w:multiLevelType w:val="hybridMultilevel"/>
    <w:tmpl w:val="AA2CD002"/>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F1D07CB"/>
    <w:multiLevelType w:val="hybridMultilevel"/>
    <w:tmpl w:val="34E8FFA8"/>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Times New Roman"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Times New Roman"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Times New Roman"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5686680"/>
    <w:multiLevelType w:val="hybridMultilevel"/>
    <w:tmpl w:val="0F324C3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5" w15:restartNumberingAfterBreak="0">
    <w:nsid w:val="77776A96"/>
    <w:multiLevelType w:val="hybridMultilevel"/>
    <w:tmpl w:val="1E0E71E4"/>
    <w:lvl w:ilvl="0" w:tplc="040E000F">
      <w:start w:val="4"/>
      <w:numFmt w:val="decimal"/>
      <w:lvlText w:val="%1."/>
      <w:lvlJc w:val="left"/>
      <w:pPr>
        <w:tabs>
          <w:tab w:val="num" w:pos="720"/>
        </w:tabs>
        <w:ind w:left="720" w:hanging="360"/>
      </w:pPr>
    </w:lvl>
    <w:lvl w:ilvl="1" w:tplc="040E0019">
      <w:start w:val="1"/>
      <w:numFmt w:val="lowerLetter"/>
      <w:lvlText w:val="%2."/>
      <w:lvlJc w:val="left"/>
      <w:pPr>
        <w:tabs>
          <w:tab w:val="num" w:pos="1440"/>
        </w:tabs>
        <w:ind w:left="1440" w:hanging="360"/>
      </w:pPr>
    </w:lvl>
    <w:lvl w:ilvl="2" w:tplc="040E001B">
      <w:start w:val="1"/>
      <w:numFmt w:val="lowerRoman"/>
      <w:lvlText w:val="%3."/>
      <w:lvlJc w:val="right"/>
      <w:pPr>
        <w:tabs>
          <w:tab w:val="num" w:pos="2160"/>
        </w:tabs>
        <w:ind w:left="2160" w:hanging="180"/>
      </w:pPr>
    </w:lvl>
    <w:lvl w:ilvl="3" w:tplc="040E000F">
      <w:start w:val="1"/>
      <w:numFmt w:val="decimal"/>
      <w:lvlText w:val="%4."/>
      <w:lvlJc w:val="left"/>
      <w:pPr>
        <w:tabs>
          <w:tab w:val="num" w:pos="2880"/>
        </w:tabs>
        <w:ind w:left="2880" w:hanging="360"/>
      </w:pPr>
    </w:lvl>
    <w:lvl w:ilvl="4" w:tplc="040E0019">
      <w:start w:val="1"/>
      <w:numFmt w:val="lowerLetter"/>
      <w:lvlText w:val="%5."/>
      <w:lvlJc w:val="left"/>
      <w:pPr>
        <w:tabs>
          <w:tab w:val="num" w:pos="3600"/>
        </w:tabs>
        <w:ind w:left="3600" w:hanging="360"/>
      </w:pPr>
    </w:lvl>
    <w:lvl w:ilvl="5" w:tplc="040E001B">
      <w:start w:val="1"/>
      <w:numFmt w:val="lowerRoman"/>
      <w:lvlText w:val="%6."/>
      <w:lvlJc w:val="right"/>
      <w:pPr>
        <w:tabs>
          <w:tab w:val="num" w:pos="4320"/>
        </w:tabs>
        <w:ind w:left="4320" w:hanging="180"/>
      </w:pPr>
    </w:lvl>
    <w:lvl w:ilvl="6" w:tplc="040E000F">
      <w:start w:val="1"/>
      <w:numFmt w:val="decimal"/>
      <w:lvlText w:val="%7."/>
      <w:lvlJc w:val="left"/>
      <w:pPr>
        <w:tabs>
          <w:tab w:val="num" w:pos="5040"/>
        </w:tabs>
        <w:ind w:left="5040" w:hanging="360"/>
      </w:pPr>
    </w:lvl>
    <w:lvl w:ilvl="7" w:tplc="040E0019">
      <w:start w:val="1"/>
      <w:numFmt w:val="lowerLetter"/>
      <w:lvlText w:val="%8."/>
      <w:lvlJc w:val="left"/>
      <w:pPr>
        <w:tabs>
          <w:tab w:val="num" w:pos="5760"/>
        </w:tabs>
        <w:ind w:left="5760" w:hanging="360"/>
      </w:pPr>
    </w:lvl>
    <w:lvl w:ilvl="8" w:tplc="040E001B">
      <w:start w:val="1"/>
      <w:numFmt w:val="lowerRoman"/>
      <w:lvlText w:val="%9."/>
      <w:lvlJc w:val="right"/>
      <w:pPr>
        <w:tabs>
          <w:tab w:val="num" w:pos="6480"/>
        </w:tabs>
        <w:ind w:left="6480" w:hanging="180"/>
      </w:pPr>
    </w:lvl>
  </w:abstractNum>
  <w:abstractNum w:abstractNumId="56" w15:restartNumberingAfterBreak="0">
    <w:nsid w:val="7A3E7450"/>
    <w:multiLevelType w:val="hybridMultilevel"/>
    <w:tmpl w:val="67DE344A"/>
    <w:lvl w:ilvl="0" w:tplc="040E000B">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7" w15:restartNumberingAfterBreak="0">
    <w:nsid w:val="7D161B9C"/>
    <w:multiLevelType w:val="hybridMultilevel"/>
    <w:tmpl w:val="DEB688AC"/>
    <w:lvl w:ilvl="0" w:tplc="040E000F">
      <w:start w:val="1"/>
      <w:numFmt w:val="decimal"/>
      <w:lvlText w:val="%1."/>
      <w:lvlJc w:val="left"/>
      <w:pPr>
        <w:ind w:left="1287" w:hanging="360"/>
      </w:pPr>
    </w:lvl>
    <w:lvl w:ilvl="1" w:tplc="040E0019">
      <w:start w:val="1"/>
      <w:numFmt w:val="lowerLetter"/>
      <w:lvlText w:val="%2."/>
      <w:lvlJc w:val="left"/>
      <w:pPr>
        <w:ind w:left="2007" w:hanging="360"/>
      </w:pPr>
    </w:lvl>
    <w:lvl w:ilvl="2" w:tplc="040E001B">
      <w:start w:val="1"/>
      <w:numFmt w:val="lowerRoman"/>
      <w:lvlText w:val="%3."/>
      <w:lvlJc w:val="right"/>
      <w:pPr>
        <w:ind w:left="2727" w:hanging="180"/>
      </w:pPr>
    </w:lvl>
    <w:lvl w:ilvl="3" w:tplc="040E000F">
      <w:start w:val="1"/>
      <w:numFmt w:val="decimal"/>
      <w:lvlText w:val="%4."/>
      <w:lvlJc w:val="left"/>
      <w:pPr>
        <w:ind w:left="3447" w:hanging="360"/>
      </w:pPr>
    </w:lvl>
    <w:lvl w:ilvl="4" w:tplc="040E0019">
      <w:start w:val="1"/>
      <w:numFmt w:val="lowerLetter"/>
      <w:lvlText w:val="%5."/>
      <w:lvlJc w:val="left"/>
      <w:pPr>
        <w:ind w:left="4167" w:hanging="360"/>
      </w:pPr>
    </w:lvl>
    <w:lvl w:ilvl="5" w:tplc="040E001B">
      <w:start w:val="1"/>
      <w:numFmt w:val="lowerRoman"/>
      <w:lvlText w:val="%6."/>
      <w:lvlJc w:val="right"/>
      <w:pPr>
        <w:ind w:left="4887" w:hanging="180"/>
      </w:pPr>
    </w:lvl>
    <w:lvl w:ilvl="6" w:tplc="040E000F">
      <w:start w:val="1"/>
      <w:numFmt w:val="decimal"/>
      <w:lvlText w:val="%7."/>
      <w:lvlJc w:val="left"/>
      <w:pPr>
        <w:ind w:left="5607" w:hanging="360"/>
      </w:pPr>
    </w:lvl>
    <w:lvl w:ilvl="7" w:tplc="040E0019">
      <w:start w:val="1"/>
      <w:numFmt w:val="lowerLetter"/>
      <w:lvlText w:val="%8."/>
      <w:lvlJc w:val="left"/>
      <w:pPr>
        <w:ind w:left="6327" w:hanging="360"/>
      </w:pPr>
    </w:lvl>
    <w:lvl w:ilvl="8" w:tplc="040E001B">
      <w:start w:val="1"/>
      <w:numFmt w:val="lowerRoman"/>
      <w:lvlText w:val="%9."/>
      <w:lvlJc w:val="right"/>
      <w:pPr>
        <w:ind w:left="7047" w:hanging="180"/>
      </w:pPr>
    </w:lvl>
  </w:abstractNum>
  <w:num w:numId="1">
    <w:abstractNumId w:val="37"/>
  </w:num>
  <w:num w:numId="2">
    <w:abstractNumId w:val="48"/>
  </w:num>
  <w:num w:numId="3">
    <w:abstractNumId w:val="18"/>
  </w:num>
  <w:num w:numId="4">
    <w:abstractNumId w:val="19"/>
  </w:num>
  <w:num w:numId="5">
    <w:abstractNumId w:val="9"/>
  </w:num>
  <w:num w:numId="6">
    <w:abstractNumId w:val="44"/>
  </w:num>
  <w:num w:numId="7">
    <w:abstractNumId w:val="10"/>
  </w:num>
  <w:num w:numId="8">
    <w:abstractNumId w:val="39"/>
  </w:num>
  <w:num w:numId="9">
    <w:abstractNumId w:val="56"/>
  </w:num>
  <w:num w:numId="10">
    <w:abstractNumId w:val="22"/>
  </w:num>
  <w:num w:numId="11">
    <w:abstractNumId w:val="43"/>
  </w:num>
  <w:num w:numId="12">
    <w:abstractNumId w:val="46"/>
  </w:num>
  <w:num w:numId="13">
    <w:abstractNumId w:val="40"/>
  </w:num>
  <w:num w:numId="14">
    <w:abstractNumId w:val="52"/>
  </w:num>
  <w:num w:numId="15">
    <w:abstractNumId w:val="45"/>
  </w:num>
  <w:num w:numId="16">
    <w:abstractNumId w:val="0"/>
    <w:lvlOverride w:ilvl="0">
      <w:lvl w:ilvl="0">
        <w:start w:val="1"/>
        <w:numFmt w:val="bullet"/>
        <w:lvlText w:val=""/>
        <w:legacy w:legacy="1" w:legacySpace="0" w:legacyIndent="360"/>
        <w:lvlJc w:val="left"/>
        <w:pPr>
          <w:ind w:left="426" w:hanging="360"/>
        </w:pPr>
        <w:rPr>
          <w:rFonts w:ascii="Symbol" w:hAnsi="Symbol" w:hint="default"/>
        </w:rPr>
      </w:lvl>
    </w:lvlOverride>
  </w:num>
  <w:num w:numId="17">
    <w:abstractNumId w:val="24"/>
  </w:num>
  <w:num w:numId="18">
    <w:abstractNumId w:val="16"/>
  </w:num>
  <w:num w:numId="19">
    <w:abstractNumId w:val="11"/>
  </w:num>
  <w:num w:numId="20">
    <w:abstractNumId w:val="30"/>
  </w:num>
  <w:num w:numId="2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num>
  <w:num w:numId="23">
    <w:abstractNumId w:val="25"/>
  </w:num>
  <w:num w:numId="24">
    <w:abstractNumId w:val="41"/>
  </w:num>
  <w:num w:numId="25">
    <w:abstractNumId w:val="50"/>
  </w:num>
  <w:num w:numId="26">
    <w:abstractNumId w:val="5"/>
  </w:num>
  <w:num w:numId="27">
    <w:abstractNumId w:val="7"/>
  </w:num>
  <w:num w:numId="28">
    <w:abstractNumId w:val="6"/>
  </w:num>
  <w:num w:numId="29">
    <w:abstractNumId w:val="3"/>
  </w:num>
  <w:num w:numId="30">
    <w:abstractNumId w:val="8"/>
  </w:num>
  <w:num w:numId="31">
    <w:abstractNumId w:val="4"/>
  </w:num>
  <w:num w:numId="32">
    <w:abstractNumId w:val="2"/>
  </w:num>
  <w:num w:numId="33">
    <w:abstractNumId w:val="1"/>
  </w:num>
  <w:num w:numId="34">
    <w:abstractNumId w:val="53"/>
  </w:num>
  <w:num w:numId="35">
    <w:abstractNumId w:val="27"/>
  </w:num>
  <w:num w:numId="36">
    <w:abstractNumId w:val="15"/>
  </w:num>
  <w:num w:numId="37">
    <w:abstractNumId w:val="47"/>
  </w:num>
  <w:num w:numId="38">
    <w:abstractNumId w:val="14"/>
  </w:num>
  <w:num w:numId="39">
    <w:abstractNumId w:val="51"/>
  </w:num>
  <w:num w:numId="40">
    <w:abstractNumId w:val="31"/>
  </w:num>
  <w:num w:numId="41">
    <w:abstractNumId w:val="42"/>
  </w:num>
  <w:num w:numId="42">
    <w:abstractNumId w:val="33"/>
  </w:num>
  <w:num w:numId="43">
    <w:abstractNumId w:val="55"/>
  </w:num>
  <w:num w:numId="44">
    <w:abstractNumId w:val="38"/>
  </w:num>
  <w:num w:numId="45">
    <w:abstractNumId w:val="13"/>
  </w:num>
  <w:num w:numId="46">
    <w:abstractNumId w:val="49"/>
  </w:num>
  <w:num w:numId="47">
    <w:abstractNumId w:val="17"/>
  </w:num>
  <w:num w:numId="48">
    <w:abstractNumId w:val="5"/>
  </w:num>
  <w:num w:numId="49">
    <w:abstractNumId w:val="12"/>
  </w:num>
  <w:num w:numId="50">
    <w:abstractNumId w:val="23"/>
  </w:num>
  <w:num w:numId="51">
    <w:abstractNumId w:val="36"/>
  </w:num>
  <w:num w:numId="52">
    <w:abstractNumId w:val="26"/>
  </w:num>
  <w:num w:numId="53">
    <w:abstractNumId w:val="32"/>
  </w:num>
  <w:num w:numId="54">
    <w:abstractNumId w:val="54"/>
  </w:num>
  <w:num w:numId="55">
    <w:abstractNumId w:val="48"/>
  </w:num>
  <w:num w:numId="56">
    <w:abstractNumId w:val="35"/>
  </w:num>
  <w:num w:numId="57">
    <w:abstractNumId w:val="29"/>
  </w:num>
  <w:num w:numId="58">
    <w:abstractNumId w:val="21"/>
  </w:num>
  <w:num w:numId="59">
    <w:abstractNumId w:val="34"/>
  </w:num>
  <w:num w:numId="60">
    <w:abstractNumId w:val="2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5B7"/>
    <w:rsid w:val="000019E1"/>
    <w:rsid w:val="00006485"/>
    <w:rsid w:val="00013892"/>
    <w:rsid w:val="00014B9D"/>
    <w:rsid w:val="000224D3"/>
    <w:rsid w:val="00022D4C"/>
    <w:rsid w:val="000235CB"/>
    <w:rsid w:val="000241F4"/>
    <w:rsid w:val="00032D06"/>
    <w:rsid w:val="000353CA"/>
    <w:rsid w:val="000400F9"/>
    <w:rsid w:val="000425D0"/>
    <w:rsid w:val="0005129B"/>
    <w:rsid w:val="000526E7"/>
    <w:rsid w:val="00060E22"/>
    <w:rsid w:val="00064175"/>
    <w:rsid w:val="00065A03"/>
    <w:rsid w:val="00073BD5"/>
    <w:rsid w:val="00081A7E"/>
    <w:rsid w:val="00086369"/>
    <w:rsid w:val="00087B08"/>
    <w:rsid w:val="00087D54"/>
    <w:rsid w:val="0009415F"/>
    <w:rsid w:val="00094A4D"/>
    <w:rsid w:val="00096A69"/>
    <w:rsid w:val="00097CD0"/>
    <w:rsid w:val="000A5BB1"/>
    <w:rsid w:val="000A6C7C"/>
    <w:rsid w:val="000A713F"/>
    <w:rsid w:val="000B017C"/>
    <w:rsid w:val="000B0FF9"/>
    <w:rsid w:val="000B2F39"/>
    <w:rsid w:val="000B4843"/>
    <w:rsid w:val="000C0A29"/>
    <w:rsid w:val="000C1217"/>
    <w:rsid w:val="000C37CC"/>
    <w:rsid w:val="000C74E6"/>
    <w:rsid w:val="000D0A19"/>
    <w:rsid w:val="000D0D2E"/>
    <w:rsid w:val="000D6AF1"/>
    <w:rsid w:val="000D74B1"/>
    <w:rsid w:val="000D7ECB"/>
    <w:rsid w:val="000E08CE"/>
    <w:rsid w:val="000E2969"/>
    <w:rsid w:val="000E2FF9"/>
    <w:rsid w:val="000E34A0"/>
    <w:rsid w:val="000E4116"/>
    <w:rsid w:val="000E69DA"/>
    <w:rsid w:val="000F6EAE"/>
    <w:rsid w:val="00101422"/>
    <w:rsid w:val="00104822"/>
    <w:rsid w:val="00104A03"/>
    <w:rsid w:val="0010565D"/>
    <w:rsid w:val="00105A4C"/>
    <w:rsid w:val="001100B2"/>
    <w:rsid w:val="0011022C"/>
    <w:rsid w:val="00111696"/>
    <w:rsid w:val="00111DBE"/>
    <w:rsid w:val="00114227"/>
    <w:rsid w:val="001175C0"/>
    <w:rsid w:val="0012157F"/>
    <w:rsid w:val="00124532"/>
    <w:rsid w:val="00127FC1"/>
    <w:rsid w:val="001362DA"/>
    <w:rsid w:val="0014038B"/>
    <w:rsid w:val="00141393"/>
    <w:rsid w:val="00146ABC"/>
    <w:rsid w:val="00146B8D"/>
    <w:rsid w:val="00150697"/>
    <w:rsid w:val="00151E58"/>
    <w:rsid w:val="00152A55"/>
    <w:rsid w:val="00152B40"/>
    <w:rsid w:val="001538F6"/>
    <w:rsid w:val="0015431D"/>
    <w:rsid w:val="001552CC"/>
    <w:rsid w:val="001559CF"/>
    <w:rsid w:val="00156170"/>
    <w:rsid w:val="00156560"/>
    <w:rsid w:val="00163C95"/>
    <w:rsid w:val="00164090"/>
    <w:rsid w:val="001644FB"/>
    <w:rsid w:val="00164B49"/>
    <w:rsid w:val="00164CEE"/>
    <w:rsid w:val="00182203"/>
    <w:rsid w:val="00183082"/>
    <w:rsid w:val="00183839"/>
    <w:rsid w:val="00183C2B"/>
    <w:rsid w:val="001841A8"/>
    <w:rsid w:val="001942A2"/>
    <w:rsid w:val="001A23E5"/>
    <w:rsid w:val="001A5E02"/>
    <w:rsid w:val="001B2D30"/>
    <w:rsid w:val="001B3B79"/>
    <w:rsid w:val="001B4D24"/>
    <w:rsid w:val="001B5003"/>
    <w:rsid w:val="001B59FC"/>
    <w:rsid w:val="001B779D"/>
    <w:rsid w:val="001C7969"/>
    <w:rsid w:val="001D0F58"/>
    <w:rsid w:val="001D38AA"/>
    <w:rsid w:val="001D6F9E"/>
    <w:rsid w:val="001D7952"/>
    <w:rsid w:val="001D7B93"/>
    <w:rsid w:val="001E0AE7"/>
    <w:rsid w:val="001E1332"/>
    <w:rsid w:val="001E1569"/>
    <w:rsid w:val="001F1576"/>
    <w:rsid w:val="001F1AE4"/>
    <w:rsid w:val="001F1CC1"/>
    <w:rsid w:val="001F3CD4"/>
    <w:rsid w:val="001F3F5C"/>
    <w:rsid w:val="001F40D9"/>
    <w:rsid w:val="001F43AE"/>
    <w:rsid w:val="001F4D4C"/>
    <w:rsid w:val="001F6FD1"/>
    <w:rsid w:val="00200750"/>
    <w:rsid w:val="00205D14"/>
    <w:rsid w:val="00210688"/>
    <w:rsid w:val="00211354"/>
    <w:rsid w:val="00222531"/>
    <w:rsid w:val="00224468"/>
    <w:rsid w:val="00224C3F"/>
    <w:rsid w:val="00230B01"/>
    <w:rsid w:val="00230F8B"/>
    <w:rsid w:val="0023277D"/>
    <w:rsid w:val="00233AC5"/>
    <w:rsid w:val="00235E43"/>
    <w:rsid w:val="00236388"/>
    <w:rsid w:val="00236532"/>
    <w:rsid w:val="002420C0"/>
    <w:rsid w:val="0024396E"/>
    <w:rsid w:val="00246ED7"/>
    <w:rsid w:val="00250CBE"/>
    <w:rsid w:val="0025215C"/>
    <w:rsid w:val="00252545"/>
    <w:rsid w:val="00257DB5"/>
    <w:rsid w:val="00264ACE"/>
    <w:rsid w:val="0026780F"/>
    <w:rsid w:val="00274517"/>
    <w:rsid w:val="002763AE"/>
    <w:rsid w:val="002814EC"/>
    <w:rsid w:val="0028234A"/>
    <w:rsid w:val="00282FD8"/>
    <w:rsid w:val="00285F7D"/>
    <w:rsid w:val="0029229E"/>
    <w:rsid w:val="00293441"/>
    <w:rsid w:val="00293F74"/>
    <w:rsid w:val="00295AD9"/>
    <w:rsid w:val="002A04A0"/>
    <w:rsid w:val="002A0997"/>
    <w:rsid w:val="002A3609"/>
    <w:rsid w:val="002A3FDB"/>
    <w:rsid w:val="002B124E"/>
    <w:rsid w:val="002B20A7"/>
    <w:rsid w:val="002B2FEF"/>
    <w:rsid w:val="002B318D"/>
    <w:rsid w:val="002B4B2A"/>
    <w:rsid w:val="002B5EA1"/>
    <w:rsid w:val="002C10BB"/>
    <w:rsid w:val="002C2506"/>
    <w:rsid w:val="002C7266"/>
    <w:rsid w:val="002D4931"/>
    <w:rsid w:val="002D4DE1"/>
    <w:rsid w:val="002E14EB"/>
    <w:rsid w:val="002E34BB"/>
    <w:rsid w:val="002E7A5C"/>
    <w:rsid w:val="002F2285"/>
    <w:rsid w:val="002F2293"/>
    <w:rsid w:val="002F407B"/>
    <w:rsid w:val="0030006D"/>
    <w:rsid w:val="003032B6"/>
    <w:rsid w:val="003041BF"/>
    <w:rsid w:val="0030518D"/>
    <w:rsid w:val="00307584"/>
    <w:rsid w:val="00310C08"/>
    <w:rsid w:val="003115DB"/>
    <w:rsid w:val="0031338A"/>
    <w:rsid w:val="0031342A"/>
    <w:rsid w:val="00313A7B"/>
    <w:rsid w:val="0031628A"/>
    <w:rsid w:val="00317C2C"/>
    <w:rsid w:val="003201AC"/>
    <w:rsid w:val="00321AFE"/>
    <w:rsid w:val="00322567"/>
    <w:rsid w:val="003244D9"/>
    <w:rsid w:val="003244DF"/>
    <w:rsid w:val="00325EF7"/>
    <w:rsid w:val="003275F6"/>
    <w:rsid w:val="00335C03"/>
    <w:rsid w:val="00335E2A"/>
    <w:rsid w:val="003364CD"/>
    <w:rsid w:val="003366A2"/>
    <w:rsid w:val="00337C20"/>
    <w:rsid w:val="00342297"/>
    <w:rsid w:val="00345273"/>
    <w:rsid w:val="00346A48"/>
    <w:rsid w:val="0035540C"/>
    <w:rsid w:val="003555A0"/>
    <w:rsid w:val="003623A1"/>
    <w:rsid w:val="003626F2"/>
    <w:rsid w:val="00362ADB"/>
    <w:rsid w:val="00364403"/>
    <w:rsid w:val="003651EF"/>
    <w:rsid w:val="003701F4"/>
    <w:rsid w:val="00370503"/>
    <w:rsid w:val="003728B2"/>
    <w:rsid w:val="003735DB"/>
    <w:rsid w:val="00374B3A"/>
    <w:rsid w:val="00374CEE"/>
    <w:rsid w:val="00374D47"/>
    <w:rsid w:val="00376BAF"/>
    <w:rsid w:val="003776B2"/>
    <w:rsid w:val="003815EB"/>
    <w:rsid w:val="003818BE"/>
    <w:rsid w:val="003820D4"/>
    <w:rsid w:val="00383266"/>
    <w:rsid w:val="00384514"/>
    <w:rsid w:val="003846E4"/>
    <w:rsid w:val="003851F9"/>
    <w:rsid w:val="003868BD"/>
    <w:rsid w:val="003926B7"/>
    <w:rsid w:val="0039516C"/>
    <w:rsid w:val="0039682C"/>
    <w:rsid w:val="003A0EEB"/>
    <w:rsid w:val="003A1A65"/>
    <w:rsid w:val="003A2B25"/>
    <w:rsid w:val="003A669C"/>
    <w:rsid w:val="003A6E3A"/>
    <w:rsid w:val="003B46E7"/>
    <w:rsid w:val="003C08B5"/>
    <w:rsid w:val="003C0E5C"/>
    <w:rsid w:val="003C12C2"/>
    <w:rsid w:val="003C3D4E"/>
    <w:rsid w:val="003C4C20"/>
    <w:rsid w:val="003D70CC"/>
    <w:rsid w:val="003D7ACF"/>
    <w:rsid w:val="003E4321"/>
    <w:rsid w:val="003E5F56"/>
    <w:rsid w:val="003F0597"/>
    <w:rsid w:val="003F0789"/>
    <w:rsid w:val="003F0DDD"/>
    <w:rsid w:val="003F1178"/>
    <w:rsid w:val="003F4A74"/>
    <w:rsid w:val="003F7E75"/>
    <w:rsid w:val="00405BCF"/>
    <w:rsid w:val="00405F27"/>
    <w:rsid w:val="00413D6C"/>
    <w:rsid w:val="004175B7"/>
    <w:rsid w:val="00417655"/>
    <w:rsid w:val="0042034A"/>
    <w:rsid w:val="00422E2C"/>
    <w:rsid w:val="00422F0F"/>
    <w:rsid w:val="00426BB2"/>
    <w:rsid w:val="00426C16"/>
    <w:rsid w:val="00427F26"/>
    <w:rsid w:val="00430C28"/>
    <w:rsid w:val="0043301B"/>
    <w:rsid w:val="004345EA"/>
    <w:rsid w:val="00434FF5"/>
    <w:rsid w:val="0044044B"/>
    <w:rsid w:val="004412DB"/>
    <w:rsid w:val="0044146F"/>
    <w:rsid w:val="00442C59"/>
    <w:rsid w:val="004457FC"/>
    <w:rsid w:val="004508B3"/>
    <w:rsid w:val="00454CAB"/>
    <w:rsid w:val="00455B03"/>
    <w:rsid w:val="00457189"/>
    <w:rsid w:val="00457FBA"/>
    <w:rsid w:val="00461E4E"/>
    <w:rsid w:val="00462444"/>
    <w:rsid w:val="00462670"/>
    <w:rsid w:val="00466A01"/>
    <w:rsid w:val="004721C0"/>
    <w:rsid w:val="00472A26"/>
    <w:rsid w:val="00472BE6"/>
    <w:rsid w:val="00473301"/>
    <w:rsid w:val="0047411F"/>
    <w:rsid w:val="004748E9"/>
    <w:rsid w:val="00474B52"/>
    <w:rsid w:val="00476842"/>
    <w:rsid w:val="00483B6C"/>
    <w:rsid w:val="00483CBB"/>
    <w:rsid w:val="00484BA9"/>
    <w:rsid w:val="004859A9"/>
    <w:rsid w:val="00487E4B"/>
    <w:rsid w:val="00487FB2"/>
    <w:rsid w:val="0049274D"/>
    <w:rsid w:val="00493405"/>
    <w:rsid w:val="004937C4"/>
    <w:rsid w:val="0049583F"/>
    <w:rsid w:val="00496CAB"/>
    <w:rsid w:val="004A00B9"/>
    <w:rsid w:val="004A75AB"/>
    <w:rsid w:val="004B116E"/>
    <w:rsid w:val="004B5174"/>
    <w:rsid w:val="004C1CF1"/>
    <w:rsid w:val="004C422B"/>
    <w:rsid w:val="004C495B"/>
    <w:rsid w:val="004C4A53"/>
    <w:rsid w:val="004D217A"/>
    <w:rsid w:val="004D4CF3"/>
    <w:rsid w:val="004D6C8A"/>
    <w:rsid w:val="004E1E5C"/>
    <w:rsid w:val="004E3FA7"/>
    <w:rsid w:val="004E5559"/>
    <w:rsid w:val="004E6E5D"/>
    <w:rsid w:val="004F1EE9"/>
    <w:rsid w:val="004F2436"/>
    <w:rsid w:val="004F2AD0"/>
    <w:rsid w:val="004F5205"/>
    <w:rsid w:val="004F6FD2"/>
    <w:rsid w:val="0050003E"/>
    <w:rsid w:val="0050093C"/>
    <w:rsid w:val="0051569C"/>
    <w:rsid w:val="0052220C"/>
    <w:rsid w:val="0052460C"/>
    <w:rsid w:val="005278DA"/>
    <w:rsid w:val="005279DA"/>
    <w:rsid w:val="00533806"/>
    <w:rsid w:val="005348A8"/>
    <w:rsid w:val="005351E5"/>
    <w:rsid w:val="00536A71"/>
    <w:rsid w:val="005375E4"/>
    <w:rsid w:val="00540797"/>
    <w:rsid w:val="005438CF"/>
    <w:rsid w:val="0054415F"/>
    <w:rsid w:val="005462FE"/>
    <w:rsid w:val="00547ADD"/>
    <w:rsid w:val="00553CE9"/>
    <w:rsid w:val="0055630B"/>
    <w:rsid w:val="005563BC"/>
    <w:rsid w:val="00556974"/>
    <w:rsid w:val="005578CA"/>
    <w:rsid w:val="005646D1"/>
    <w:rsid w:val="005725C5"/>
    <w:rsid w:val="00573AA8"/>
    <w:rsid w:val="00575AEE"/>
    <w:rsid w:val="00575C95"/>
    <w:rsid w:val="00576325"/>
    <w:rsid w:val="00577CA1"/>
    <w:rsid w:val="005808B8"/>
    <w:rsid w:val="005827E0"/>
    <w:rsid w:val="00586B95"/>
    <w:rsid w:val="0059058E"/>
    <w:rsid w:val="00591167"/>
    <w:rsid w:val="00593215"/>
    <w:rsid w:val="00594F20"/>
    <w:rsid w:val="0059559B"/>
    <w:rsid w:val="005979D6"/>
    <w:rsid w:val="005A534B"/>
    <w:rsid w:val="005A7327"/>
    <w:rsid w:val="005B613B"/>
    <w:rsid w:val="005C11FD"/>
    <w:rsid w:val="005C1C01"/>
    <w:rsid w:val="005C20FC"/>
    <w:rsid w:val="005C223B"/>
    <w:rsid w:val="005C53F1"/>
    <w:rsid w:val="005D4406"/>
    <w:rsid w:val="005D4413"/>
    <w:rsid w:val="005D6DA3"/>
    <w:rsid w:val="005E1275"/>
    <w:rsid w:val="005E31B6"/>
    <w:rsid w:val="005E39C8"/>
    <w:rsid w:val="005E3BC7"/>
    <w:rsid w:val="005E7E20"/>
    <w:rsid w:val="005F076D"/>
    <w:rsid w:val="005F4E77"/>
    <w:rsid w:val="005F5A6C"/>
    <w:rsid w:val="00603708"/>
    <w:rsid w:val="006059D3"/>
    <w:rsid w:val="006121DA"/>
    <w:rsid w:val="0061346B"/>
    <w:rsid w:val="00615C26"/>
    <w:rsid w:val="00616E0F"/>
    <w:rsid w:val="006173D3"/>
    <w:rsid w:val="00624353"/>
    <w:rsid w:val="006254CB"/>
    <w:rsid w:val="0062684F"/>
    <w:rsid w:val="006269E6"/>
    <w:rsid w:val="00627C89"/>
    <w:rsid w:val="006318EA"/>
    <w:rsid w:val="006349EC"/>
    <w:rsid w:val="00634CF7"/>
    <w:rsid w:val="006364B3"/>
    <w:rsid w:val="006421ED"/>
    <w:rsid w:val="0064427D"/>
    <w:rsid w:val="0064606A"/>
    <w:rsid w:val="00646D7C"/>
    <w:rsid w:val="006505F5"/>
    <w:rsid w:val="006529E4"/>
    <w:rsid w:val="00652B76"/>
    <w:rsid w:val="006549D5"/>
    <w:rsid w:val="00660157"/>
    <w:rsid w:val="00665713"/>
    <w:rsid w:val="00665749"/>
    <w:rsid w:val="006763C4"/>
    <w:rsid w:val="006809E8"/>
    <w:rsid w:val="00680A96"/>
    <w:rsid w:val="006830C3"/>
    <w:rsid w:val="006861E3"/>
    <w:rsid w:val="0069006F"/>
    <w:rsid w:val="0069767C"/>
    <w:rsid w:val="006A5B48"/>
    <w:rsid w:val="006A5D10"/>
    <w:rsid w:val="006A7977"/>
    <w:rsid w:val="006B2B6A"/>
    <w:rsid w:val="006B3861"/>
    <w:rsid w:val="006B47B4"/>
    <w:rsid w:val="006B6062"/>
    <w:rsid w:val="006C093E"/>
    <w:rsid w:val="006C3907"/>
    <w:rsid w:val="006C74FB"/>
    <w:rsid w:val="006D4CB8"/>
    <w:rsid w:val="006D5236"/>
    <w:rsid w:val="006D6539"/>
    <w:rsid w:val="006E23D5"/>
    <w:rsid w:val="006E3364"/>
    <w:rsid w:val="006E3547"/>
    <w:rsid w:val="006E62DA"/>
    <w:rsid w:val="006E641C"/>
    <w:rsid w:val="006F289B"/>
    <w:rsid w:val="006F42A9"/>
    <w:rsid w:val="006F576E"/>
    <w:rsid w:val="00702486"/>
    <w:rsid w:val="00710401"/>
    <w:rsid w:val="007119C4"/>
    <w:rsid w:val="007129F5"/>
    <w:rsid w:val="007130AD"/>
    <w:rsid w:val="0071324A"/>
    <w:rsid w:val="0071360B"/>
    <w:rsid w:val="007172AE"/>
    <w:rsid w:val="00721C43"/>
    <w:rsid w:val="00725314"/>
    <w:rsid w:val="00725C23"/>
    <w:rsid w:val="007276C5"/>
    <w:rsid w:val="00731C11"/>
    <w:rsid w:val="0073435C"/>
    <w:rsid w:val="00741762"/>
    <w:rsid w:val="00741C95"/>
    <w:rsid w:val="00742AAE"/>
    <w:rsid w:val="00744918"/>
    <w:rsid w:val="0074594B"/>
    <w:rsid w:val="00750165"/>
    <w:rsid w:val="00752509"/>
    <w:rsid w:val="00754A02"/>
    <w:rsid w:val="00755650"/>
    <w:rsid w:val="00755C84"/>
    <w:rsid w:val="00756E1E"/>
    <w:rsid w:val="007575C1"/>
    <w:rsid w:val="00763C3D"/>
    <w:rsid w:val="0076442B"/>
    <w:rsid w:val="00772834"/>
    <w:rsid w:val="007732EB"/>
    <w:rsid w:val="00774BE3"/>
    <w:rsid w:val="00774CC0"/>
    <w:rsid w:val="00776C9A"/>
    <w:rsid w:val="00781B3D"/>
    <w:rsid w:val="00784B39"/>
    <w:rsid w:val="00786155"/>
    <w:rsid w:val="007924C4"/>
    <w:rsid w:val="007927D0"/>
    <w:rsid w:val="00794C24"/>
    <w:rsid w:val="00795F21"/>
    <w:rsid w:val="007970A3"/>
    <w:rsid w:val="00797C47"/>
    <w:rsid w:val="007A1CBB"/>
    <w:rsid w:val="007A40C2"/>
    <w:rsid w:val="007A42A7"/>
    <w:rsid w:val="007A59AC"/>
    <w:rsid w:val="007A60AF"/>
    <w:rsid w:val="007A74B7"/>
    <w:rsid w:val="007A7C92"/>
    <w:rsid w:val="007B0B55"/>
    <w:rsid w:val="007B16CC"/>
    <w:rsid w:val="007B6552"/>
    <w:rsid w:val="007C1A81"/>
    <w:rsid w:val="007C2168"/>
    <w:rsid w:val="007C22CB"/>
    <w:rsid w:val="007C7539"/>
    <w:rsid w:val="007D03DA"/>
    <w:rsid w:val="007D2219"/>
    <w:rsid w:val="007D283A"/>
    <w:rsid w:val="007D681C"/>
    <w:rsid w:val="007D68E3"/>
    <w:rsid w:val="007E0431"/>
    <w:rsid w:val="007E3997"/>
    <w:rsid w:val="007E3BAE"/>
    <w:rsid w:val="007E567B"/>
    <w:rsid w:val="007E58BE"/>
    <w:rsid w:val="007E7A80"/>
    <w:rsid w:val="007F0E52"/>
    <w:rsid w:val="007F117C"/>
    <w:rsid w:val="007F2637"/>
    <w:rsid w:val="008022B9"/>
    <w:rsid w:val="00805EF1"/>
    <w:rsid w:val="00812E22"/>
    <w:rsid w:val="00817572"/>
    <w:rsid w:val="00825425"/>
    <w:rsid w:val="0083190F"/>
    <w:rsid w:val="008419E5"/>
    <w:rsid w:val="00842B92"/>
    <w:rsid w:val="00846D50"/>
    <w:rsid w:val="00847121"/>
    <w:rsid w:val="008473D6"/>
    <w:rsid w:val="00850F1F"/>
    <w:rsid w:val="0086395E"/>
    <w:rsid w:val="0086433F"/>
    <w:rsid w:val="0087014B"/>
    <w:rsid w:val="0088056D"/>
    <w:rsid w:val="008825A4"/>
    <w:rsid w:val="00883C90"/>
    <w:rsid w:val="00884102"/>
    <w:rsid w:val="0088474B"/>
    <w:rsid w:val="00887259"/>
    <w:rsid w:val="008919C3"/>
    <w:rsid w:val="00895DCF"/>
    <w:rsid w:val="008A48AA"/>
    <w:rsid w:val="008A5A7B"/>
    <w:rsid w:val="008B021D"/>
    <w:rsid w:val="008B5F4D"/>
    <w:rsid w:val="008B67CE"/>
    <w:rsid w:val="008B7052"/>
    <w:rsid w:val="008C0AFF"/>
    <w:rsid w:val="008C2BDB"/>
    <w:rsid w:val="008C7EDB"/>
    <w:rsid w:val="008D2BFC"/>
    <w:rsid w:val="008D3878"/>
    <w:rsid w:val="008D3B3B"/>
    <w:rsid w:val="008D3E27"/>
    <w:rsid w:val="008D78BE"/>
    <w:rsid w:val="008E1B07"/>
    <w:rsid w:val="008E1B14"/>
    <w:rsid w:val="008E23AA"/>
    <w:rsid w:val="008E2F5D"/>
    <w:rsid w:val="008E53D7"/>
    <w:rsid w:val="008F02A6"/>
    <w:rsid w:val="008F46A8"/>
    <w:rsid w:val="008F4EA3"/>
    <w:rsid w:val="008F5A0E"/>
    <w:rsid w:val="008F770D"/>
    <w:rsid w:val="008F7C03"/>
    <w:rsid w:val="00901A6D"/>
    <w:rsid w:val="00910693"/>
    <w:rsid w:val="009119F3"/>
    <w:rsid w:val="00912649"/>
    <w:rsid w:val="00915B04"/>
    <w:rsid w:val="00917255"/>
    <w:rsid w:val="00920A8D"/>
    <w:rsid w:val="00920F31"/>
    <w:rsid w:val="00923379"/>
    <w:rsid w:val="00924D56"/>
    <w:rsid w:val="00926421"/>
    <w:rsid w:val="00926BE3"/>
    <w:rsid w:val="00930ED1"/>
    <w:rsid w:val="0093369E"/>
    <w:rsid w:val="00934552"/>
    <w:rsid w:val="00936922"/>
    <w:rsid w:val="00937315"/>
    <w:rsid w:val="009407C8"/>
    <w:rsid w:val="00941E0E"/>
    <w:rsid w:val="00944D20"/>
    <w:rsid w:val="009462C1"/>
    <w:rsid w:val="0095092A"/>
    <w:rsid w:val="00952E84"/>
    <w:rsid w:val="00956F0F"/>
    <w:rsid w:val="00957882"/>
    <w:rsid w:val="00965735"/>
    <w:rsid w:val="00966499"/>
    <w:rsid w:val="0096679F"/>
    <w:rsid w:val="009679DD"/>
    <w:rsid w:val="009713E8"/>
    <w:rsid w:val="00972894"/>
    <w:rsid w:val="00976FE8"/>
    <w:rsid w:val="00980750"/>
    <w:rsid w:val="00980F44"/>
    <w:rsid w:val="009842F4"/>
    <w:rsid w:val="00984EFE"/>
    <w:rsid w:val="00985AB4"/>
    <w:rsid w:val="00992E51"/>
    <w:rsid w:val="00997B92"/>
    <w:rsid w:val="009A151A"/>
    <w:rsid w:val="009A2622"/>
    <w:rsid w:val="009A3EFF"/>
    <w:rsid w:val="009B0B4D"/>
    <w:rsid w:val="009B68B4"/>
    <w:rsid w:val="009C323A"/>
    <w:rsid w:val="009C53FB"/>
    <w:rsid w:val="009C76B2"/>
    <w:rsid w:val="009D2361"/>
    <w:rsid w:val="009D3ECD"/>
    <w:rsid w:val="009D5711"/>
    <w:rsid w:val="009E089E"/>
    <w:rsid w:val="009E0984"/>
    <w:rsid w:val="009E09CB"/>
    <w:rsid w:val="009E55C3"/>
    <w:rsid w:val="009E6B34"/>
    <w:rsid w:val="009E799D"/>
    <w:rsid w:val="009F1F22"/>
    <w:rsid w:val="00A0037A"/>
    <w:rsid w:val="00A042D8"/>
    <w:rsid w:val="00A06462"/>
    <w:rsid w:val="00A10561"/>
    <w:rsid w:val="00A12927"/>
    <w:rsid w:val="00A12D7B"/>
    <w:rsid w:val="00A130CF"/>
    <w:rsid w:val="00A14CE4"/>
    <w:rsid w:val="00A155F6"/>
    <w:rsid w:val="00A21249"/>
    <w:rsid w:val="00A217D5"/>
    <w:rsid w:val="00A2456D"/>
    <w:rsid w:val="00A2629A"/>
    <w:rsid w:val="00A3109D"/>
    <w:rsid w:val="00A365E4"/>
    <w:rsid w:val="00A3794C"/>
    <w:rsid w:val="00A413E8"/>
    <w:rsid w:val="00A41CE9"/>
    <w:rsid w:val="00A42B9B"/>
    <w:rsid w:val="00A43EAB"/>
    <w:rsid w:val="00A44558"/>
    <w:rsid w:val="00A44841"/>
    <w:rsid w:val="00A54544"/>
    <w:rsid w:val="00A56F79"/>
    <w:rsid w:val="00A605BC"/>
    <w:rsid w:val="00A633F9"/>
    <w:rsid w:val="00A742F8"/>
    <w:rsid w:val="00A80311"/>
    <w:rsid w:val="00A822CB"/>
    <w:rsid w:val="00A83F45"/>
    <w:rsid w:val="00A876FD"/>
    <w:rsid w:val="00A90ABC"/>
    <w:rsid w:val="00A90EFF"/>
    <w:rsid w:val="00A9287E"/>
    <w:rsid w:val="00A93C52"/>
    <w:rsid w:val="00A94730"/>
    <w:rsid w:val="00A95F29"/>
    <w:rsid w:val="00A978AD"/>
    <w:rsid w:val="00AA04AB"/>
    <w:rsid w:val="00AA0D16"/>
    <w:rsid w:val="00AA107E"/>
    <w:rsid w:val="00AA280F"/>
    <w:rsid w:val="00AA39C6"/>
    <w:rsid w:val="00AB1216"/>
    <w:rsid w:val="00AB22C0"/>
    <w:rsid w:val="00AB2DE3"/>
    <w:rsid w:val="00AB4749"/>
    <w:rsid w:val="00AC5538"/>
    <w:rsid w:val="00AC67D6"/>
    <w:rsid w:val="00AC7429"/>
    <w:rsid w:val="00AD0049"/>
    <w:rsid w:val="00AD165A"/>
    <w:rsid w:val="00AD251E"/>
    <w:rsid w:val="00AD26D2"/>
    <w:rsid w:val="00AD2FEE"/>
    <w:rsid w:val="00AD5128"/>
    <w:rsid w:val="00AE03CF"/>
    <w:rsid w:val="00AE2F83"/>
    <w:rsid w:val="00AE5932"/>
    <w:rsid w:val="00AF2392"/>
    <w:rsid w:val="00AF24EE"/>
    <w:rsid w:val="00AF2575"/>
    <w:rsid w:val="00AF3F98"/>
    <w:rsid w:val="00B001A4"/>
    <w:rsid w:val="00B00738"/>
    <w:rsid w:val="00B00FDD"/>
    <w:rsid w:val="00B03BC2"/>
    <w:rsid w:val="00B06419"/>
    <w:rsid w:val="00B13224"/>
    <w:rsid w:val="00B148B3"/>
    <w:rsid w:val="00B20CC2"/>
    <w:rsid w:val="00B215B4"/>
    <w:rsid w:val="00B21A88"/>
    <w:rsid w:val="00B24296"/>
    <w:rsid w:val="00B242F7"/>
    <w:rsid w:val="00B25869"/>
    <w:rsid w:val="00B26DA8"/>
    <w:rsid w:val="00B276F2"/>
    <w:rsid w:val="00B3005A"/>
    <w:rsid w:val="00B3055B"/>
    <w:rsid w:val="00B314EE"/>
    <w:rsid w:val="00B34D08"/>
    <w:rsid w:val="00B34E36"/>
    <w:rsid w:val="00B3785D"/>
    <w:rsid w:val="00B43387"/>
    <w:rsid w:val="00B43FBB"/>
    <w:rsid w:val="00B4409A"/>
    <w:rsid w:val="00B47654"/>
    <w:rsid w:val="00B55B4F"/>
    <w:rsid w:val="00B575D2"/>
    <w:rsid w:val="00B61B25"/>
    <w:rsid w:val="00B65E9D"/>
    <w:rsid w:val="00B71396"/>
    <w:rsid w:val="00B75171"/>
    <w:rsid w:val="00B83DCD"/>
    <w:rsid w:val="00B83EE3"/>
    <w:rsid w:val="00B84420"/>
    <w:rsid w:val="00B871A1"/>
    <w:rsid w:val="00B9347E"/>
    <w:rsid w:val="00BA19E9"/>
    <w:rsid w:val="00BA4BDD"/>
    <w:rsid w:val="00BB12C7"/>
    <w:rsid w:val="00BB29F1"/>
    <w:rsid w:val="00BB51C1"/>
    <w:rsid w:val="00BC0178"/>
    <w:rsid w:val="00BC2136"/>
    <w:rsid w:val="00BC4C8D"/>
    <w:rsid w:val="00BC71D0"/>
    <w:rsid w:val="00BD28E5"/>
    <w:rsid w:val="00BD31BA"/>
    <w:rsid w:val="00BD76F7"/>
    <w:rsid w:val="00BE2F84"/>
    <w:rsid w:val="00BE3E25"/>
    <w:rsid w:val="00BE7D8B"/>
    <w:rsid w:val="00BF0028"/>
    <w:rsid w:val="00BF0FA6"/>
    <w:rsid w:val="00BF5393"/>
    <w:rsid w:val="00BF6D75"/>
    <w:rsid w:val="00BF743A"/>
    <w:rsid w:val="00C02D10"/>
    <w:rsid w:val="00C06EFC"/>
    <w:rsid w:val="00C102F8"/>
    <w:rsid w:val="00C103EF"/>
    <w:rsid w:val="00C14ED8"/>
    <w:rsid w:val="00C1603E"/>
    <w:rsid w:val="00C170C2"/>
    <w:rsid w:val="00C233C6"/>
    <w:rsid w:val="00C2691C"/>
    <w:rsid w:val="00C26A11"/>
    <w:rsid w:val="00C4126F"/>
    <w:rsid w:val="00C479E0"/>
    <w:rsid w:val="00C5171C"/>
    <w:rsid w:val="00C636FA"/>
    <w:rsid w:val="00C70DA5"/>
    <w:rsid w:val="00C7152B"/>
    <w:rsid w:val="00C7585A"/>
    <w:rsid w:val="00C80FBA"/>
    <w:rsid w:val="00C82B16"/>
    <w:rsid w:val="00C83BEC"/>
    <w:rsid w:val="00C917C1"/>
    <w:rsid w:val="00C91988"/>
    <w:rsid w:val="00C91B1F"/>
    <w:rsid w:val="00C93D7F"/>
    <w:rsid w:val="00C96239"/>
    <w:rsid w:val="00C972E2"/>
    <w:rsid w:val="00CA28A6"/>
    <w:rsid w:val="00CA3E1A"/>
    <w:rsid w:val="00CB3E64"/>
    <w:rsid w:val="00CB6FB6"/>
    <w:rsid w:val="00CC3E27"/>
    <w:rsid w:val="00CC4B2E"/>
    <w:rsid w:val="00CC547A"/>
    <w:rsid w:val="00CC5A3F"/>
    <w:rsid w:val="00CC651F"/>
    <w:rsid w:val="00CC6C66"/>
    <w:rsid w:val="00CC73BC"/>
    <w:rsid w:val="00CD075E"/>
    <w:rsid w:val="00CD15A0"/>
    <w:rsid w:val="00CD2B9C"/>
    <w:rsid w:val="00CD33DA"/>
    <w:rsid w:val="00CD4864"/>
    <w:rsid w:val="00CD6FE5"/>
    <w:rsid w:val="00CE1726"/>
    <w:rsid w:val="00CE20C9"/>
    <w:rsid w:val="00CF09B1"/>
    <w:rsid w:val="00CF1979"/>
    <w:rsid w:val="00CF33E7"/>
    <w:rsid w:val="00CF3912"/>
    <w:rsid w:val="00CF58E2"/>
    <w:rsid w:val="00D02B83"/>
    <w:rsid w:val="00D03A2B"/>
    <w:rsid w:val="00D05B09"/>
    <w:rsid w:val="00D10F9C"/>
    <w:rsid w:val="00D10FC9"/>
    <w:rsid w:val="00D118B9"/>
    <w:rsid w:val="00D11FF0"/>
    <w:rsid w:val="00D1387B"/>
    <w:rsid w:val="00D165FD"/>
    <w:rsid w:val="00D16C71"/>
    <w:rsid w:val="00D21DE7"/>
    <w:rsid w:val="00D25C32"/>
    <w:rsid w:val="00D3021E"/>
    <w:rsid w:val="00D315E0"/>
    <w:rsid w:val="00D3514D"/>
    <w:rsid w:val="00D35502"/>
    <w:rsid w:val="00D36653"/>
    <w:rsid w:val="00D378FE"/>
    <w:rsid w:val="00D40216"/>
    <w:rsid w:val="00D4076B"/>
    <w:rsid w:val="00D4691A"/>
    <w:rsid w:val="00D50ADC"/>
    <w:rsid w:val="00D50FB9"/>
    <w:rsid w:val="00D54A4C"/>
    <w:rsid w:val="00D54E10"/>
    <w:rsid w:val="00D55589"/>
    <w:rsid w:val="00D56E93"/>
    <w:rsid w:val="00D574A7"/>
    <w:rsid w:val="00D574FE"/>
    <w:rsid w:val="00D623CD"/>
    <w:rsid w:val="00D63547"/>
    <w:rsid w:val="00D63F43"/>
    <w:rsid w:val="00D66426"/>
    <w:rsid w:val="00D67012"/>
    <w:rsid w:val="00D67EBF"/>
    <w:rsid w:val="00D71143"/>
    <w:rsid w:val="00D73D53"/>
    <w:rsid w:val="00D74F54"/>
    <w:rsid w:val="00D759A1"/>
    <w:rsid w:val="00D75EBA"/>
    <w:rsid w:val="00D776F5"/>
    <w:rsid w:val="00D77F85"/>
    <w:rsid w:val="00D809D7"/>
    <w:rsid w:val="00D837C9"/>
    <w:rsid w:val="00D87CBF"/>
    <w:rsid w:val="00D909F0"/>
    <w:rsid w:val="00D9251D"/>
    <w:rsid w:val="00D939BC"/>
    <w:rsid w:val="00D94417"/>
    <w:rsid w:val="00D94907"/>
    <w:rsid w:val="00DA0AA0"/>
    <w:rsid w:val="00DA1765"/>
    <w:rsid w:val="00DB2A20"/>
    <w:rsid w:val="00DB2BEE"/>
    <w:rsid w:val="00DB31D6"/>
    <w:rsid w:val="00DB32FD"/>
    <w:rsid w:val="00DB5961"/>
    <w:rsid w:val="00DB6FA3"/>
    <w:rsid w:val="00DC1850"/>
    <w:rsid w:val="00DC38AE"/>
    <w:rsid w:val="00DC45F7"/>
    <w:rsid w:val="00DC4AC5"/>
    <w:rsid w:val="00DE07AE"/>
    <w:rsid w:val="00DE190E"/>
    <w:rsid w:val="00DE7CA6"/>
    <w:rsid w:val="00DF0C38"/>
    <w:rsid w:val="00DF0D14"/>
    <w:rsid w:val="00E00EAC"/>
    <w:rsid w:val="00E0369E"/>
    <w:rsid w:val="00E07BA6"/>
    <w:rsid w:val="00E07F81"/>
    <w:rsid w:val="00E12921"/>
    <w:rsid w:val="00E12BFC"/>
    <w:rsid w:val="00E16F06"/>
    <w:rsid w:val="00E22337"/>
    <w:rsid w:val="00E25F36"/>
    <w:rsid w:val="00E26716"/>
    <w:rsid w:val="00E27099"/>
    <w:rsid w:val="00E2748E"/>
    <w:rsid w:val="00E31306"/>
    <w:rsid w:val="00E315F2"/>
    <w:rsid w:val="00E3176B"/>
    <w:rsid w:val="00E3468D"/>
    <w:rsid w:val="00E3503C"/>
    <w:rsid w:val="00E35786"/>
    <w:rsid w:val="00E35C81"/>
    <w:rsid w:val="00E36DC7"/>
    <w:rsid w:val="00E44100"/>
    <w:rsid w:val="00E4533C"/>
    <w:rsid w:val="00E45970"/>
    <w:rsid w:val="00E45A28"/>
    <w:rsid w:val="00E47B67"/>
    <w:rsid w:val="00E5014B"/>
    <w:rsid w:val="00E509B3"/>
    <w:rsid w:val="00E52764"/>
    <w:rsid w:val="00E52A91"/>
    <w:rsid w:val="00E534B7"/>
    <w:rsid w:val="00E56056"/>
    <w:rsid w:val="00E57EA5"/>
    <w:rsid w:val="00E60F5C"/>
    <w:rsid w:val="00E6264B"/>
    <w:rsid w:val="00E62754"/>
    <w:rsid w:val="00E71981"/>
    <w:rsid w:val="00E77C22"/>
    <w:rsid w:val="00E8063C"/>
    <w:rsid w:val="00E821D6"/>
    <w:rsid w:val="00E8355D"/>
    <w:rsid w:val="00E840FF"/>
    <w:rsid w:val="00E908DE"/>
    <w:rsid w:val="00E934E6"/>
    <w:rsid w:val="00E940F0"/>
    <w:rsid w:val="00E960A3"/>
    <w:rsid w:val="00E97EB6"/>
    <w:rsid w:val="00E97F95"/>
    <w:rsid w:val="00EA04D5"/>
    <w:rsid w:val="00EA258E"/>
    <w:rsid w:val="00EA4E0E"/>
    <w:rsid w:val="00EA4F68"/>
    <w:rsid w:val="00EA51E1"/>
    <w:rsid w:val="00EA6A06"/>
    <w:rsid w:val="00EB57BC"/>
    <w:rsid w:val="00EC0532"/>
    <w:rsid w:val="00EC06D7"/>
    <w:rsid w:val="00EC16E3"/>
    <w:rsid w:val="00EC3EF6"/>
    <w:rsid w:val="00EC5BA6"/>
    <w:rsid w:val="00ED06EA"/>
    <w:rsid w:val="00ED08A6"/>
    <w:rsid w:val="00ED1918"/>
    <w:rsid w:val="00ED3969"/>
    <w:rsid w:val="00ED3C20"/>
    <w:rsid w:val="00ED419C"/>
    <w:rsid w:val="00ED4F7A"/>
    <w:rsid w:val="00EE20FE"/>
    <w:rsid w:val="00EE5E92"/>
    <w:rsid w:val="00EE7371"/>
    <w:rsid w:val="00EE7506"/>
    <w:rsid w:val="00EE775F"/>
    <w:rsid w:val="00F002F8"/>
    <w:rsid w:val="00F05258"/>
    <w:rsid w:val="00F07746"/>
    <w:rsid w:val="00F15FC1"/>
    <w:rsid w:val="00F16CD6"/>
    <w:rsid w:val="00F17E79"/>
    <w:rsid w:val="00F23446"/>
    <w:rsid w:val="00F237AB"/>
    <w:rsid w:val="00F31DEC"/>
    <w:rsid w:val="00F36A01"/>
    <w:rsid w:val="00F45508"/>
    <w:rsid w:val="00F45551"/>
    <w:rsid w:val="00F46EDA"/>
    <w:rsid w:val="00F51287"/>
    <w:rsid w:val="00F630EB"/>
    <w:rsid w:val="00F66117"/>
    <w:rsid w:val="00F66231"/>
    <w:rsid w:val="00F71909"/>
    <w:rsid w:val="00F74E37"/>
    <w:rsid w:val="00F82915"/>
    <w:rsid w:val="00F82B9E"/>
    <w:rsid w:val="00F83964"/>
    <w:rsid w:val="00F85D22"/>
    <w:rsid w:val="00F900B4"/>
    <w:rsid w:val="00F9020D"/>
    <w:rsid w:val="00F91081"/>
    <w:rsid w:val="00F9217E"/>
    <w:rsid w:val="00F93249"/>
    <w:rsid w:val="00F94B66"/>
    <w:rsid w:val="00F97BCC"/>
    <w:rsid w:val="00FA1998"/>
    <w:rsid w:val="00FA1C6E"/>
    <w:rsid w:val="00FA264B"/>
    <w:rsid w:val="00FA4B53"/>
    <w:rsid w:val="00FA5C65"/>
    <w:rsid w:val="00FA713F"/>
    <w:rsid w:val="00FB5FBB"/>
    <w:rsid w:val="00FB7616"/>
    <w:rsid w:val="00FC0D2C"/>
    <w:rsid w:val="00FC2309"/>
    <w:rsid w:val="00FC27BF"/>
    <w:rsid w:val="00FC3C82"/>
    <w:rsid w:val="00FC4F6C"/>
    <w:rsid w:val="00FD0739"/>
    <w:rsid w:val="00FD0DC1"/>
    <w:rsid w:val="00FD4A4B"/>
    <w:rsid w:val="00FD604F"/>
    <w:rsid w:val="00FE136E"/>
    <w:rsid w:val="00FE38F6"/>
    <w:rsid w:val="00FE6798"/>
    <w:rsid w:val="00FF23BC"/>
    <w:rsid w:val="00FF3D1B"/>
    <w:rsid w:val="00FF475E"/>
    <w:rsid w:val="00FF4965"/>
    <w:rsid w:val="00FF66C3"/>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AD734286-0739-48D5-8A89-41F9F3E2E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7C7539"/>
  </w:style>
  <w:style w:type="paragraph" w:styleId="Cmsor1">
    <w:name w:val="heading 1"/>
    <w:basedOn w:val="Norml"/>
    <w:next w:val="Norml"/>
    <w:link w:val="Cmsor1Char"/>
    <w:qFormat/>
    <w:rsid w:val="004175B7"/>
    <w:pPr>
      <w:keepNext/>
      <w:spacing w:after="0" w:line="240" w:lineRule="auto"/>
      <w:jc w:val="both"/>
      <w:outlineLvl w:val="0"/>
    </w:pPr>
    <w:rPr>
      <w:rFonts w:ascii="Times New Roman" w:eastAsia="Times New Roman" w:hAnsi="Times New Roman" w:cs="Times New Roman"/>
      <w:b/>
      <w:bCs/>
      <w:sz w:val="24"/>
      <w:szCs w:val="24"/>
      <w:u w:val="single"/>
    </w:rPr>
  </w:style>
  <w:style w:type="paragraph" w:styleId="Cmsor2">
    <w:name w:val="heading 2"/>
    <w:basedOn w:val="Norml"/>
    <w:next w:val="Norml"/>
    <w:link w:val="Cmsor2Char"/>
    <w:qFormat/>
    <w:rsid w:val="004175B7"/>
    <w:pPr>
      <w:keepNext/>
      <w:spacing w:after="0" w:line="240" w:lineRule="auto"/>
      <w:jc w:val="both"/>
      <w:outlineLvl w:val="1"/>
    </w:pPr>
    <w:rPr>
      <w:rFonts w:ascii="Times New Roman" w:eastAsia="Times New Roman" w:hAnsi="Times New Roman" w:cs="Times New Roman"/>
      <w:b/>
      <w:sz w:val="24"/>
      <w:szCs w:val="20"/>
    </w:rPr>
  </w:style>
  <w:style w:type="paragraph" w:styleId="Cmsor3">
    <w:name w:val="heading 3"/>
    <w:basedOn w:val="Norml"/>
    <w:next w:val="Norml"/>
    <w:link w:val="Cmsor3Char"/>
    <w:qFormat/>
    <w:rsid w:val="004175B7"/>
    <w:pPr>
      <w:keepNext/>
      <w:spacing w:after="0" w:line="240" w:lineRule="auto"/>
      <w:outlineLvl w:val="2"/>
    </w:pPr>
    <w:rPr>
      <w:rFonts w:ascii="Times New Roman" w:eastAsia="Times New Roman" w:hAnsi="Times New Roman" w:cs="Times New Roman"/>
      <w:b/>
      <w:bCs/>
      <w:sz w:val="24"/>
      <w:szCs w:val="24"/>
    </w:rPr>
  </w:style>
  <w:style w:type="paragraph" w:styleId="Cmsor4">
    <w:name w:val="heading 4"/>
    <w:basedOn w:val="Norml"/>
    <w:next w:val="Norml"/>
    <w:link w:val="Cmsor4Char"/>
    <w:qFormat/>
    <w:rsid w:val="004175B7"/>
    <w:pPr>
      <w:keepNext/>
      <w:spacing w:after="0" w:line="240" w:lineRule="auto"/>
      <w:ind w:left="420" w:firstLine="288"/>
      <w:jc w:val="both"/>
      <w:outlineLvl w:val="3"/>
    </w:pPr>
    <w:rPr>
      <w:rFonts w:ascii="Times New Roman" w:eastAsia="Times New Roman" w:hAnsi="Times New Roman" w:cs="Times New Roman"/>
      <w:sz w:val="24"/>
      <w:szCs w:val="24"/>
      <w:u w:val="single"/>
    </w:rPr>
  </w:style>
  <w:style w:type="paragraph" w:styleId="Cmsor5">
    <w:name w:val="heading 5"/>
    <w:basedOn w:val="Norml"/>
    <w:next w:val="Norml"/>
    <w:link w:val="Cmsor5Char"/>
    <w:qFormat/>
    <w:rsid w:val="004175B7"/>
    <w:pPr>
      <w:keepNext/>
      <w:spacing w:after="0" w:line="240" w:lineRule="auto"/>
      <w:outlineLvl w:val="4"/>
    </w:pPr>
    <w:rPr>
      <w:rFonts w:ascii="Times New Roman" w:eastAsia="Times New Roman" w:hAnsi="Times New Roman" w:cs="Times New Roman"/>
      <w:sz w:val="24"/>
      <w:szCs w:val="24"/>
      <w:u w:val="single"/>
    </w:rPr>
  </w:style>
  <w:style w:type="paragraph" w:styleId="Cmsor6">
    <w:name w:val="heading 6"/>
    <w:basedOn w:val="Norml"/>
    <w:next w:val="Norml"/>
    <w:link w:val="Cmsor6Char"/>
    <w:qFormat/>
    <w:rsid w:val="004175B7"/>
    <w:pPr>
      <w:keepNext/>
      <w:spacing w:after="0" w:line="240" w:lineRule="auto"/>
      <w:outlineLvl w:val="5"/>
    </w:pPr>
    <w:rPr>
      <w:rFonts w:ascii="Times New Roman" w:eastAsia="Times New Roman" w:hAnsi="Times New Roman" w:cs="Times New Roman"/>
      <w:b/>
      <w:bCs/>
      <w:sz w:val="28"/>
      <w:szCs w:val="24"/>
    </w:rPr>
  </w:style>
  <w:style w:type="paragraph" w:styleId="Cmsor7">
    <w:name w:val="heading 7"/>
    <w:basedOn w:val="Norml"/>
    <w:next w:val="Norml"/>
    <w:link w:val="Cmsor7Char"/>
    <w:qFormat/>
    <w:rsid w:val="004175B7"/>
    <w:pPr>
      <w:keepNext/>
      <w:spacing w:after="0" w:line="240" w:lineRule="auto"/>
      <w:outlineLvl w:val="6"/>
    </w:pPr>
    <w:rPr>
      <w:rFonts w:ascii="Times New Roman" w:eastAsia="Times New Roman" w:hAnsi="Times New Roman" w:cs="Times New Roman"/>
      <w:b/>
      <w:bCs/>
      <w:color w:val="0000FF"/>
      <w:sz w:val="28"/>
      <w:szCs w:val="24"/>
    </w:rPr>
  </w:style>
  <w:style w:type="paragraph" w:styleId="Cmsor8">
    <w:name w:val="heading 8"/>
    <w:basedOn w:val="Norml"/>
    <w:next w:val="Norml"/>
    <w:link w:val="Cmsor8Char"/>
    <w:qFormat/>
    <w:rsid w:val="004175B7"/>
    <w:pPr>
      <w:keepNext/>
      <w:spacing w:after="0" w:line="240" w:lineRule="auto"/>
      <w:jc w:val="both"/>
      <w:outlineLvl w:val="7"/>
    </w:pPr>
    <w:rPr>
      <w:rFonts w:ascii="Times New Roman" w:eastAsia="Times New Roman" w:hAnsi="Times New Roman" w:cs="Times New Roman"/>
      <w:b/>
      <w:bCs/>
      <w:sz w:val="28"/>
      <w:szCs w:val="24"/>
    </w:rPr>
  </w:style>
  <w:style w:type="paragraph" w:styleId="Cmsor9">
    <w:name w:val="heading 9"/>
    <w:basedOn w:val="Norml"/>
    <w:next w:val="Norml"/>
    <w:link w:val="Cmsor9Char"/>
    <w:qFormat/>
    <w:rsid w:val="004175B7"/>
    <w:pPr>
      <w:keepNext/>
      <w:spacing w:after="0" w:line="240" w:lineRule="auto"/>
      <w:jc w:val="center"/>
      <w:outlineLvl w:val="8"/>
    </w:pPr>
    <w:rPr>
      <w:rFonts w:ascii="Times New Roman" w:eastAsia="Times New Roman" w:hAnsi="Times New Roman" w:cs="Times New Roman"/>
      <w:b/>
      <w:bCs/>
      <w:i/>
      <w:iCs/>
      <w:color w:val="000000"/>
      <w:sz w:val="36"/>
      <w:szCs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unhideWhenUsed/>
    <w:rsid w:val="004175B7"/>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rsid w:val="004175B7"/>
    <w:rPr>
      <w:rFonts w:ascii="Tahoma" w:hAnsi="Tahoma" w:cs="Tahoma"/>
      <w:sz w:val="16"/>
      <w:szCs w:val="16"/>
    </w:rPr>
  </w:style>
  <w:style w:type="character" w:customStyle="1" w:styleId="Cmsor1Char">
    <w:name w:val="Címsor 1 Char"/>
    <w:basedOn w:val="Bekezdsalapbettpusa"/>
    <w:link w:val="Cmsor1"/>
    <w:rsid w:val="004175B7"/>
    <w:rPr>
      <w:rFonts w:ascii="Times New Roman" w:eastAsia="Times New Roman" w:hAnsi="Times New Roman" w:cs="Times New Roman"/>
      <w:b/>
      <w:bCs/>
      <w:sz w:val="24"/>
      <w:szCs w:val="24"/>
      <w:u w:val="single"/>
      <w:lang w:eastAsia="hu-HU"/>
    </w:rPr>
  </w:style>
  <w:style w:type="character" w:customStyle="1" w:styleId="Cmsor2Char">
    <w:name w:val="Címsor 2 Char"/>
    <w:basedOn w:val="Bekezdsalapbettpusa"/>
    <w:link w:val="Cmsor2"/>
    <w:rsid w:val="004175B7"/>
    <w:rPr>
      <w:rFonts w:ascii="Times New Roman" w:eastAsia="Times New Roman" w:hAnsi="Times New Roman" w:cs="Times New Roman"/>
      <w:b/>
      <w:sz w:val="24"/>
      <w:szCs w:val="20"/>
      <w:lang w:eastAsia="hu-HU"/>
    </w:rPr>
  </w:style>
  <w:style w:type="character" w:customStyle="1" w:styleId="Cmsor3Char">
    <w:name w:val="Címsor 3 Char"/>
    <w:basedOn w:val="Bekezdsalapbettpusa"/>
    <w:link w:val="Cmsor3"/>
    <w:rsid w:val="004175B7"/>
    <w:rPr>
      <w:rFonts w:ascii="Times New Roman" w:eastAsia="Times New Roman" w:hAnsi="Times New Roman" w:cs="Times New Roman"/>
      <w:b/>
      <w:bCs/>
      <w:sz w:val="24"/>
      <w:szCs w:val="24"/>
      <w:lang w:eastAsia="hu-HU"/>
    </w:rPr>
  </w:style>
  <w:style w:type="character" w:customStyle="1" w:styleId="Cmsor4Char">
    <w:name w:val="Címsor 4 Char"/>
    <w:basedOn w:val="Bekezdsalapbettpusa"/>
    <w:link w:val="Cmsor4"/>
    <w:rsid w:val="004175B7"/>
    <w:rPr>
      <w:rFonts w:ascii="Times New Roman" w:eastAsia="Times New Roman" w:hAnsi="Times New Roman" w:cs="Times New Roman"/>
      <w:sz w:val="24"/>
      <w:szCs w:val="24"/>
      <w:u w:val="single"/>
      <w:lang w:eastAsia="hu-HU"/>
    </w:rPr>
  </w:style>
  <w:style w:type="character" w:customStyle="1" w:styleId="Cmsor5Char">
    <w:name w:val="Címsor 5 Char"/>
    <w:basedOn w:val="Bekezdsalapbettpusa"/>
    <w:link w:val="Cmsor5"/>
    <w:rsid w:val="004175B7"/>
    <w:rPr>
      <w:rFonts w:ascii="Times New Roman" w:eastAsia="Times New Roman" w:hAnsi="Times New Roman" w:cs="Times New Roman"/>
      <w:sz w:val="24"/>
      <w:szCs w:val="24"/>
      <w:u w:val="single"/>
      <w:lang w:eastAsia="hu-HU"/>
    </w:rPr>
  </w:style>
  <w:style w:type="character" w:customStyle="1" w:styleId="Cmsor6Char">
    <w:name w:val="Címsor 6 Char"/>
    <w:basedOn w:val="Bekezdsalapbettpusa"/>
    <w:link w:val="Cmsor6"/>
    <w:rsid w:val="004175B7"/>
    <w:rPr>
      <w:rFonts w:ascii="Times New Roman" w:eastAsia="Times New Roman" w:hAnsi="Times New Roman" w:cs="Times New Roman"/>
      <w:b/>
      <w:bCs/>
      <w:sz w:val="28"/>
      <w:szCs w:val="24"/>
      <w:lang w:eastAsia="hu-HU"/>
    </w:rPr>
  </w:style>
  <w:style w:type="character" w:customStyle="1" w:styleId="Cmsor7Char">
    <w:name w:val="Címsor 7 Char"/>
    <w:basedOn w:val="Bekezdsalapbettpusa"/>
    <w:link w:val="Cmsor7"/>
    <w:rsid w:val="004175B7"/>
    <w:rPr>
      <w:rFonts w:ascii="Times New Roman" w:eastAsia="Times New Roman" w:hAnsi="Times New Roman" w:cs="Times New Roman"/>
      <w:b/>
      <w:bCs/>
      <w:color w:val="0000FF"/>
      <w:sz w:val="28"/>
      <w:szCs w:val="24"/>
      <w:lang w:eastAsia="hu-HU"/>
    </w:rPr>
  </w:style>
  <w:style w:type="character" w:customStyle="1" w:styleId="Cmsor8Char">
    <w:name w:val="Címsor 8 Char"/>
    <w:basedOn w:val="Bekezdsalapbettpusa"/>
    <w:link w:val="Cmsor8"/>
    <w:rsid w:val="004175B7"/>
    <w:rPr>
      <w:rFonts w:ascii="Times New Roman" w:eastAsia="Times New Roman" w:hAnsi="Times New Roman" w:cs="Times New Roman"/>
      <w:b/>
      <w:bCs/>
      <w:sz w:val="28"/>
      <w:szCs w:val="24"/>
      <w:lang w:eastAsia="hu-HU"/>
    </w:rPr>
  </w:style>
  <w:style w:type="character" w:customStyle="1" w:styleId="Cmsor9Char">
    <w:name w:val="Címsor 9 Char"/>
    <w:basedOn w:val="Bekezdsalapbettpusa"/>
    <w:link w:val="Cmsor9"/>
    <w:rsid w:val="004175B7"/>
    <w:rPr>
      <w:rFonts w:ascii="Times New Roman" w:eastAsia="Times New Roman" w:hAnsi="Times New Roman" w:cs="Times New Roman"/>
      <w:b/>
      <w:bCs/>
      <w:i/>
      <w:iCs/>
      <w:color w:val="000000"/>
      <w:sz w:val="36"/>
      <w:szCs w:val="24"/>
      <w:lang w:eastAsia="hu-HU"/>
    </w:rPr>
  </w:style>
  <w:style w:type="paragraph" w:styleId="Cm">
    <w:name w:val="Title"/>
    <w:basedOn w:val="Norml"/>
    <w:link w:val="CmChar"/>
    <w:qFormat/>
    <w:rsid w:val="004175B7"/>
    <w:pPr>
      <w:spacing w:after="0" w:line="240" w:lineRule="auto"/>
      <w:jc w:val="center"/>
    </w:pPr>
    <w:rPr>
      <w:rFonts w:ascii="Times New Roman" w:eastAsia="Times New Roman" w:hAnsi="Times New Roman" w:cs="Times New Roman"/>
      <w:b/>
      <w:bCs/>
      <w:sz w:val="32"/>
      <w:szCs w:val="24"/>
    </w:rPr>
  </w:style>
  <w:style w:type="character" w:customStyle="1" w:styleId="CmChar">
    <w:name w:val="Cím Char"/>
    <w:basedOn w:val="Bekezdsalapbettpusa"/>
    <w:link w:val="Cm"/>
    <w:rsid w:val="004175B7"/>
    <w:rPr>
      <w:rFonts w:ascii="Times New Roman" w:eastAsia="Times New Roman" w:hAnsi="Times New Roman" w:cs="Times New Roman"/>
      <w:b/>
      <w:bCs/>
      <w:sz w:val="32"/>
      <w:szCs w:val="24"/>
      <w:lang w:eastAsia="hu-HU"/>
    </w:rPr>
  </w:style>
  <w:style w:type="paragraph" w:styleId="llb">
    <w:name w:val="footer"/>
    <w:basedOn w:val="Norml"/>
    <w:link w:val="llbChar"/>
    <w:rsid w:val="004175B7"/>
    <w:pPr>
      <w:tabs>
        <w:tab w:val="center" w:pos="4536"/>
        <w:tab w:val="right" w:pos="9072"/>
      </w:tabs>
      <w:spacing w:after="0" w:line="240" w:lineRule="auto"/>
    </w:pPr>
    <w:rPr>
      <w:rFonts w:ascii="Times New Roman" w:eastAsia="Times New Roman" w:hAnsi="Times New Roman" w:cs="Times New Roman"/>
      <w:sz w:val="24"/>
      <w:szCs w:val="24"/>
    </w:rPr>
  </w:style>
  <w:style w:type="character" w:customStyle="1" w:styleId="llbChar">
    <w:name w:val="Élőláb Char"/>
    <w:basedOn w:val="Bekezdsalapbettpusa"/>
    <w:link w:val="llb"/>
    <w:uiPriority w:val="99"/>
    <w:rsid w:val="004175B7"/>
    <w:rPr>
      <w:rFonts w:ascii="Times New Roman" w:eastAsia="Times New Roman" w:hAnsi="Times New Roman" w:cs="Times New Roman"/>
      <w:sz w:val="24"/>
      <w:szCs w:val="24"/>
      <w:lang w:eastAsia="hu-HU"/>
    </w:rPr>
  </w:style>
  <w:style w:type="paragraph" w:styleId="Szvegtrzs">
    <w:name w:val="Body Text"/>
    <w:basedOn w:val="Norml"/>
    <w:link w:val="SzvegtrzsChar"/>
    <w:rsid w:val="004175B7"/>
    <w:pPr>
      <w:spacing w:after="0" w:line="240" w:lineRule="auto"/>
      <w:jc w:val="both"/>
    </w:pPr>
    <w:rPr>
      <w:rFonts w:ascii="Times New Roman" w:eastAsia="Times New Roman" w:hAnsi="Times New Roman" w:cs="Times New Roman"/>
      <w:sz w:val="24"/>
      <w:szCs w:val="24"/>
    </w:rPr>
  </w:style>
  <w:style w:type="character" w:customStyle="1" w:styleId="SzvegtrzsChar">
    <w:name w:val="Szövegtörzs Char"/>
    <w:basedOn w:val="Bekezdsalapbettpusa"/>
    <w:link w:val="Szvegtrzs"/>
    <w:rsid w:val="004175B7"/>
    <w:rPr>
      <w:rFonts w:ascii="Times New Roman" w:eastAsia="Times New Roman" w:hAnsi="Times New Roman" w:cs="Times New Roman"/>
      <w:sz w:val="24"/>
      <w:szCs w:val="24"/>
      <w:lang w:eastAsia="hu-HU"/>
    </w:rPr>
  </w:style>
  <w:style w:type="paragraph" w:styleId="Szvegtrzs2">
    <w:name w:val="Body Text 2"/>
    <w:basedOn w:val="Norml"/>
    <w:link w:val="Szvegtrzs2Char"/>
    <w:rsid w:val="004175B7"/>
    <w:pPr>
      <w:spacing w:after="0" w:line="240" w:lineRule="auto"/>
      <w:jc w:val="both"/>
    </w:pPr>
    <w:rPr>
      <w:rFonts w:ascii="Times New Roman" w:eastAsia="Times New Roman" w:hAnsi="Times New Roman" w:cs="Times New Roman"/>
      <w:sz w:val="24"/>
      <w:szCs w:val="24"/>
    </w:rPr>
  </w:style>
  <w:style w:type="character" w:customStyle="1" w:styleId="Szvegtrzs2Char">
    <w:name w:val="Szövegtörzs 2 Char"/>
    <w:basedOn w:val="Bekezdsalapbettpusa"/>
    <w:link w:val="Szvegtrzs2"/>
    <w:rsid w:val="004175B7"/>
    <w:rPr>
      <w:rFonts w:ascii="Times New Roman" w:eastAsia="Times New Roman" w:hAnsi="Times New Roman" w:cs="Times New Roman"/>
      <w:sz w:val="24"/>
      <w:szCs w:val="24"/>
      <w:lang w:eastAsia="hu-HU"/>
    </w:rPr>
  </w:style>
  <w:style w:type="paragraph" w:styleId="Szvegtrzsbehzssal">
    <w:name w:val="Body Text Indent"/>
    <w:basedOn w:val="Norml"/>
    <w:link w:val="SzvegtrzsbehzssalChar"/>
    <w:rsid w:val="004175B7"/>
    <w:pPr>
      <w:spacing w:after="0" w:line="240" w:lineRule="auto"/>
      <w:ind w:left="360"/>
      <w:jc w:val="both"/>
    </w:pPr>
    <w:rPr>
      <w:rFonts w:ascii="Times New Roman" w:eastAsia="Times New Roman" w:hAnsi="Times New Roman" w:cs="Times New Roman"/>
      <w:i/>
      <w:iCs/>
      <w:sz w:val="24"/>
      <w:szCs w:val="24"/>
    </w:rPr>
  </w:style>
  <w:style w:type="character" w:customStyle="1" w:styleId="SzvegtrzsbehzssalChar">
    <w:name w:val="Szövegtörzs behúzással Char"/>
    <w:basedOn w:val="Bekezdsalapbettpusa"/>
    <w:link w:val="Szvegtrzsbehzssal"/>
    <w:rsid w:val="004175B7"/>
    <w:rPr>
      <w:rFonts w:ascii="Times New Roman" w:eastAsia="Times New Roman" w:hAnsi="Times New Roman" w:cs="Times New Roman"/>
      <w:i/>
      <w:iCs/>
      <w:sz w:val="24"/>
      <w:szCs w:val="24"/>
      <w:lang w:eastAsia="hu-HU"/>
    </w:rPr>
  </w:style>
  <w:style w:type="paragraph" w:styleId="Szvegtrzsbehzssal2">
    <w:name w:val="Body Text Indent 2"/>
    <w:basedOn w:val="Norml"/>
    <w:link w:val="Szvegtrzsbehzssal2Char"/>
    <w:rsid w:val="004175B7"/>
    <w:pPr>
      <w:spacing w:after="0" w:line="240" w:lineRule="auto"/>
      <w:ind w:left="420"/>
      <w:jc w:val="both"/>
    </w:pPr>
    <w:rPr>
      <w:rFonts w:ascii="Times New Roman" w:eastAsia="Times New Roman" w:hAnsi="Times New Roman" w:cs="Times New Roman"/>
      <w:i/>
      <w:iCs/>
      <w:sz w:val="24"/>
      <w:szCs w:val="24"/>
    </w:rPr>
  </w:style>
  <w:style w:type="character" w:customStyle="1" w:styleId="Szvegtrzsbehzssal2Char">
    <w:name w:val="Szövegtörzs behúzással 2 Char"/>
    <w:basedOn w:val="Bekezdsalapbettpusa"/>
    <w:link w:val="Szvegtrzsbehzssal2"/>
    <w:rsid w:val="004175B7"/>
    <w:rPr>
      <w:rFonts w:ascii="Times New Roman" w:eastAsia="Times New Roman" w:hAnsi="Times New Roman" w:cs="Times New Roman"/>
      <w:i/>
      <w:iCs/>
      <w:sz w:val="24"/>
      <w:szCs w:val="24"/>
      <w:lang w:eastAsia="hu-HU"/>
    </w:rPr>
  </w:style>
  <w:style w:type="paragraph" w:styleId="Szvegtrzsbehzssal3">
    <w:name w:val="Body Text Indent 3"/>
    <w:basedOn w:val="Norml"/>
    <w:link w:val="Szvegtrzsbehzssal3Char"/>
    <w:rsid w:val="004175B7"/>
    <w:pPr>
      <w:spacing w:after="0" w:line="240" w:lineRule="auto"/>
      <w:ind w:left="420"/>
      <w:jc w:val="both"/>
    </w:pPr>
    <w:rPr>
      <w:rFonts w:ascii="Times New Roman" w:eastAsia="Times New Roman" w:hAnsi="Times New Roman" w:cs="Times New Roman"/>
      <w:sz w:val="24"/>
      <w:szCs w:val="24"/>
    </w:rPr>
  </w:style>
  <w:style w:type="character" w:customStyle="1" w:styleId="Szvegtrzsbehzssal3Char">
    <w:name w:val="Szövegtörzs behúzással 3 Char"/>
    <w:basedOn w:val="Bekezdsalapbettpusa"/>
    <w:link w:val="Szvegtrzsbehzssal3"/>
    <w:rsid w:val="004175B7"/>
    <w:rPr>
      <w:rFonts w:ascii="Times New Roman" w:eastAsia="Times New Roman" w:hAnsi="Times New Roman" w:cs="Times New Roman"/>
      <w:sz w:val="24"/>
      <w:szCs w:val="24"/>
      <w:lang w:eastAsia="hu-HU"/>
    </w:rPr>
  </w:style>
  <w:style w:type="paragraph" w:styleId="lfej">
    <w:name w:val="header"/>
    <w:aliases w:val="Char2"/>
    <w:basedOn w:val="Norml"/>
    <w:link w:val="lfejChar"/>
    <w:uiPriority w:val="99"/>
    <w:rsid w:val="004175B7"/>
    <w:pPr>
      <w:tabs>
        <w:tab w:val="center" w:pos="4536"/>
        <w:tab w:val="right" w:pos="9072"/>
      </w:tabs>
      <w:spacing w:after="0" w:line="240" w:lineRule="auto"/>
    </w:pPr>
    <w:rPr>
      <w:rFonts w:ascii="Times New Roman" w:eastAsia="Times New Roman" w:hAnsi="Times New Roman" w:cs="Times New Roman"/>
      <w:sz w:val="24"/>
      <w:szCs w:val="24"/>
    </w:rPr>
  </w:style>
  <w:style w:type="character" w:customStyle="1" w:styleId="lfejChar">
    <w:name w:val="Élőfej Char"/>
    <w:aliases w:val="Char2 Char"/>
    <w:basedOn w:val="Bekezdsalapbettpusa"/>
    <w:link w:val="lfej"/>
    <w:uiPriority w:val="99"/>
    <w:rsid w:val="004175B7"/>
    <w:rPr>
      <w:rFonts w:ascii="Times New Roman" w:eastAsia="Times New Roman" w:hAnsi="Times New Roman" w:cs="Times New Roman"/>
      <w:sz w:val="24"/>
      <w:szCs w:val="24"/>
      <w:lang w:eastAsia="hu-HU"/>
    </w:rPr>
  </w:style>
  <w:style w:type="paragraph" w:styleId="Szvegtrzs3">
    <w:name w:val="Body Text 3"/>
    <w:basedOn w:val="Norml"/>
    <w:link w:val="Szvegtrzs3Char"/>
    <w:rsid w:val="004175B7"/>
    <w:pPr>
      <w:spacing w:after="0" w:line="240" w:lineRule="auto"/>
      <w:jc w:val="both"/>
    </w:pPr>
    <w:rPr>
      <w:rFonts w:ascii="Times New Roman" w:eastAsia="Times New Roman" w:hAnsi="Times New Roman" w:cs="Times New Roman"/>
      <w:b/>
      <w:bCs/>
      <w:sz w:val="24"/>
      <w:szCs w:val="24"/>
    </w:rPr>
  </w:style>
  <w:style w:type="character" w:customStyle="1" w:styleId="Szvegtrzs3Char">
    <w:name w:val="Szövegtörzs 3 Char"/>
    <w:basedOn w:val="Bekezdsalapbettpusa"/>
    <w:link w:val="Szvegtrzs3"/>
    <w:rsid w:val="004175B7"/>
    <w:rPr>
      <w:rFonts w:ascii="Times New Roman" w:eastAsia="Times New Roman" w:hAnsi="Times New Roman" w:cs="Times New Roman"/>
      <w:b/>
      <w:bCs/>
      <w:sz w:val="24"/>
      <w:szCs w:val="24"/>
      <w:lang w:eastAsia="hu-HU"/>
    </w:rPr>
  </w:style>
  <w:style w:type="table" w:styleId="Rcsostblzat">
    <w:name w:val="Table Grid"/>
    <w:basedOn w:val="Normltblzat"/>
    <w:rsid w:val="004175B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Web">
    <w:name w:val="Normal (Web)"/>
    <w:basedOn w:val="Norml"/>
    <w:uiPriority w:val="99"/>
    <w:unhideWhenUsed/>
    <w:rsid w:val="004175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Bekezdsalapbettpusa"/>
    <w:rsid w:val="004175B7"/>
  </w:style>
  <w:style w:type="paragraph" w:styleId="Listaszerbekezds">
    <w:name w:val="List Paragraph"/>
    <w:basedOn w:val="Norml"/>
    <w:uiPriority w:val="34"/>
    <w:qFormat/>
    <w:rsid w:val="004175B7"/>
    <w:pPr>
      <w:spacing w:after="0" w:line="240" w:lineRule="auto"/>
      <w:ind w:left="708"/>
    </w:pPr>
    <w:rPr>
      <w:rFonts w:ascii="Times New Roman" w:eastAsia="Times New Roman" w:hAnsi="Times New Roman" w:cs="Times New Roman"/>
      <w:sz w:val="24"/>
      <w:szCs w:val="24"/>
    </w:rPr>
  </w:style>
  <w:style w:type="paragraph" w:styleId="Vltozat">
    <w:name w:val="Revision"/>
    <w:hidden/>
    <w:uiPriority w:val="99"/>
    <w:semiHidden/>
    <w:rsid w:val="004175B7"/>
    <w:pPr>
      <w:spacing w:after="0" w:line="240" w:lineRule="auto"/>
    </w:pPr>
    <w:rPr>
      <w:rFonts w:ascii="Times New Roman" w:eastAsia="Times New Roman" w:hAnsi="Times New Roman" w:cs="Times New Roman"/>
      <w:sz w:val="24"/>
      <w:szCs w:val="24"/>
    </w:rPr>
  </w:style>
  <w:style w:type="paragraph" w:customStyle="1" w:styleId="Szvegtrzs21">
    <w:name w:val="Szövegtörzs 21"/>
    <w:basedOn w:val="Norml"/>
    <w:rsid w:val="004175B7"/>
    <w:pPr>
      <w:widowControl w:val="0"/>
      <w:spacing w:after="0" w:line="240" w:lineRule="auto"/>
      <w:jc w:val="both"/>
    </w:pPr>
    <w:rPr>
      <w:rFonts w:ascii="Arial" w:eastAsia="Times New Roman" w:hAnsi="Arial" w:cs="Times New Roman"/>
      <w:b/>
      <w:sz w:val="24"/>
      <w:szCs w:val="20"/>
      <w:u w:val="single"/>
    </w:rPr>
  </w:style>
  <w:style w:type="paragraph" w:customStyle="1" w:styleId="Szvegtrzs211">
    <w:name w:val="Szövegtörzs 211"/>
    <w:basedOn w:val="Norml"/>
    <w:rsid w:val="004175B7"/>
    <w:pPr>
      <w:widowControl w:val="0"/>
      <w:spacing w:after="0" w:line="240" w:lineRule="auto"/>
      <w:jc w:val="both"/>
    </w:pPr>
    <w:rPr>
      <w:rFonts w:ascii="Arial" w:eastAsia="Times New Roman" w:hAnsi="Arial" w:cs="Times New Roman"/>
      <w:b/>
      <w:sz w:val="24"/>
      <w:szCs w:val="20"/>
      <w:u w:val="single"/>
    </w:rPr>
  </w:style>
  <w:style w:type="character" w:styleId="Kiemels2">
    <w:name w:val="Strong"/>
    <w:qFormat/>
    <w:rsid w:val="004175B7"/>
    <w:rPr>
      <w:b/>
      <w:bCs/>
    </w:rPr>
  </w:style>
  <w:style w:type="character" w:customStyle="1" w:styleId="ff2">
    <w:name w:val="ff2"/>
    <w:rsid w:val="004175B7"/>
  </w:style>
  <w:style w:type="character" w:styleId="Kiemels">
    <w:name w:val="Emphasis"/>
    <w:basedOn w:val="Bekezdsalapbettpusa"/>
    <w:qFormat/>
    <w:rsid w:val="004175B7"/>
    <w:rPr>
      <w:i/>
      <w:iCs/>
    </w:rPr>
  </w:style>
  <w:style w:type="paragraph" w:styleId="Tartalomjegyzkcmsora">
    <w:name w:val="TOC Heading"/>
    <w:basedOn w:val="Cmsor1"/>
    <w:next w:val="Norml"/>
    <w:uiPriority w:val="39"/>
    <w:semiHidden/>
    <w:unhideWhenUsed/>
    <w:qFormat/>
    <w:rsid w:val="004175B7"/>
    <w:pPr>
      <w:keepLines/>
      <w:spacing w:before="480" w:line="276" w:lineRule="auto"/>
      <w:jc w:val="left"/>
      <w:outlineLvl w:val="9"/>
    </w:pPr>
    <w:rPr>
      <w:rFonts w:ascii="Cambria" w:hAnsi="Cambria"/>
      <w:color w:val="365F91"/>
      <w:sz w:val="28"/>
      <w:szCs w:val="28"/>
      <w:u w:val="none"/>
      <w:lang w:eastAsia="en-US"/>
    </w:rPr>
  </w:style>
  <w:style w:type="paragraph" w:styleId="TJ1">
    <w:name w:val="toc 1"/>
    <w:basedOn w:val="Norml"/>
    <w:next w:val="Norml"/>
    <w:autoRedefine/>
    <w:uiPriority w:val="39"/>
    <w:rsid w:val="004175B7"/>
    <w:pPr>
      <w:spacing w:after="0" w:line="240" w:lineRule="auto"/>
    </w:pPr>
    <w:rPr>
      <w:rFonts w:ascii="Times New Roman" w:eastAsia="Times New Roman" w:hAnsi="Times New Roman" w:cs="Times New Roman"/>
      <w:sz w:val="24"/>
      <w:szCs w:val="24"/>
    </w:rPr>
  </w:style>
  <w:style w:type="paragraph" w:styleId="TJ2">
    <w:name w:val="toc 2"/>
    <w:basedOn w:val="Norml"/>
    <w:next w:val="Norml"/>
    <w:autoRedefine/>
    <w:uiPriority w:val="39"/>
    <w:rsid w:val="004175B7"/>
    <w:pPr>
      <w:spacing w:after="0" w:line="240" w:lineRule="auto"/>
      <w:ind w:left="240"/>
    </w:pPr>
    <w:rPr>
      <w:rFonts w:ascii="Times New Roman" w:eastAsia="Times New Roman" w:hAnsi="Times New Roman" w:cs="Times New Roman"/>
      <w:sz w:val="24"/>
      <w:szCs w:val="24"/>
    </w:rPr>
  </w:style>
  <w:style w:type="character" w:styleId="Hiperhivatkozs">
    <w:name w:val="Hyperlink"/>
    <w:basedOn w:val="Bekezdsalapbettpusa"/>
    <w:unhideWhenUsed/>
    <w:rsid w:val="004175B7"/>
    <w:rPr>
      <w:color w:val="0000FF"/>
      <w:u w:val="single"/>
    </w:rPr>
  </w:style>
  <w:style w:type="paragraph" w:styleId="Lbjegyzetszveg">
    <w:name w:val="footnote text"/>
    <w:basedOn w:val="Norml"/>
    <w:link w:val="LbjegyzetszvegChar"/>
    <w:rsid w:val="004175B7"/>
    <w:pPr>
      <w:spacing w:after="0" w:line="240" w:lineRule="auto"/>
    </w:pPr>
    <w:rPr>
      <w:rFonts w:ascii="Times New Roman" w:eastAsia="Times New Roman" w:hAnsi="Times New Roman" w:cs="Times New Roman"/>
      <w:sz w:val="20"/>
      <w:szCs w:val="20"/>
    </w:rPr>
  </w:style>
  <w:style w:type="character" w:customStyle="1" w:styleId="LbjegyzetszvegChar">
    <w:name w:val="Lábjegyzetszöveg Char"/>
    <w:basedOn w:val="Bekezdsalapbettpusa"/>
    <w:link w:val="Lbjegyzetszveg"/>
    <w:rsid w:val="004175B7"/>
    <w:rPr>
      <w:rFonts w:ascii="Times New Roman" w:eastAsia="Times New Roman" w:hAnsi="Times New Roman" w:cs="Times New Roman"/>
      <w:sz w:val="20"/>
      <w:szCs w:val="20"/>
      <w:lang w:eastAsia="hu-HU"/>
    </w:rPr>
  </w:style>
  <w:style w:type="character" w:styleId="Lbjegyzet-hivatkozs">
    <w:name w:val="footnote reference"/>
    <w:basedOn w:val="Bekezdsalapbettpusa"/>
    <w:rsid w:val="004175B7"/>
    <w:rPr>
      <w:vertAlign w:val="superscript"/>
    </w:rPr>
  </w:style>
  <w:style w:type="paragraph" w:customStyle="1" w:styleId="Standard">
    <w:name w:val="Standard"/>
    <w:rsid w:val="0088056D"/>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Szvegtrzs22">
    <w:name w:val="Szövegtörzs 22"/>
    <w:basedOn w:val="Norml"/>
    <w:rsid w:val="00E26716"/>
    <w:pPr>
      <w:overflowPunct w:val="0"/>
      <w:autoSpaceDE w:val="0"/>
      <w:autoSpaceDN w:val="0"/>
      <w:adjustRightInd w:val="0"/>
      <w:spacing w:after="0" w:line="240" w:lineRule="auto"/>
      <w:textAlignment w:val="baseline"/>
    </w:pPr>
    <w:rPr>
      <w:rFonts w:ascii="Times New Roman" w:eastAsia="Times New Roman" w:hAnsi="Times New Roman" w:cs="Times New Roman"/>
      <w:position w:val="-5"/>
      <w:sz w:val="24"/>
      <w:szCs w:val="20"/>
    </w:rPr>
  </w:style>
  <w:style w:type="paragraph" w:customStyle="1" w:styleId="marked">
    <w:name w:val="marked"/>
    <w:basedOn w:val="Norml"/>
    <w:rsid w:val="00985A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h">
    <w:name w:val="auth"/>
    <w:basedOn w:val="Norml"/>
    <w:rsid w:val="00F512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l"/>
    <w:rsid w:val="007129F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
    <w:name w:val="1"/>
    <w:qFormat/>
    <w:rsid w:val="00457FBA"/>
  </w:style>
  <w:style w:type="paragraph" w:customStyle="1" w:styleId="Default">
    <w:name w:val="Default"/>
    <w:rsid w:val="00591167"/>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316178">
      <w:bodyDiv w:val="1"/>
      <w:marLeft w:val="0"/>
      <w:marRight w:val="0"/>
      <w:marTop w:val="0"/>
      <w:marBottom w:val="0"/>
      <w:divBdr>
        <w:top w:val="none" w:sz="0" w:space="0" w:color="auto"/>
        <w:left w:val="none" w:sz="0" w:space="0" w:color="auto"/>
        <w:bottom w:val="none" w:sz="0" w:space="0" w:color="auto"/>
        <w:right w:val="none" w:sz="0" w:space="0" w:color="auto"/>
      </w:divBdr>
    </w:div>
    <w:div w:id="147093369">
      <w:bodyDiv w:val="1"/>
      <w:marLeft w:val="0"/>
      <w:marRight w:val="0"/>
      <w:marTop w:val="0"/>
      <w:marBottom w:val="0"/>
      <w:divBdr>
        <w:top w:val="none" w:sz="0" w:space="0" w:color="auto"/>
        <w:left w:val="none" w:sz="0" w:space="0" w:color="auto"/>
        <w:bottom w:val="none" w:sz="0" w:space="0" w:color="auto"/>
        <w:right w:val="none" w:sz="0" w:space="0" w:color="auto"/>
      </w:divBdr>
    </w:div>
    <w:div w:id="223368841">
      <w:bodyDiv w:val="1"/>
      <w:marLeft w:val="0"/>
      <w:marRight w:val="0"/>
      <w:marTop w:val="0"/>
      <w:marBottom w:val="0"/>
      <w:divBdr>
        <w:top w:val="none" w:sz="0" w:space="0" w:color="auto"/>
        <w:left w:val="none" w:sz="0" w:space="0" w:color="auto"/>
        <w:bottom w:val="none" w:sz="0" w:space="0" w:color="auto"/>
        <w:right w:val="none" w:sz="0" w:space="0" w:color="auto"/>
      </w:divBdr>
    </w:div>
    <w:div w:id="418987953">
      <w:bodyDiv w:val="1"/>
      <w:marLeft w:val="0"/>
      <w:marRight w:val="0"/>
      <w:marTop w:val="0"/>
      <w:marBottom w:val="0"/>
      <w:divBdr>
        <w:top w:val="none" w:sz="0" w:space="0" w:color="auto"/>
        <w:left w:val="none" w:sz="0" w:space="0" w:color="auto"/>
        <w:bottom w:val="none" w:sz="0" w:space="0" w:color="auto"/>
        <w:right w:val="none" w:sz="0" w:space="0" w:color="auto"/>
      </w:divBdr>
    </w:div>
    <w:div w:id="590429287">
      <w:bodyDiv w:val="1"/>
      <w:marLeft w:val="0"/>
      <w:marRight w:val="0"/>
      <w:marTop w:val="0"/>
      <w:marBottom w:val="0"/>
      <w:divBdr>
        <w:top w:val="none" w:sz="0" w:space="0" w:color="auto"/>
        <w:left w:val="none" w:sz="0" w:space="0" w:color="auto"/>
        <w:bottom w:val="none" w:sz="0" w:space="0" w:color="auto"/>
        <w:right w:val="none" w:sz="0" w:space="0" w:color="auto"/>
      </w:divBdr>
      <w:divsChild>
        <w:div w:id="836072223">
          <w:marLeft w:val="0"/>
          <w:marRight w:val="0"/>
          <w:marTop w:val="0"/>
          <w:marBottom w:val="0"/>
          <w:divBdr>
            <w:top w:val="none" w:sz="0" w:space="0" w:color="auto"/>
            <w:left w:val="none" w:sz="0" w:space="0" w:color="auto"/>
            <w:bottom w:val="none" w:sz="0" w:space="0" w:color="auto"/>
            <w:right w:val="none" w:sz="0" w:space="0" w:color="auto"/>
          </w:divBdr>
          <w:divsChild>
            <w:div w:id="1991058352">
              <w:marLeft w:val="0"/>
              <w:marRight w:val="0"/>
              <w:marTop w:val="0"/>
              <w:marBottom w:val="0"/>
              <w:divBdr>
                <w:top w:val="none" w:sz="0" w:space="0" w:color="auto"/>
                <w:left w:val="none" w:sz="0" w:space="0" w:color="auto"/>
                <w:bottom w:val="none" w:sz="0" w:space="0" w:color="auto"/>
                <w:right w:val="none" w:sz="0" w:space="0" w:color="auto"/>
              </w:divBdr>
              <w:divsChild>
                <w:div w:id="921529908">
                  <w:marLeft w:val="0"/>
                  <w:marRight w:val="0"/>
                  <w:marTop w:val="0"/>
                  <w:marBottom w:val="0"/>
                  <w:divBdr>
                    <w:top w:val="none" w:sz="0" w:space="0" w:color="auto"/>
                    <w:left w:val="none" w:sz="0" w:space="0" w:color="auto"/>
                    <w:bottom w:val="none" w:sz="0" w:space="0" w:color="auto"/>
                    <w:right w:val="none" w:sz="0" w:space="0" w:color="auto"/>
                  </w:divBdr>
                  <w:divsChild>
                    <w:div w:id="1741824801">
                      <w:marLeft w:val="0"/>
                      <w:marRight w:val="0"/>
                      <w:marTop w:val="0"/>
                      <w:marBottom w:val="0"/>
                      <w:divBdr>
                        <w:top w:val="none" w:sz="0" w:space="0" w:color="auto"/>
                        <w:left w:val="none" w:sz="0" w:space="0" w:color="auto"/>
                        <w:bottom w:val="none" w:sz="0" w:space="0" w:color="auto"/>
                        <w:right w:val="none" w:sz="0" w:space="0" w:color="auto"/>
                      </w:divBdr>
                      <w:divsChild>
                        <w:div w:id="936057650">
                          <w:marLeft w:val="0"/>
                          <w:marRight w:val="0"/>
                          <w:marTop w:val="0"/>
                          <w:marBottom w:val="0"/>
                          <w:divBdr>
                            <w:top w:val="none" w:sz="0" w:space="0" w:color="auto"/>
                            <w:left w:val="none" w:sz="0" w:space="0" w:color="auto"/>
                            <w:bottom w:val="none" w:sz="0" w:space="0" w:color="auto"/>
                            <w:right w:val="none" w:sz="0" w:space="0" w:color="auto"/>
                          </w:divBdr>
                          <w:divsChild>
                            <w:div w:id="1404718210">
                              <w:marLeft w:val="0"/>
                              <w:marRight w:val="0"/>
                              <w:marTop w:val="0"/>
                              <w:marBottom w:val="0"/>
                              <w:divBdr>
                                <w:top w:val="single" w:sz="6" w:space="0" w:color="auto"/>
                                <w:left w:val="single" w:sz="6" w:space="0" w:color="auto"/>
                                <w:bottom w:val="single" w:sz="6" w:space="0" w:color="auto"/>
                                <w:right w:val="single" w:sz="6" w:space="0" w:color="auto"/>
                              </w:divBdr>
                              <w:divsChild>
                                <w:div w:id="1932161898">
                                  <w:marLeft w:val="0"/>
                                  <w:marRight w:val="0"/>
                                  <w:marTop w:val="0"/>
                                  <w:marBottom w:val="0"/>
                                  <w:divBdr>
                                    <w:top w:val="none" w:sz="0" w:space="0" w:color="auto"/>
                                    <w:left w:val="none" w:sz="0" w:space="0" w:color="auto"/>
                                    <w:bottom w:val="none" w:sz="0" w:space="0" w:color="auto"/>
                                    <w:right w:val="none" w:sz="0" w:space="0" w:color="auto"/>
                                  </w:divBdr>
                                  <w:divsChild>
                                    <w:div w:id="1671911506">
                                      <w:marLeft w:val="0"/>
                                      <w:marRight w:val="0"/>
                                      <w:marTop w:val="0"/>
                                      <w:marBottom w:val="0"/>
                                      <w:divBdr>
                                        <w:top w:val="none" w:sz="0" w:space="0" w:color="auto"/>
                                        <w:left w:val="none" w:sz="0" w:space="0" w:color="auto"/>
                                        <w:bottom w:val="none" w:sz="0" w:space="0" w:color="auto"/>
                                        <w:right w:val="none" w:sz="0" w:space="0" w:color="auto"/>
                                      </w:divBdr>
                                      <w:divsChild>
                                        <w:div w:id="1005861574">
                                          <w:marLeft w:val="0"/>
                                          <w:marRight w:val="0"/>
                                          <w:marTop w:val="0"/>
                                          <w:marBottom w:val="0"/>
                                          <w:divBdr>
                                            <w:top w:val="none" w:sz="0" w:space="0" w:color="auto"/>
                                            <w:left w:val="none" w:sz="0" w:space="0" w:color="auto"/>
                                            <w:bottom w:val="none" w:sz="0" w:space="0" w:color="auto"/>
                                            <w:right w:val="none" w:sz="0" w:space="0" w:color="auto"/>
                                          </w:divBdr>
                                          <w:divsChild>
                                            <w:div w:id="2137137770">
                                              <w:marLeft w:val="0"/>
                                              <w:marRight w:val="0"/>
                                              <w:marTop w:val="0"/>
                                              <w:marBottom w:val="0"/>
                                              <w:divBdr>
                                                <w:top w:val="none" w:sz="0" w:space="0" w:color="auto"/>
                                                <w:left w:val="none" w:sz="0" w:space="0" w:color="auto"/>
                                                <w:bottom w:val="none" w:sz="0" w:space="0" w:color="auto"/>
                                                <w:right w:val="none" w:sz="0" w:space="0" w:color="auto"/>
                                              </w:divBdr>
                                              <w:divsChild>
                                                <w:div w:id="1724400755">
                                                  <w:marLeft w:val="0"/>
                                                  <w:marRight w:val="0"/>
                                                  <w:marTop w:val="0"/>
                                                  <w:marBottom w:val="0"/>
                                                  <w:divBdr>
                                                    <w:top w:val="none" w:sz="0" w:space="0" w:color="auto"/>
                                                    <w:left w:val="none" w:sz="0" w:space="0" w:color="auto"/>
                                                    <w:bottom w:val="none" w:sz="0" w:space="0" w:color="auto"/>
                                                    <w:right w:val="none" w:sz="0" w:space="0" w:color="auto"/>
                                                  </w:divBdr>
                                                  <w:divsChild>
                                                    <w:div w:id="493110193">
                                                      <w:marLeft w:val="0"/>
                                                      <w:marRight w:val="0"/>
                                                      <w:marTop w:val="0"/>
                                                      <w:marBottom w:val="0"/>
                                                      <w:divBdr>
                                                        <w:top w:val="none" w:sz="0" w:space="0" w:color="auto"/>
                                                        <w:left w:val="none" w:sz="0" w:space="0" w:color="auto"/>
                                                        <w:bottom w:val="none" w:sz="0" w:space="0" w:color="auto"/>
                                                        <w:right w:val="none" w:sz="0" w:space="0" w:color="auto"/>
                                                      </w:divBdr>
                                                      <w:divsChild>
                                                        <w:div w:id="908003116">
                                                          <w:marLeft w:val="0"/>
                                                          <w:marRight w:val="0"/>
                                                          <w:marTop w:val="0"/>
                                                          <w:marBottom w:val="0"/>
                                                          <w:divBdr>
                                                            <w:top w:val="none" w:sz="0" w:space="0" w:color="auto"/>
                                                            <w:left w:val="none" w:sz="0" w:space="0" w:color="auto"/>
                                                            <w:bottom w:val="none" w:sz="0" w:space="0" w:color="auto"/>
                                                            <w:right w:val="none" w:sz="0" w:space="0" w:color="auto"/>
                                                          </w:divBdr>
                                                          <w:divsChild>
                                                            <w:div w:id="449512690">
                                                              <w:marLeft w:val="0"/>
                                                              <w:marRight w:val="0"/>
                                                              <w:marTop w:val="0"/>
                                                              <w:marBottom w:val="0"/>
                                                              <w:divBdr>
                                                                <w:top w:val="none" w:sz="0" w:space="0" w:color="auto"/>
                                                                <w:left w:val="none" w:sz="0" w:space="0" w:color="auto"/>
                                                                <w:bottom w:val="none" w:sz="0" w:space="0" w:color="auto"/>
                                                                <w:right w:val="none" w:sz="0" w:space="0" w:color="auto"/>
                                                              </w:divBdr>
                                                              <w:divsChild>
                                                                <w:div w:id="1617980574">
                                                                  <w:marLeft w:val="0"/>
                                                                  <w:marRight w:val="0"/>
                                                                  <w:marTop w:val="0"/>
                                                                  <w:marBottom w:val="0"/>
                                                                  <w:divBdr>
                                                                    <w:top w:val="none" w:sz="0" w:space="0" w:color="auto"/>
                                                                    <w:left w:val="none" w:sz="0" w:space="0" w:color="auto"/>
                                                                    <w:bottom w:val="none" w:sz="0" w:space="0" w:color="auto"/>
                                                                    <w:right w:val="none" w:sz="0" w:space="0" w:color="auto"/>
                                                                  </w:divBdr>
                                                                  <w:divsChild>
                                                                    <w:div w:id="842429270">
                                                                      <w:marLeft w:val="405"/>
                                                                      <w:marRight w:val="0"/>
                                                                      <w:marTop w:val="0"/>
                                                                      <w:marBottom w:val="0"/>
                                                                      <w:divBdr>
                                                                        <w:top w:val="none" w:sz="0" w:space="0" w:color="auto"/>
                                                                        <w:left w:val="none" w:sz="0" w:space="0" w:color="auto"/>
                                                                        <w:bottom w:val="none" w:sz="0" w:space="0" w:color="auto"/>
                                                                        <w:right w:val="none" w:sz="0" w:space="0" w:color="auto"/>
                                                                      </w:divBdr>
                                                                      <w:divsChild>
                                                                        <w:div w:id="1958944541">
                                                                          <w:marLeft w:val="0"/>
                                                                          <w:marRight w:val="0"/>
                                                                          <w:marTop w:val="0"/>
                                                                          <w:marBottom w:val="0"/>
                                                                          <w:divBdr>
                                                                            <w:top w:val="none" w:sz="0" w:space="0" w:color="auto"/>
                                                                            <w:left w:val="none" w:sz="0" w:space="0" w:color="auto"/>
                                                                            <w:bottom w:val="none" w:sz="0" w:space="0" w:color="auto"/>
                                                                            <w:right w:val="none" w:sz="0" w:space="0" w:color="auto"/>
                                                                          </w:divBdr>
                                                                          <w:divsChild>
                                                                            <w:div w:id="488403085">
                                                                              <w:marLeft w:val="0"/>
                                                                              <w:marRight w:val="0"/>
                                                                              <w:marTop w:val="0"/>
                                                                              <w:marBottom w:val="0"/>
                                                                              <w:divBdr>
                                                                                <w:top w:val="none" w:sz="0" w:space="0" w:color="auto"/>
                                                                                <w:left w:val="none" w:sz="0" w:space="0" w:color="auto"/>
                                                                                <w:bottom w:val="none" w:sz="0" w:space="0" w:color="auto"/>
                                                                                <w:right w:val="none" w:sz="0" w:space="0" w:color="auto"/>
                                                                              </w:divBdr>
                                                                              <w:divsChild>
                                                                                <w:div w:id="1586575428">
                                                                                  <w:marLeft w:val="0"/>
                                                                                  <w:marRight w:val="0"/>
                                                                                  <w:marTop w:val="0"/>
                                                                                  <w:marBottom w:val="0"/>
                                                                                  <w:divBdr>
                                                                                    <w:top w:val="none" w:sz="0" w:space="0" w:color="auto"/>
                                                                                    <w:left w:val="none" w:sz="0" w:space="0" w:color="auto"/>
                                                                                    <w:bottom w:val="none" w:sz="0" w:space="0" w:color="auto"/>
                                                                                    <w:right w:val="none" w:sz="0" w:space="0" w:color="auto"/>
                                                                                  </w:divBdr>
                                                                                  <w:divsChild>
                                                                                    <w:div w:id="616061584">
                                                                                      <w:marLeft w:val="0"/>
                                                                                      <w:marRight w:val="0"/>
                                                                                      <w:marTop w:val="0"/>
                                                                                      <w:marBottom w:val="0"/>
                                                                                      <w:divBdr>
                                                                                        <w:top w:val="none" w:sz="0" w:space="0" w:color="auto"/>
                                                                                        <w:left w:val="none" w:sz="0" w:space="0" w:color="auto"/>
                                                                                        <w:bottom w:val="none" w:sz="0" w:space="0" w:color="auto"/>
                                                                                        <w:right w:val="none" w:sz="0" w:space="0" w:color="auto"/>
                                                                                      </w:divBdr>
                                                                                      <w:divsChild>
                                                                                        <w:div w:id="558249462">
                                                                                          <w:marLeft w:val="0"/>
                                                                                          <w:marRight w:val="0"/>
                                                                                          <w:marTop w:val="0"/>
                                                                                          <w:marBottom w:val="0"/>
                                                                                          <w:divBdr>
                                                                                            <w:top w:val="none" w:sz="0" w:space="0" w:color="auto"/>
                                                                                            <w:left w:val="none" w:sz="0" w:space="0" w:color="auto"/>
                                                                                            <w:bottom w:val="none" w:sz="0" w:space="0" w:color="auto"/>
                                                                                            <w:right w:val="none" w:sz="0" w:space="0" w:color="auto"/>
                                                                                          </w:divBdr>
                                                                                          <w:divsChild>
                                                                                            <w:div w:id="147597736">
                                                                                              <w:marLeft w:val="0"/>
                                                                                              <w:marRight w:val="0"/>
                                                                                              <w:marTop w:val="0"/>
                                                                                              <w:marBottom w:val="0"/>
                                                                                              <w:divBdr>
                                                                                                <w:top w:val="none" w:sz="0" w:space="0" w:color="auto"/>
                                                                                                <w:left w:val="none" w:sz="0" w:space="0" w:color="auto"/>
                                                                                                <w:bottom w:val="none" w:sz="0" w:space="0" w:color="auto"/>
                                                                                                <w:right w:val="none" w:sz="0" w:space="0" w:color="auto"/>
                                                                                              </w:divBdr>
                                                                                              <w:divsChild>
                                                                                                <w:div w:id="739407277">
                                                                                                  <w:marLeft w:val="0"/>
                                                                                                  <w:marRight w:val="0"/>
                                                                                                  <w:marTop w:val="15"/>
                                                                                                  <w:marBottom w:val="0"/>
                                                                                                  <w:divBdr>
                                                                                                    <w:top w:val="none" w:sz="0" w:space="0" w:color="auto"/>
                                                                                                    <w:left w:val="none" w:sz="0" w:space="0" w:color="auto"/>
                                                                                                    <w:bottom w:val="single" w:sz="6" w:space="15" w:color="auto"/>
                                                                                                    <w:right w:val="none" w:sz="0" w:space="0" w:color="auto"/>
                                                                                                  </w:divBdr>
                                                                                                  <w:divsChild>
                                                                                                    <w:div w:id="1692299326">
                                                                                                      <w:marLeft w:val="0"/>
                                                                                                      <w:marRight w:val="0"/>
                                                                                                      <w:marTop w:val="180"/>
                                                                                                      <w:marBottom w:val="0"/>
                                                                                                      <w:divBdr>
                                                                                                        <w:top w:val="none" w:sz="0" w:space="0" w:color="auto"/>
                                                                                                        <w:left w:val="none" w:sz="0" w:space="0" w:color="auto"/>
                                                                                                        <w:bottom w:val="none" w:sz="0" w:space="0" w:color="auto"/>
                                                                                                        <w:right w:val="none" w:sz="0" w:space="0" w:color="auto"/>
                                                                                                      </w:divBdr>
                                                                                                      <w:divsChild>
                                                                                                        <w:div w:id="1561012279">
                                                                                                          <w:marLeft w:val="0"/>
                                                                                                          <w:marRight w:val="0"/>
                                                                                                          <w:marTop w:val="0"/>
                                                                                                          <w:marBottom w:val="0"/>
                                                                                                          <w:divBdr>
                                                                                                            <w:top w:val="none" w:sz="0" w:space="0" w:color="auto"/>
                                                                                                            <w:left w:val="none" w:sz="0" w:space="0" w:color="auto"/>
                                                                                                            <w:bottom w:val="none" w:sz="0" w:space="0" w:color="auto"/>
                                                                                                            <w:right w:val="none" w:sz="0" w:space="0" w:color="auto"/>
                                                                                                          </w:divBdr>
                                                                                                          <w:divsChild>
                                                                                                            <w:div w:id="1290279403">
                                                                                                              <w:marLeft w:val="0"/>
                                                                                                              <w:marRight w:val="0"/>
                                                                                                              <w:marTop w:val="0"/>
                                                                                                              <w:marBottom w:val="0"/>
                                                                                                              <w:divBdr>
                                                                                                                <w:top w:val="none" w:sz="0" w:space="0" w:color="auto"/>
                                                                                                                <w:left w:val="none" w:sz="0" w:space="0" w:color="auto"/>
                                                                                                                <w:bottom w:val="none" w:sz="0" w:space="0" w:color="auto"/>
                                                                                                                <w:right w:val="none" w:sz="0" w:space="0" w:color="auto"/>
                                                                                                              </w:divBdr>
                                                                                                              <w:divsChild>
                                                                                                                <w:div w:id="1614747975">
                                                                                                                  <w:marLeft w:val="0"/>
                                                                                                                  <w:marRight w:val="0"/>
                                                                                                                  <w:marTop w:val="30"/>
                                                                                                                  <w:marBottom w:val="0"/>
                                                                                                                  <w:divBdr>
                                                                                                                    <w:top w:val="none" w:sz="0" w:space="0" w:color="auto"/>
                                                                                                                    <w:left w:val="none" w:sz="0" w:space="0" w:color="auto"/>
                                                                                                                    <w:bottom w:val="none" w:sz="0" w:space="0" w:color="auto"/>
                                                                                                                    <w:right w:val="none" w:sz="0" w:space="0" w:color="auto"/>
                                                                                                                  </w:divBdr>
                                                                                                                  <w:divsChild>
                                                                                                                    <w:div w:id="1515150465">
                                                                                                                      <w:marLeft w:val="0"/>
                                                                                                                      <w:marRight w:val="0"/>
                                                                                                                      <w:marTop w:val="0"/>
                                                                                                                      <w:marBottom w:val="0"/>
                                                                                                                      <w:divBdr>
                                                                                                                        <w:top w:val="none" w:sz="0" w:space="0" w:color="auto"/>
                                                                                                                        <w:left w:val="none" w:sz="0" w:space="0" w:color="auto"/>
                                                                                                                        <w:bottom w:val="none" w:sz="0" w:space="0" w:color="auto"/>
                                                                                                                        <w:right w:val="none" w:sz="0" w:space="0" w:color="auto"/>
                                                                                                                      </w:divBdr>
                                                                                                                      <w:divsChild>
                                                                                                                        <w:div w:id="188877650">
                                                                                                                          <w:marLeft w:val="0"/>
                                                                                                                          <w:marRight w:val="0"/>
                                                                                                                          <w:marTop w:val="0"/>
                                                                                                                          <w:marBottom w:val="0"/>
                                                                                                                          <w:divBdr>
                                                                                                                            <w:top w:val="none" w:sz="0" w:space="0" w:color="auto"/>
                                                                                                                            <w:left w:val="none" w:sz="0" w:space="0" w:color="auto"/>
                                                                                                                            <w:bottom w:val="none" w:sz="0" w:space="0" w:color="auto"/>
                                                                                                                            <w:right w:val="none" w:sz="0" w:space="0" w:color="auto"/>
                                                                                                                          </w:divBdr>
                                                                                                                          <w:divsChild>
                                                                                                                            <w:div w:id="7729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9844161">
      <w:bodyDiv w:val="1"/>
      <w:marLeft w:val="0"/>
      <w:marRight w:val="0"/>
      <w:marTop w:val="0"/>
      <w:marBottom w:val="0"/>
      <w:divBdr>
        <w:top w:val="none" w:sz="0" w:space="0" w:color="auto"/>
        <w:left w:val="none" w:sz="0" w:space="0" w:color="auto"/>
        <w:bottom w:val="none" w:sz="0" w:space="0" w:color="auto"/>
        <w:right w:val="none" w:sz="0" w:space="0" w:color="auto"/>
      </w:divBdr>
    </w:div>
    <w:div w:id="725373367">
      <w:bodyDiv w:val="1"/>
      <w:marLeft w:val="0"/>
      <w:marRight w:val="0"/>
      <w:marTop w:val="0"/>
      <w:marBottom w:val="0"/>
      <w:divBdr>
        <w:top w:val="none" w:sz="0" w:space="0" w:color="auto"/>
        <w:left w:val="none" w:sz="0" w:space="0" w:color="auto"/>
        <w:bottom w:val="none" w:sz="0" w:space="0" w:color="auto"/>
        <w:right w:val="none" w:sz="0" w:space="0" w:color="auto"/>
      </w:divBdr>
    </w:div>
    <w:div w:id="786972705">
      <w:bodyDiv w:val="1"/>
      <w:marLeft w:val="0"/>
      <w:marRight w:val="0"/>
      <w:marTop w:val="0"/>
      <w:marBottom w:val="0"/>
      <w:divBdr>
        <w:top w:val="none" w:sz="0" w:space="0" w:color="auto"/>
        <w:left w:val="none" w:sz="0" w:space="0" w:color="auto"/>
        <w:bottom w:val="none" w:sz="0" w:space="0" w:color="auto"/>
        <w:right w:val="none" w:sz="0" w:space="0" w:color="auto"/>
      </w:divBdr>
    </w:div>
    <w:div w:id="884562773">
      <w:bodyDiv w:val="1"/>
      <w:marLeft w:val="0"/>
      <w:marRight w:val="0"/>
      <w:marTop w:val="0"/>
      <w:marBottom w:val="0"/>
      <w:divBdr>
        <w:top w:val="none" w:sz="0" w:space="0" w:color="auto"/>
        <w:left w:val="none" w:sz="0" w:space="0" w:color="auto"/>
        <w:bottom w:val="none" w:sz="0" w:space="0" w:color="auto"/>
        <w:right w:val="none" w:sz="0" w:space="0" w:color="auto"/>
      </w:divBdr>
    </w:div>
    <w:div w:id="899288122">
      <w:bodyDiv w:val="1"/>
      <w:marLeft w:val="0"/>
      <w:marRight w:val="0"/>
      <w:marTop w:val="0"/>
      <w:marBottom w:val="0"/>
      <w:divBdr>
        <w:top w:val="none" w:sz="0" w:space="0" w:color="auto"/>
        <w:left w:val="none" w:sz="0" w:space="0" w:color="auto"/>
        <w:bottom w:val="none" w:sz="0" w:space="0" w:color="auto"/>
        <w:right w:val="none" w:sz="0" w:space="0" w:color="auto"/>
      </w:divBdr>
    </w:div>
    <w:div w:id="973756747">
      <w:bodyDiv w:val="1"/>
      <w:marLeft w:val="0"/>
      <w:marRight w:val="0"/>
      <w:marTop w:val="0"/>
      <w:marBottom w:val="0"/>
      <w:divBdr>
        <w:top w:val="none" w:sz="0" w:space="0" w:color="auto"/>
        <w:left w:val="none" w:sz="0" w:space="0" w:color="auto"/>
        <w:bottom w:val="none" w:sz="0" w:space="0" w:color="auto"/>
        <w:right w:val="none" w:sz="0" w:space="0" w:color="auto"/>
      </w:divBdr>
    </w:div>
    <w:div w:id="997925487">
      <w:bodyDiv w:val="1"/>
      <w:marLeft w:val="0"/>
      <w:marRight w:val="0"/>
      <w:marTop w:val="0"/>
      <w:marBottom w:val="0"/>
      <w:divBdr>
        <w:top w:val="none" w:sz="0" w:space="0" w:color="auto"/>
        <w:left w:val="none" w:sz="0" w:space="0" w:color="auto"/>
        <w:bottom w:val="none" w:sz="0" w:space="0" w:color="auto"/>
        <w:right w:val="none" w:sz="0" w:space="0" w:color="auto"/>
      </w:divBdr>
    </w:div>
    <w:div w:id="1065294648">
      <w:bodyDiv w:val="1"/>
      <w:marLeft w:val="0"/>
      <w:marRight w:val="0"/>
      <w:marTop w:val="0"/>
      <w:marBottom w:val="0"/>
      <w:divBdr>
        <w:top w:val="none" w:sz="0" w:space="0" w:color="auto"/>
        <w:left w:val="none" w:sz="0" w:space="0" w:color="auto"/>
        <w:bottom w:val="none" w:sz="0" w:space="0" w:color="auto"/>
        <w:right w:val="none" w:sz="0" w:space="0" w:color="auto"/>
      </w:divBdr>
    </w:div>
    <w:div w:id="1098017115">
      <w:bodyDiv w:val="1"/>
      <w:marLeft w:val="0"/>
      <w:marRight w:val="0"/>
      <w:marTop w:val="0"/>
      <w:marBottom w:val="0"/>
      <w:divBdr>
        <w:top w:val="none" w:sz="0" w:space="0" w:color="auto"/>
        <w:left w:val="none" w:sz="0" w:space="0" w:color="auto"/>
        <w:bottom w:val="none" w:sz="0" w:space="0" w:color="auto"/>
        <w:right w:val="none" w:sz="0" w:space="0" w:color="auto"/>
      </w:divBdr>
    </w:div>
    <w:div w:id="1222593143">
      <w:bodyDiv w:val="1"/>
      <w:marLeft w:val="0"/>
      <w:marRight w:val="0"/>
      <w:marTop w:val="0"/>
      <w:marBottom w:val="0"/>
      <w:divBdr>
        <w:top w:val="none" w:sz="0" w:space="0" w:color="auto"/>
        <w:left w:val="none" w:sz="0" w:space="0" w:color="auto"/>
        <w:bottom w:val="none" w:sz="0" w:space="0" w:color="auto"/>
        <w:right w:val="none" w:sz="0" w:space="0" w:color="auto"/>
      </w:divBdr>
    </w:div>
    <w:div w:id="1285499513">
      <w:bodyDiv w:val="1"/>
      <w:marLeft w:val="0"/>
      <w:marRight w:val="0"/>
      <w:marTop w:val="0"/>
      <w:marBottom w:val="0"/>
      <w:divBdr>
        <w:top w:val="none" w:sz="0" w:space="0" w:color="auto"/>
        <w:left w:val="none" w:sz="0" w:space="0" w:color="auto"/>
        <w:bottom w:val="none" w:sz="0" w:space="0" w:color="auto"/>
        <w:right w:val="none" w:sz="0" w:space="0" w:color="auto"/>
      </w:divBdr>
    </w:div>
    <w:div w:id="1310555100">
      <w:bodyDiv w:val="1"/>
      <w:marLeft w:val="0"/>
      <w:marRight w:val="0"/>
      <w:marTop w:val="0"/>
      <w:marBottom w:val="0"/>
      <w:divBdr>
        <w:top w:val="none" w:sz="0" w:space="0" w:color="auto"/>
        <w:left w:val="none" w:sz="0" w:space="0" w:color="auto"/>
        <w:bottom w:val="none" w:sz="0" w:space="0" w:color="auto"/>
        <w:right w:val="none" w:sz="0" w:space="0" w:color="auto"/>
      </w:divBdr>
    </w:div>
    <w:div w:id="1349216396">
      <w:bodyDiv w:val="1"/>
      <w:marLeft w:val="0"/>
      <w:marRight w:val="0"/>
      <w:marTop w:val="0"/>
      <w:marBottom w:val="0"/>
      <w:divBdr>
        <w:top w:val="none" w:sz="0" w:space="0" w:color="auto"/>
        <w:left w:val="none" w:sz="0" w:space="0" w:color="auto"/>
        <w:bottom w:val="none" w:sz="0" w:space="0" w:color="auto"/>
        <w:right w:val="none" w:sz="0" w:space="0" w:color="auto"/>
      </w:divBdr>
    </w:div>
    <w:div w:id="1413699600">
      <w:bodyDiv w:val="1"/>
      <w:marLeft w:val="0"/>
      <w:marRight w:val="0"/>
      <w:marTop w:val="0"/>
      <w:marBottom w:val="0"/>
      <w:divBdr>
        <w:top w:val="none" w:sz="0" w:space="0" w:color="auto"/>
        <w:left w:val="none" w:sz="0" w:space="0" w:color="auto"/>
        <w:bottom w:val="none" w:sz="0" w:space="0" w:color="auto"/>
        <w:right w:val="none" w:sz="0" w:space="0" w:color="auto"/>
      </w:divBdr>
    </w:div>
    <w:div w:id="1576476559">
      <w:bodyDiv w:val="1"/>
      <w:marLeft w:val="0"/>
      <w:marRight w:val="0"/>
      <w:marTop w:val="0"/>
      <w:marBottom w:val="0"/>
      <w:divBdr>
        <w:top w:val="none" w:sz="0" w:space="0" w:color="auto"/>
        <w:left w:val="none" w:sz="0" w:space="0" w:color="auto"/>
        <w:bottom w:val="none" w:sz="0" w:space="0" w:color="auto"/>
        <w:right w:val="none" w:sz="0" w:space="0" w:color="auto"/>
      </w:divBdr>
    </w:div>
    <w:div w:id="1611159936">
      <w:bodyDiv w:val="1"/>
      <w:marLeft w:val="0"/>
      <w:marRight w:val="0"/>
      <w:marTop w:val="0"/>
      <w:marBottom w:val="0"/>
      <w:divBdr>
        <w:top w:val="none" w:sz="0" w:space="0" w:color="auto"/>
        <w:left w:val="none" w:sz="0" w:space="0" w:color="auto"/>
        <w:bottom w:val="none" w:sz="0" w:space="0" w:color="auto"/>
        <w:right w:val="none" w:sz="0" w:space="0" w:color="auto"/>
      </w:divBdr>
    </w:div>
    <w:div w:id="1687709624">
      <w:bodyDiv w:val="1"/>
      <w:marLeft w:val="0"/>
      <w:marRight w:val="0"/>
      <w:marTop w:val="0"/>
      <w:marBottom w:val="0"/>
      <w:divBdr>
        <w:top w:val="none" w:sz="0" w:space="0" w:color="auto"/>
        <w:left w:val="none" w:sz="0" w:space="0" w:color="auto"/>
        <w:bottom w:val="none" w:sz="0" w:space="0" w:color="auto"/>
        <w:right w:val="none" w:sz="0" w:space="0" w:color="auto"/>
      </w:divBdr>
    </w:div>
    <w:div w:id="1782795749">
      <w:bodyDiv w:val="1"/>
      <w:marLeft w:val="0"/>
      <w:marRight w:val="0"/>
      <w:marTop w:val="0"/>
      <w:marBottom w:val="0"/>
      <w:divBdr>
        <w:top w:val="none" w:sz="0" w:space="0" w:color="auto"/>
        <w:left w:val="none" w:sz="0" w:space="0" w:color="auto"/>
        <w:bottom w:val="none" w:sz="0" w:space="0" w:color="auto"/>
        <w:right w:val="none" w:sz="0" w:space="0" w:color="auto"/>
      </w:divBdr>
    </w:div>
    <w:div w:id="1808666146">
      <w:bodyDiv w:val="1"/>
      <w:marLeft w:val="0"/>
      <w:marRight w:val="0"/>
      <w:marTop w:val="0"/>
      <w:marBottom w:val="0"/>
      <w:divBdr>
        <w:top w:val="none" w:sz="0" w:space="0" w:color="auto"/>
        <w:left w:val="none" w:sz="0" w:space="0" w:color="auto"/>
        <w:bottom w:val="none" w:sz="0" w:space="0" w:color="auto"/>
        <w:right w:val="none" w:sz="0" w:space="0" w:color="auto"/>
      </w:divBdr>
    </w:div>
    <w:div w:id="1819303855">
      <w:bodyDiv w:val="1"/>
      <w:marLeft w:val="0"/>
      <w:marRight w:val="0"/>
      <w:marTop w:val="0"/>
      <w:marBottom w:val="0"/>
      <w:divBdr>
        <w:top w:val="none" w:sz="0" w:space="0" w:color="auto"/>
        <w:left w:val="none" w:sz="0" w:space="0" w:color="auto"/>
        <w:bottom w:val="none" w:sz="0" w:space="0" w:color="auto"/>
        <w:right w:val="none" w:sz="0" w:space="0" w:color="auto"/>
      </w:divBdr>
    </w:div>
    <w:div w:id="1868985011">
      <w:bodyDiv w:val="1"/>
      <w:marLeft w:val="0"/>
      <w:marRight w:val="0"/>
      <w:marTop w:val="0"/>
      <w:marBottom w:val="0"/>
      <w:divBdr>
        <w:top w:val="none" w:sz="0" w:space="0" w:color="auto"/>
        <w:left w:val="none" w:sz="0" w:space="0" w:color="auto"/>
        <w:bottom w:val="none" w:sz="0" w:space="0" w:color="auto"/>
        <w:right w:val="none" w:sz="0" w:space="0" w:color="auto"/>
      </w:divBdr>
      <w:divsChild>
        <w:div w:id="1269853721">
          <w:marLeft w:val="0"/>
          <w:marRight w:val="0"/>
          <w:marTop w:val="0"/>
          <w:marBottom w:val="0"/>
          <w:divBdr>
            <w:top w:val="none" w:sz="0" w:space="0" w:color="auto"/>
            <w:left w:val="none" w:sz="0" w:space="0" w:color="auto"/>
            <w:bottom w:val="none" w:sz="0" w:space="0" w:color="auto"/>
            <w:right w:val="none" w:sz="0" w:space="0" w:color="auto"/>
          </w:divBdr>
          <w:divsChild>
            <w:div w:id="67846854">
              <w:marLeft w:val="0"/>
              <w:marRight w:val="0"/>
              <w:marTop w:val="0"/>
              <w:marBottom w:val="0"/>
              <w:divBdr>
                <w:top w:val="none" w:sz="0" w:space="0" w:color="auto"/>
                <w:left w:val="none" w:sz="0" w:space="0" w:color="auto"/>
                <w:bottom w:val="none" w:sz="0" w:space="0" w:color="auto"/>
                <w:right w:val="none" w:sz="0" w:space="0" w:color="auto"/>
              </w:divBdr>
              <w:divsChild>
                <w:div w:id="861626925">
                  <w:marLeft w:val="0"/>
                  <w:marRight w:val="0"/>
                  <w:marTop w:val="0"/>
                  <w:marBottom w:val="0"/>
                  <w:divBdr>
                    <w:top w:val="none" w:sz="0" w:space="0" w:color="auto"/>
                    <w:left w:val="none" w:sz="0" w:space="0" w:color="auto"/>
                    <w:bottom w:val="none" w:sz="0" w:space="0" w:color="auto"/>
                    <w:right w:val="none" w:sz="0" w:space="0" w:color="auto"/>
                  </w:divBdr>
                  <w:divsChild>
                    <w:div w:id="136992422">
                      <w:marLeft w:val="0"/>
                      <w:marRight w:val="0"/>
                      <w:marTop w:val="0"/>
                      <w:marBottom w:val="0"/>
                      <w:divBdr>
                        <w:top w:val="none" w:sz="0" w:space="0" w:color="auto"/>
                        <w:left w:val="none" w:sz="0" w:space="0" w:color="auto"/>
                        <w:bottom w:val="none" w:sz="0" w:space="0" w:color="auto"/>
                        <w:right w:val="none" w:sz="0" w:space="0" w:color="auto"/>
                      </w:divBdr>
                      <w:divsChild>
                        <w:div w:id="388116240">
                          <w:marLeft w:val="0"/>
                          <w:marRight w:val="0"/>
                          <w:marTop w:val="0"/>
                          <w:marBottom w:val="0"/>
                          <w:divBdr>
                            <w:top w:val="none" w:sz="0" w:space="0" w:color="auto"/>
                            <w:left w:val="none" w:sz="0" w:space="0" w:color="auto"/>
                            <w:bottom w:val="none" w:sz="0" w:space="0" w:color="auto"/>
                            <w:right w:val="none" w:sz="0" w:space="0" w:color="auto"/>
                          </w:divBdr>
                          <w:divsChild>
                            <w:div w:id="1953710085">
                              <w:marLeft w:val="0"/>
                              <w:marRight w:val="0"/>
                              <w:marTop w:val="0"/>
                              <w:marBottom w:val="0"/>
                              <w:divBdr>
                                <w:top w:val="single" w:sz="6" w:space="0" w:color="auto"/>
                                <w:left w:val="single" w:sz="6" w:space="0" w:color="auto"/>
                                <w:bottom w:val="single" w:sz="6" w:space="0" w:color="auto"/>
                                <w:right w:val="single" w:sz="6" w:space="0" w:color="auto"/>
                              </w:divBdr>
                              <w:divsChild>
                                <w:div w:id="1193225919">
                                  <w:marLeft w:val="0"/>
                                  <w:marRight w:val="0"/>
                                  <w:marTop w:val="0"/>
                                  <w:marBottom w:val="0"/>
                                  <w:divBdr>
                                    <w:top w:val="none" w:sz="0" w:space="0" w:color="auto"/>
                                    <w:left w:val="none" w:sz="0" w:space="0" w:color="auto"/>
                                    <w:bottom w:val="none" w:sz="0" w:space="0" w:color="auto"/>
                                    <w:right w:val="none" w:sz="0" w:space="0" w:color="auto"/>
                                  </w:divBdr>
                                  <w:divsChild>
                                    <w:div w:id="1524514906">
                                      <w:marLeft w:val="0"/>
                                      <w:marRight w:val="0"/>
                                      <w:marTop w:val="0"/>
                                      <w:marBottom w:val="0"/>
                                      <w:divBdr>
                                        <w:top w:val="none" w:sz="0" w:space="0" w:color="auto"/>
                                        <w:left w:val="none" w:sz="0" w:space="0" w:color="auto"/>
                                        <w:bottom w:val="none" w:sz="0" w:space="0" w:color="auto"/>
                                        <w:right w:val="none" w:sz="0" w:space="0" w:color="auto"/>
                                      </w:divBdr>
                                      <w:divsChild>
                                        <w:div w:id="1919826306">
                                          <w:marLeft w:val="0"/>
                                          <w:marRight w:val="0"/>
                                          <w:marTop w:val="0"/>
                                          <w:marBottom w:val="0"/>
                                          <w:divBdr>
                                            <w:top w:val="none" w:sz="0" w:space="0" w:color="auto"/>
                                            <w:left w:val="none" w:sz="0" w:space="0" w:color="auto"/>
                                            <w:bottom w:val="none" w:sz="0" w:space="0" w:color="auto"/>
                                            <w:right w:val="none" w:sz="0" w:space="0" w:color="auto"/>
                                          </w:divBdr>
                                          <w:divsChild>
                                            <w:div w:id="1236160951">
                                              <w:marLeft w:val="0"/>
                                              <w:marRight w:val="0"/>
                                              <w:marTop w:val="0"/>
                                              <w:marBottom w:val="0"/>
                                              <w:divBdr>
                                                <w:top w:val="none" w:sz="0" w:space="0" w:color="auto"/>
                                                <w:left w:val="none" w:sz="0" w:space="0" w:color="auto"/>
                                                <w:bottom w:val="none" w:sz="0" w:space="0" w:color="auto"/>
                                                <w:right w:val="none" w:sz="0" w:space="0" w:color="auto"/>
                                              </w:divBdr>
                                              <w:divsChild>
                                                <w:div w:id="1122306321">
                                                  <w:marLeft w:val="0"/>
                                                  <w:marRight w:val="0"/>
                                                  <w:marTop w:val="0"/>
                                                  <w:marBottom w:val="0"/>
                                                  <w:divBdr>
                                                    <w:top w:val="none" w:sz="0" w:space="0" w:color="auto"/>
                                                    <w:left w:val="none" w:sz="0" w:space="0" w:color="auto"/>
                                                    <w:bottom w:val="none" w:sz="0" w:space="0" w:color="auto"/>
                                                    <w:right w:val="none" w:sz="0" w:space="0" w:color="auto"/>
                                                  </w:divBdr>
                                                  <w:divsChild>
                                                    <w:div w:id="1213734682">
                                                      <w:marLeft w:val="0"/>
                                                      <w:marRight w:val="0"/>
                                                      <w:marTop w:val="0"/>
                                                      <w:marBottom w:val="0"/>
                                                      <w:divBdr>
                                                        <w:top w:val="none" w:sz="0" w:space="0" w:color="auto"/>
                                                        <w:left w:val="none" w:sz="0" w:space="0" w:color="auto"/>
                                                        <w:bottom w:val="none" w:sz="0" w:space="0" w:color="auto"/>
                                                        <w:right w:val="none" w:sz="0" w:space="0" w:color="auto"/>
                                                      </w:divBdr>
                                                      <w:divsChild>
                                                        <w:div w:id="269289271">
                                                          <w:marLeft w:val="0"/>
                                                          <w:marRight w:val="0"/>
                                                          <w:marTop w:val="0"/>
                                                          <w:marBottom w:val="0"/>
                                                          <w:divBdr>
                                                            <w:top w:val="none" w:sz="0" w:space="0" w:color="auto"/>
                                                            <w:left w:val="none" w:sz="0" w:space="0" w:color="auto"/>
                                                            <w:bottom w:val="none" w:sz="0" w:space="0" w:color="auto"/>
                                                            <w:right w:val="none" w:sz="0" w:space="0" w:color="auto"/>
                                                          </w:divBdr>
                                                          <w:divsChild>
                                                            <w:div w:id="119037922">
                                                              <w:marLeft w:val="0"/>
                                                              <w:marRight w:val="0"/>
                                                              <w:marTop w:val="0"/>
                                                              <w:marBottom w:val="0"/>
                                                              <w:divBdr>
                                                                <w:top w:val="none" w:sz="0" w:space="0" w:color="auto"/>
                                                                <w:left w:val="none" w:sz="0" w:space="0" w:color="auto"/>
                                                                <w:bottom w:val="none" w:sz="0" w:space="0" w:color="auto"/>
                                                                <w:right w:val="none" w:sz="0" w:space="0" w:color="auto"/>
                                                              </w:divBdr>
                                                              <w:divsChild>
                                                                <w:div w:id="512303256">
                                                                  <w:marLeft w:val="0"/>
                                                                  <w:marRight w:val="0"/>
                                                                  <w:marTop w:val="0"/>
                                                                  <w:marBottom w:val="0"/>
                                                                  <w:divBdr>
                                                                    <w:top w:val="none" w:sz="0" w:space="0" w:color="auto"/>
                                                                    <w:left w:val="none" w:sz="0" w:space="0" w:color="auto"/>
                                                                    <w:bottom w:val="none" w:sz="0" w:space="0" w:color="auto"/>
                                                                    <w:right w:val="none" w:sz="0" w:space="0" w:color="auto"/>
                                                                  </w:divBdr>
                                                                  <w:divsChild>
                                                                    <w:div w:id="1589460804">
                                                                      <w:marLeft w:val="405"/>
                                                                      <w:marRight w:val="0"/>
                                                                      <w:marTop w:val="0"/>
                                                                      <w:marBottom w:val="0"/>
                                                                      <w:divBdr>
                                                                        <w:top w:val="none" w:sz="0" w:space="0" w:color="auto"/>
                                                                        <w:left w:val="none" w:sz="0" w:space="0" w:color="auto"/>
                                                                        <w:bottom w:val="none" w:sz="0" w:space="0" w:color="auto"/>
                                                                        <w:right w:val="none" w:sz="0" w:space="0" w:color="auto"/>
                                                                      </w:divBdr>
                                                                      <w:divsChild>
                                                                        <w:div w:id="2019695787">
                                                                          <w:marLeft w:val="0"/>
                                                                          <w:marRight w:val="0"/>
                                                                          <w:marTop w:val="0"/>
                                                                          <w:marBottom w:val="0"/>
                                                                          <w:divBdr>
                                                                            <w:top w:val="none" w:sz="0" w:space="0" w:color="auto"/>
                                                                            <w:left w:val="none" w:sz="0" w:space="0" w:color="auto"/>
                                                                            <w:bottom w:val="none" w:sz="0" w:space="0" w:color="auto"/>
                                                                            <w:right w:val="none" w:sz="0" w:space="0" w:color="auto"/>
                                                                          </w:divBdr>
                                                                          <w:divsChild>
                                                                            <w:div w:id="2079550121">
                                                                              <w:marLeft w:val="0"/>
                                                                              <w:marRight w:val="0"/>
                                                                              <w:marTop w:val="0"/>
                                                                              <w:marBottom w:val="0"/>
                                                                              <w:divBdr>
                                                                                <w:top w:val="none" w:sz="0" w:space="0" w:color="auto"/>
                                                                                <w:left w:val="none" w:sz="0" w:space="0" w:color="auto"/>
                                                                                <w:bottom w:val="none" w:sz="0" w:space="0" w:color="auto"/>
                                                                                <w:right w:val="none" w:sz="0" w:space="0" w:color="auto"/>
                                                                              </w:divBdr>
                                                                              <w:divsChild>
                                                                                <w:div w:id="183830418">
                                                                                  <w:marLeft w:val="0"/>
                                                                                  <w:marRight w:val="0"/>
                                                                                  <w:marTop w:val="0"/>
                                                                                  <w:marBottom w:val="0"/>
                                                                                  <w:divBdr>
                                                                                    <w:top w:val="none" w:sz="0" w:space="0" w:color="auto"/>
                                                                                    <w:left w:val="none" w:sz="0" w:space="0" w:color="auto"/>
                                                                                    <w:bottom w:val="none" w:sz="0" w:space="0" w:color="auto"/>
                                                                                    <w:right w:val="none" w:sz="0" w:space="0" w:color="auto"/>
                                                                                  </w:divBdr>
                                                                                  <w:divsChild>
                                                                                    <w:div w:id="1295720867">
                                                                                      <w:marLeft w:val="0"/>
                                                                                      <w:marRight w:val="0"/>
                                                                                      <w:marTop w:val="0"/>
                                                                                      <w:marBottom w:val="0"/>
                                                                                      <w:divBdr>
                                                                                        <w:top w:val="none" w:sz="0" w:space="0" w:color="auto"/>
                                                                                        <w:left w:val="none" w:sz="0" w:space="0" w:color="auto"/>
                                                                                        <w:bottom w:val="none" w:sz="0" w:space="0" w:color="auto"/>
                                                                                        <w:right w:val="none" w:sz="0" w:space="0" w:color="auto"/>
                                                                                      </w:divBdr>
                                                                                      <w:divsChild>
                                                                                        <w:div w:id="1790126111">
                                                                                          <w:marLeft w:val="0"/>
                                                                                          <w:marRight w:val="0"/>
                                                                                          <w:marTop w:val="0"/>
                                                                                          <w:marBottom w:val="0"/>
                                                                                          <w:divBdr>
                                                                                            <w:top w:val="none" w:sz="0" w:space="0" w:color="auto"/>
                                                                                            <w:left w:val="none" w:sz="0" w:space="0" w:color="auto"/>
                                                                                            <w:bottom w:val="none" w:sz="0" w:space="0" w:color="auto"/>
                                                                                            <w:right w:val="none" w:sz="0" w:space="0" w:color="auto"/>
                                                                                          </w:divBdr>
                                                                                          <w:divsChild>
                                                                                            <w:div w:id="2139302397">
                                                                                              <w:marLeft w:val="0"/>
                                                                                              <w:marRight w:val="0"/>
                                                                                              <w:marTop w:val="0"/>
                                                                                              <w:marBottom w:val="0"/>
                                                                                              <w:divBdr>
                                                                                                <w:top w:val="none" w:sz="0" w:space="0" w:color="auto"/>
                                                                                                <w:left w:val="none" w:sz="0" w:space="0" w:color="auto"/>
                                                                                                <w:bottom w:val="none" w:sz="0" w:space="0" w:color="auto"/>
                                                                                                <w:right w:val="none" w:sz="0" w:space="0" w:color="auto"/>
                                                                                              </w:divBdr>
                                                                                              <w:divsChild>
                                                                                                <w:div w:id="919371491">
                                                                                                  <w:marLeft w:val="0"/>
                                                                                                  <w:marRight w:val="0"/>
                                                                                                  <w:marTop w:val="15"/>
                                                                                                  <w:marBottom w:val="0"/>
                                                                                                  <w:divBdr>
                                                                                                    <w:top w:val="none" w:sz="0" w:space="0" w:color="auto"/>
                                                                                                    <w:left w:val="none" w:sz="0" w:space="0" w:color="auto"/>
                                                                                                    <w:bottom w:val="single" w:sz="6" w:space="15" w:color="auto"/>
                                                                                                    <w:right w:val="none" w:sz="0" w:space="0" w:color="auto"/>
                                                                                                  </w:divBdr>
                                                                                                  <w:divsChild>
                                                                                                    <w:div w:id="524753960">
                                                                                                      <w:marLeft w:val="0"/>
                                                                                                      <w:marRight w:val="0"/>
                                                                                                      <w:marTop w:val="180"/>
                                                                                                      <w:marBottom w:val="0"/>
                                                                                                      <w:divBdr>
                                                                                                        <w:top w:val="none" w:sz="0" w:space="0" w:color="auto"/>
                                                                                                        <w:left w:val="none" w:sz="0" w:space="0" w:color="auto"/>
                                                                                                        <w:bottom w:val="none" w:sz="0" w:space="0" w:color="auto"/>
                                                                                                        <w:right w:val="none" w:sz="0" w:space="0" w:color="auto"/>
                                                                                                      </w:divBdr>
                                                                                                      <w:divsChild>
                                                                                                        <w:div w:id="408618716">
                                                                                                          <w:marLeft w:val="0"/>
                                                                                                          <w:marRight w:val="0"/>
                                                                                                          <w:marTop w:val="0"/>
                                                                                                          <w:marBottom w:val="0"/>
                                                                                                          <w:divBdr>
                                                                                                            <w:top w:val="none" w:sz="0" w:space="0" w:color="auto"/>
                                                                                                            <w:left w:val="none" w:sz="0" w:space="0" w:color="auto"/>
                                                                                                            <w:bottom w:val="none" w:sz="0" w:space="0" w:color="auto"/>
                                                                                                            <w:right w:val="none" w:sz="0" w:space="0" w:color="auto"/>
                                                                                                          </w:divBdr>
                                                                                                          <w:divsChild>
                                                                                                            <w:div w:id="1766802367">
                                                                                                              <w:marLeft w:val="0"/>
                                                                                                              <w:marRight w:val="0"/>
                                                                                                              <w:marTop w:val="0"/>
                                                                                                              <w:marBottom w:val="0"/>
                                                                                                              <w:divBdr>
                                                                                                                <w:top w:val="none" w:sz="0" w:space="0" w:color="auto"/>
                                                                                                                <w:left w:val="none" w:sz="0" w:space="0" w:color="auto"/>
                                                                                                                <w:bottom w:val="none" w:sz="0" w:space="0" w:color="auto"/>
                                                                                                                <w:right w:val="none" w:sz="0" w:space="0" w:color="auto"/>
                                                                                                              </w:divBdr>
                                                                                                              <w:divsChild>
                                                                                                                <w:div w:id="52511901">
                                                                                                                  <w:marLeft w:val="0"/>
                                                                                                                  <w:marRight w:val="0"/>
                                                                                                                  <w:marTop w:val="30"/>
                                                                                                                  <w:marBottom w:val="0"/>
                                                                                                                  <w:divBdr>
                                                                                                                    <w:top w:val="none" w:sz="0" w:space="0" w:color="auto"/>
                                                                                                                    <w:left w:val="none" w:sz="0" w:space="0" w:color="auto"/>
                                                                                                                    <w:bottom w:val="none" w:sz="0" w:space="0" w:color="auto"/>
                                                                                                                    <w:right w:val="none" w:sz="0" w:space="0" w:color="auto"/>
                                                                                                                  </w:divBdr>
                                                                                                                  <w:divsChild>
                                                                                                                    <w:div w:id="1397781959">
                                                                                                                      <w:marLeft w:val="0"/>
                                                                                                                      <w:marRight w:val="0"/>
                                                                                                                      <w:marTop w:val="0"/>
                                                                                                                      <w:marBottom w:val="0"/>
                                                                                                                      <w:divBdr>
                                                                                                                        <w:top w:val="none" w:sz="0" w:space="0" w:color="auto"/>
                                                                                                                        <w:left w:val="none" w:sz="0" w:space="0" w:color="auto"/>
                                                                                                                        <w:bottom w:val="none" w:sz="0" w:space="0" w:color="auto"/>
                                                                                                                        <w:right w:val="none" w:sz="0" w:space="0" w:color="auto"/>
                                                                                                                      </w:divBdr>
                                                                                                                      <w:divsChild>
                                                                                                                        <w:div w:id="1023937482">
                                                                                                                          <w:marLeft w:val="0"/>
                                                                                                                          <w:marRight w:val="0"/>
                                                                                                                          <w:marTop w:val="0"/>
                                                                                                                          <w:marBottom w:val="0"/>
                                                                                                                          <w:divBdr>
                                                                                                                            <w:top w:val="none" w:sz="0" w:space="0" w:color="auto"/>
                                                                                                                            <w:left w:val="none" w:sz="0" w:space="0" w:color="auto"/>
                                                                                                                            <w:bottom w:val="none" w:sz="0" w:space="0" w:color="auto"/>
                                                                                                                            <w:right w:val="none" w:sz="0" w:space="0" w:color="auto"/>
                                                                                                                          </w:divBdr>
                                                                                                                          <w:divsChild>
                                                                                                                            <w:div w:id="176757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7499323">
      <w:bodyDiv w:val="1"/>
      <w:marLeft w:val="0"/>
      <w:marRight w:val="0"/>
      <w:marTop w:val="0"/>
      <w:marBottom w:val="0"/>
      <w:divBdr>
        <w:top w:val="none" w:sz="0" w:space="0" w:color="auto"/>
        <w:left w:val="none" w:sz="0" w:space="0" w:color="auto"/>
        <w:bottom w:val="none" w:sz="0" w:space="0" w:color="auto"/>
        <w:right w:val="none" w:sz="0" w:space="0" w:color="auto"/>
      </w:divBdr>
    </w:div>
    <w:div w:id="1915620437">
      <w:bodyDiv w:val="1"/>
      <w:marLeft w:val="0"/>
      <w:marRight w:val="0"/>
      <w:marTop w:val="0"/>
      <w:marBottom w:val="0"/>
      <w:divBdr>
        <w:top w:val="none" w:sz="0" w:space="0" w:color="auto"/>
        <w:left w:val="none" w:sz="0" w:space="0" w:color="auto"/>
        <w:bottom w:val="none" w:sz="0" w:space="0" w:color="auto"/>
        <w:right w:val="none" w:sz="0" w:space="0" w:color="auto"/>
      </w:divBdr>
    </w:div>
    <w:div w:id="1916208118">
      <w:bodyDiv w:val="1"/>
      <w:marLeft w:val="0"/>
      <w:marRight w:val="0"/>
      <w:marTop w:val="0"/>
      <w:marBottom w:val="0"/>
      <w:divBdr>
        <w:top w:val="none" w:sz="0" w:space="0" w:color="auto"/>
        <w:left w:val="none" w:sz="0" w:space="0" w:color="auto"/>
        <w:bottom w:val="none" w:sz="0" w:space="0" w:color="auto"/>
        <w:right w:val="none" w:sz="0" w:space="0" w:color="auto"/>
      </w:divBdr>
      <w:divsChild>
        <w:div w:id="1234396092">
          <w:marLeft w:val="0"/>
          <w:marRight w:val="0"/>
          <w:marTop w:val="75"/>
          <w:marBottom w:val="75"/>
          <w:divBdr>
            <w:top w:val="none" w:sz="0" w:space="0" w:color="auto"/>
            <w:left w:val="none" w:sz="0" w:space="0" w:color="auto"/>
            <w:bottom w:val="none" w:sz="0" w:space="0" w:color="auto"/>
            <w:right w:val="none" w:sz="0" w:space="0" w:color="auto"/>
          </w:divBdr>
          <w:divsChild>
            <w:div w:id="1767730409">
              <w:marLeft w:val="0"/>
              <w:marRight w:val="0"/>
              <w:marTop w:val="0"/>
              <w:marBottom w:val="0"/>
              <w:divBdr>
                <w:top w:val="none" w:sz="0" w:space="0" w:color="auto"/>
                <w:left w:val="none" w:sz="0" w:space="0" w:color="auto"/>
                <w:bottom w:val="none" w:sz="0" w:space="0" w:color="auto"/>
                <w:right w:val="none" w:sz="0" w:space="0" w:color="auto"/>
              </w:divBdr>
              <w:divsChild>
                <w:div w:id="1733236335">
                  <w:marLeft w:val="0"/>
                  <w:marRight w:val="0"/>
                  <w:marTop w:val="0"/>
                  <w:marBottom w:val="0"/>
                  <w:divBdr>
                    <w:top w:val="none" w:sz="0" w:space="0" w:color="auto"/>
                    <w:left w:val="none" w:sz="0" w:space="0" w:color="auto"/>
                    <w:bottom w:val="none" w:sz="0" w:space="0" w:color="auto"/>
                    <w:right w:val="none" w:sz="0" w:space="0" w:color="auto"/>
                  </w:divBdr>
                </w:div>
                <w:div w:id="849028384">
                  <w:marLeft w:val="0"/>
                  <w:marRight w:val="0"/>
                  <w:marTop w:val="0"/>
                  <w:marBottom w:val="0"/>
                  <w:divBdr>
                    <w:top w:val="none" w:sz="0" w:space="0" w:color="auto"/>
                    <w:left w:val="none" w:sz="0" w:space="0" w:color="auto"/>
                    <w:bottom w:val="none" w:sz="0" w:space="0" w:color="auto"/>
                    <w:right w:val="none" w:sz="0" w:space="0" w:color="auto"/>
                  </w:divBdr>
                </w:div>
                <w:div w:id="1566331217">
                  <w:marLeft w:val="0"/>
                  <w:marRight w:val="0"/>
                  <w:marTop w:val="0"/>
                  <w:marBottom w:val="0"/>
                  <w:divBdr>
                    <w:top w:val="none" w:sz="0" w:space="0" w:color="auto"/>
                    <w:left w:val="none" w:sz="0" w:space="0" w:color="auto"/>
                    <w:bottom w:val="none" w:sz="0" w:space="0" w:color="auto"/>
                    <w:right w:val="none" w:sz="0" w:space="0" w:color="auto"/>
                  </w:divBdr>
                </w:div>
                <w:div w:id="602030653">
                  <w:marLeft w:val="0"/>
                  <w:marRight w:val="0"/>
                  <w:marTop w:val="0"/>
                  <w:marBottom w:val="0"/>
                  <w:divBdr>
                    <w:top w:val="none" w:sz="0" w:space="0" w:color="auto"/>
                    <w:left w:val="none" w:sz="0" w:space="0" w:color="auto"/>
                    <w:bottom w:val="none" w:sz="0" w:space="0" w:color="auto"/>
                    <w:right w:val="none" w:sz="0" w:space="0" w:color="auto"/>
                  </w:divBdr>
                </w:div>
                <w:div w:id="965625642">
                  <w:marLeft w:val="0"/>
                  <w:marRight w:val="0"/>
                  <w:marTop w:val="0"/>
                  <w:marBottom w:val="0"/>
                  <w:divBdr>
                    <w:top w:val="none" w:sz="0" w:space="0" w:color="auto"/>
                    <w:left w:val="none" w:sz="0" w:space="0" w:color="auto"/>
                    <w:bottom w:val="none" w:sz="0" w:space="0" w:color="auto"/>
                    <w:right w:val="none" w:sz="0" w:space="0" w:color="auto"/>
                  </w:divBdr>
                </w:div>
                <w:div w:id="963655652">
                  <w:marLeft w:val="0"/>
                  <w:marRight w:val="0"/>
                  <w:marTop w:val="0"/>
                  <w:marBottom w:val="0"/>
                  <w:divBdr>
                    <w:top w:val="none" w:sz="0" w:space="0" w:color="auto"/>
                    <w:left w:val="none" w:sz="0" w:space="0" w:color="auto"/>
                    <w:bottom w:val="none" w:sz="0" w:space="0" w:color="auto"/>
                    <w:right w:val="none" w:sz="0" w:space="0" w:color="auto"/>
                  </w:divBdr>
                </w:div>
                <w:div w:id="953363231">
                  <w:marLeft w:val="0"/>
                  <w:marRight w:val="0"/>
                  <w:marTop w:val="0"/>
                  <w:marBottom w:val="0"/>
                  <w:divBdr>
                    <w:top w:val="none" w:sz="0" w:space="0" w:color="auto"/>
                    <w:left w:val="none" w:sz="0" w:space="0" w:color="auto"/>
                    <w:bottom w:val="none" w:sz="0" w:space="0" w:color="auto"/>
                    <w:right w:val="none" w:sz="0" w:space="0" w:color="auto"/>
                  </w:divBdr>
                </w:div>
                <w:div w:id="1339431328">
                  <w:marLeft w:val="0"/>
                  <w:marRight w:val="0"/>
                  <w:marTop w:val="0"/>
                  <w:marBottom w:val="0"/>
                  <w:divBdr>
                    <w:top w:val="none" w:sz="0" w:space="0" w:color="auto"/>
                    <w:left w:val="none" w:sz="0" w:space="0" w:color="auto"/>
                    <w:bottom w:val="none" w:sz="0" w:space="0" w:color="auto"/>
                    <w:right w:val="none" w:sz="0" w:space="0" w:color="auto"/>
                  </w:divBdr>
                </w:div>
                <w:div w:id="243878870">
                  <w:marLeft w:val="0"/>
                  <w:marRight w:val="0"/>
                  <w:marTop w:val="0"/>
                  <w:marBottom w:val="0"/>
                  <w:divBdr>
                    <w:top w:val="none" w:sz="0" w:space="0" w:color="auto"/>
                    <w:left w:val="none" w:sz="0" w:space="0" w:color="auto"/>
                    <w:bottom w:val="none" w:sz="0" w:space="0" w:color="auto"/>
                    <w:right w:val="none" w:sz="0" w:space="0" w:color="auto"/>
                  </w:divBdr>
                </w:div>
                <w:div w:id="2146386222">
                  <w:marLeft w:val="0"/>
                  <w:marRight w:val="0"/>
                  <w:marTop w:val="0"/>
                  <w:marBottom w:val="0"/>
                  <w:divBdr>
                    <w:top w:val="none" w:sz="0" w:space="0" w:color="auto"/>
                    <w:left w:val="none" w:sz="0" w:space="0" w:color="auto"/>
                    <w:bottom w:val="none" w:sz="0" w:space="0" w:color="auto"/>
                    <w:right w:val="none" w:sz="0" w:space="0" w:color="auto"/>
                  </w:divBdr>
                </w:div>
                <w:div w:id="799613897">
                  <w:marLeft w:val="0"/>
                  <w:marRight w:val="0"/>
                  <w:marTop w:val="0"/>
                  <w:marBottom w:val="0"/>
                  <w:divBdr>
                    <w:top w:val="none" w:sz="0" w:space="0" w:color="auto"/>
                    <w:left w:val="none" w:sz="0" w:space="0" w:color="auto"/>
                    <w:bottom w:val="none" w:sz="0" w:space="0" w:color="auto"/>
                    <w:right w:val="none" w:sz="0" w:space="0" w:color="auto"/>
                  </w:divBdr>
                </w:div>
                <w:div w:id="1705522083">
                  <w:marLeft w:val="0"/>
                  <w:marRight w:val="0"/>
                  <w:marTop w:val="0"/>
                  <w:marBottom w:val="0"/>
                  <w:divBdr>
                    <w:top w:val="none" w:sz="0" w:space="0" w:color="auto"/>
                    <w:left w:val="none" w:sz="0" w:space="0" w:color="auto"/>
                    <w:bottom w:val="none" w:sz="0" w:space="0" w:color="auto"/>
                    <w:right w:val="none" w:sz="0" w:space="0" w:color="auto"/>
                  </w:divBdr>
                </w:div>
                <w:div w:id="311980730">
                  <w:marLeft w:val="0"/>
                  <w:marRight w:val="0"/>
                  <w:marTop w:val="0"/>
                  <w:marBottom w:val="0"/>
                  <w:divBdr>
                    <w:top w:val="none" w:sz="0" w:space="0" w:color="auto"/>
                    <w:left w:val="none" w:sz="0" w:space="0" w:color="auto"/>
                    <w:bottom w:val="none" w:sz="0" w:space="0" w:color="auto"/>
                    <w:right w:val="none" w:sz="0" w:space="0" w:color="auto"/>
                  </w:divBdr>
                </w:div>
                <w:div w:id="1864630513">
                  <w:marLeft w:val="0"/>
                  <w:marRight w:val="0"/>
                  <w:marTop w:val="0"/>
                  <w:marBottom w:val="0"/>
                  <w:divBdr>
                    <w:top w:val="none" w:sz="0" w:space="0" w:color="auto"/>
                    <w:left w:val="none" w:sz="0" w:space="0" w:color="auto"/>
                    <w:bottom w:val="none" w:sz="0" w:space="0" w:color="auto"/>
                    <w:right w:val="none" w:sz="0" w:space="0" w:color="auto"/>
                  </w:divBdr>
                </w:div>
                <w:div w:id="754395814">
                  <w:marLeft w:val="0"/>
                  <w:marRight w:val="0"/>
                  <w:marTop w:val="0"/>
                  <w:marBottom w:val="0"/>
                  <w:divBdr>
                    <w:top w:val="none" w:sz="0" w:space="0" w:color="auto"/>
                    <w:left w:val="none" w:sz="0" w:space="0" w:color="auto"/>
                    <w:bottom w:val="none" w:sz="0" w:space="0" w:color="auto"/>
                    <w:right w:val="none" w:sz="0" w:space="0" w:color="auto"/>
                  </w:divBdr>
                </w:div>
                <w:div w:id="957950768">
                  <w:marLeft w:val="0"/>
                  <w:marRight w:val="0"/>
                  <w:marTop w:val="0"/>
                  <w:marBottom w:val="0"/>
                  <w:divBdr>
                    <w:top w:val="none" w:sz="0" w:space="0" w:color="auto"/>
                    <w:left w:val="none" w:sz="0" w:space="0" w:color="auto"/>
                    <w:bottom w:val="none" w:sz="0" w:space="0" w:color="auto"/>
                    <w:right w:val="none" w:sz="0" w:space="0" w:color="auto"/>
                  </w:divBdr>
                </w:div>
                <w:div w:id="1802069102">
                  <w:marLeft w:val="0"/>
                  <w:marRight w:val="0"/>
                  <w:marTop w:val="0"/>
                  <w:marBottom w:val="0"/>
                  <w:divBdr>
                    <w:top w:val="none" w:sz="0" w:space="0" w:color="auto"/>
                    <w:left w:val="none" w:sz="0" w:space="0" w:color="auto"/>
                    <w:bottom w:val="none" w:sz="0" w:space="0" w:color="auto"/>
                    <w:right w:val="none" w:sz="0" w:space="0" w:color="auto"/>
                  </w:divBdr>
                </w:div>
                <w:div w:id="1909612707">
                  <w:marLeft w:val="0"/>
                  <w:marRight w:val="0"/>
                  <w:marTop w:val="0"/>
                  <w:marBottom w:val="0"/>
                  <w:divBdr>
                    <w:top w:val="none" w:sz="0" w:space="0" w:color="auto"/>
                    <w:left w:val="none" w:sz="0" w:space="0" w:color="auto"/>
                    <w:bottom w:val="none" w:sz="0" w:space="0" w:color="auto"/>
                    <w:right w:val="none" w:sz="0" w:space="0" w:color="auto"/>
                  </w:divBdr>
                </w:div>
                <w:div w:id="1788037850">
                  <w:marLeft w:val="0"/>
                  <w:marRight w:val="0"/>
                  <w:marTop w:val="0"/>
                  <w:marBottom w:val="0"/>
                  <w:divBdr>
                    <w:top w:val="none" w:sz="0" w:space="0" w:color="auto"/>
                    <w:left w:val="none" w:sz="0" w:space="0" w:color="auto"/>
                    <w:bottom w:val="none" w:sz="0" w:space="0" w:color="auto"/>
                    <w:right w:val="none" w:sz="0" w:space="0" w:color="auto"/>
                  </w:divBdr>
                </w:div>
                <w:div w:id="882443648">
                  <w:marLeft w:val="0"/>
                  <w:marRight w:val="0"/>
                  <w:marTop w:val="0"/>
                  <w:marBottom w:val="0"/>
                  <w:divBdr>
                    <w:top w:val="none" w:sz="0" w:space="0" w:color="auto"/>
                    <w:left w:val="none" w:sz="0" w:space="0" w:color="auto"/>
                    <w:bottom w:val="none" w:sz="0" w:space="0" w:color="auto"/>
                    <w:right w:val="none" w:sz="0" w:space="0" w:color="auto"/>
                  </w:divBdr>
                </w:div>
                <w:div w:id="2043895699">
                  <w:marLeft w:val="0"/>
                  <w:marRight w:val="0"/>
                  <w:marTop w:val="0"/>
                  <w:marBottom w:val="0"/>
                  <w:divBdr>
                    <w:top w:val="none" w:sz="0" w:space="0" w:color="auto"/>
                    <w:left w:val="none" w:sz="0" w:space="0" w:color="auto"/>
                    <w:bottom w:val="none" w:sz="0" w:space="0" w:color="auto"/>
                    <w:right w:val="none" w:sz="0" w:space="0" w:color="auto"/>
                  </w:divBdr>
                </w:div>
                <w:div w:id="501508060">
                  <w:marLeft w:val="0"/>
                  <w:marRight w:val="0"/>
                  <w:marTop w:val="0"/>
                  <w:marBottom w:val="0"/>
                  <w:divBdr>
                    <w:top w:val="none" w:sz="0" w:space="0" w:color="auto"/>
                    <w:left w:val="none" w:sz="0" w:space="0" w:color="auto"/>
                    <w:bottom w:val="none" w:sz="0" w:space="0" w:color="auto"/>
                    <w:right w:val="none" w:sz="0" w:space="0" w:color="auto"/>
                  </w:divBdr>
                </w:div>
                <w:div w:id="297927940">
                  <w:marLeft w:val="0"/>
                  <w:marRight w:val="0"/>
                  <w:marTop w:val="0"/>
                  <w:marBottom w:val="0"/>
                  <w:divBdr>
                    <w:top w:val="none" w:sz="0" w:space="0" w:color="auto"/>
                    <w:left w:val="none" w:sz="0" w:space="0" w:color="auto"/>
                    <w:bottom w:val="none" w:sz="0" w:space="0" w:color="auto"/>
                    <w:right w:val="none" w:sz="0" w:space="0" w:color="auto"/>
                  </w:divBdr>
                </w:div>
                <w:div w:id="2101440511">
                  <w:marLeft w:val="0"/>
                  <w:marRight w:val="0"/>
                  <w:marTop w:val="0"/>
                  <w:marBottom w:val="0"/>
                  <w:divBdr>
                    <w:top w:val="none" w:sz="0" w:space="0" w:color="auto"/>
                    <w:left w:val="none" w:sz="0" w:space="0" w:color="auto"/>
                    <w:bottom w:val="none" w:sz="0" w:space="0" w:color="auto"/>
                    <w:right w:val="none" w:sz="0" w:space="0" w:color="auto"/>
                  </w:divBdr>
                </w:div>
                <w:div w:id="1149901545">
                  <w:marLeft w:val="0"/>
                  <w:marRight w:val="0"/>
                  <w:marTop w:val="0"/>
                  <w:marBottom w:val="0"/>
                  <w:divBdr>
                    <w:top w:val="none" w:sz="0" w:space="0" w:color="auto"/>
                    <w:left w:val="none" w:sz="0" w:space="0" w:color="auto"/>
                    <w:bottom w:val="none" w:sz="0" w:space="0" w:color="auto"/>
                    <w:right w:val="none" w:sz="0" w:space="0" w:color="auto"/>
                  </w:divBdr>
                </w:div>
                <w:div w:id="2014456204">
                  <w:marLeft w:val="0"/>
                  <w:marRight w:val="0"/>
                  <w:marTop w:val="0"/>
                  <w:marBottom w:val="0"/>
                  <w:divBdr>
                    <w:top w:val="none" w:sz="0" w:space="0" w:color="auto"/>
                    <w:left w:val="none" w:sz="0" w:space="0" w:color="auto"/>
                    <w:bottom w:val="none" w:sz="0" w:space="0" w:color="auto"/>
                    <w:right w:val="none" w:sz="0" w:space="0" w:color="auto"/>
                  </w:divBdr>
                </w:div>
                <w:div w:id="1730568831">
                  <w:marLeft w:val="0"/>
                  <w:marRight w:val="0"/>
                  <w:marTop w:val="0"/>
                  <w:marBottom w:val="0"/>
                  <w:divBdr>
                    <w:top w:val="none" w:sz="0" w:space="0" w:color="auto"/>
                    <w:left w:val="none" w:sz="0" w:space="0" w:color="auto"/>
                    <w:bottom w:val="none" w:sz="0" w:space="0" w:color="auto"/>
                    <w:right w:val="none" w:sz="0" w:space="0" w:color="auto"/>
                  </w:divBdr>
                </w:div>
                <w:div w:id="1512182842">
                  <w:marLeft w:val="0"/>
                  <w:marRight w:val="0"/>
                  <w:marTop w:val="0"/>
                  <w:marBottom w:val="0"/>
                  <w:divBdr>
                    <w:top w:val="none" w:sz="0" w:space="0" w:color="auto"/>
                    <w:left w:val="none" w:sz="0" w:space="0" w:color="auto"/>
                    <w:bottom w:val="none" w:sz="0" w:space="0" w:color="auto"/>
                    <w:right w:val="none" w:sz="0" w:space="0" w:color="auto"/>
                  </w:divBdr>
                </w:div>
                <w:div w:id="193814333">
                  <w:marLeft w:val="0"/>
                  <w:marRight w:val="0"/>
                  <w:marTop w:val="0"/>
                  <w:marBottom w:val="0"/>
                  <w:divBdr>
                    <w:top w:val="none" w:sz="0" w:space="0" w:color="auto"/>
                    <w:left w:val="none" w:sz="0" w:space="0" w:color="auto"/>
                    <w:bottom w:val="none" w:sz="0" w:space="0" w:color="auto"/>
                    <w:right w:val="none" w:sz="0" w:space="0" w:color="auto"/>
                  </w:divBdr>
                </w:div>
                <w:div w:id="1213275911">
                  <w:marLeft w:val="0"/>
                  <w:marRight w:val="0"/>
                  <w:marTop w:val="0"/>
                  <w:marBottom w:val="0"/>
                  <w:divBdr>
                    <w:top w:val="none" w:sz="0" w:space="0" w:color="auto"/>
                    <w:left w:val="none" w:sz="0" w:space="0" w:color="auto"/>
                    <w:bottom w:val="none" w:sz="0" w:space="0" w:color="auto"/>
                    <w:right w:val="none" w:sz="0" w:space="0" w:color="auto"/>
                  </w:divBdr>
                </w:div>
                <w:div w:id="1683976186">
                  <w:marLeft w:val="0"/>
                  <w:marRight w:val="0"/>
                  <w:marTop w:val="0"/>
                  <w:marBottom w:val="0"/>
                  <w:divBdr>
                    <w:top w:val="none" w:sz="0" w:space="0" w:color="auto"/>
                    <w:left w:val="none" w:sz="0" w:space="0" w:color="auto"/>
                    <w:bottom w:val="none" w:sz="0" w:space="0" w:color="auto"/>
                    <w:right w:val="none" w:sz="0" w:space="0" w:color="auto"/>
                  </w:divBdr>
                </w:div>
                <w:div w:id="1882395125">
                  <w:marLeft w:val="0"/>
                  <w:marRight w:val="0"/>
                  <w:marTop w:val="0"/>
                  <w:marBottom w:val="0"/>
                  <w:divBdr>
                    <w:top w:val="none" w:sz="0" w:space="0" w:color="auto"/>
                    <w:left w:val="none" w:sz="0" w:space="0" w:color="auto"/>
                    <w:bottom w:val="none" w:sz="0" w:space="0" w:color="auto"/>
                    <w:right w:val="none" w:sz="0" w:space="0" w:color="auto"/>
                  </w:divBdr>
                </w:div>
                <w:div w:id="1925645475">
                  <w:marLeft w:val="0"/>
                  <w:marRight w:val="0"/>
                  <w:marTop w:val="0"/>
                  <w:marBottom w:val="0"/>
                  <w:divBdr>
                    <w:top w:val="none" w:sz="0" w:space="0" w:color="auto"/>
                    <w:left w:val="none" w:sz="0" w:space="0" w:color="auto"/>
                    <w:bottom w:val="none" w:sz="0" w:space="0" w:color="auto"/>
                    <w:right w:val="none" w:sz="0" w:space="0" w:color="auto"/>
                  </w:divBdr>
                </w:div>
                <w:div w:id="1684745589">
                  <w:marLeft w:val="0"/>
                  <w:marRight w:val="0"/>
                  <w:marTop w:val="0"/>
                  <w:marBottom w:val="0"/>
                  <w:divBdr>
                    <w:top w:val="none" w:sz="0" w:space="0" w:color="auto"/>
                    <w:left w:val="none" w:sz="0" w:space="0" w:color="auto"/>
                    <w:bottom w:val="none" w:sz="0" w:space="0" w:color="auto"/>
                    <w:right w:val="none" w:sz="0" w:space="0" w:color="auto"/>
                  </w:divBdr>
                </w:div>
                <w:div w:id="2028941161">
                  <w:marLeft w:val="0"/>
                  <w:marRight w:val="0"/>
                  <w:marTop w:val="0"/>
                  <w:marBottom w:val="0"/>
                  <w:divBdr>
                    <w:top w:val="none" w:sz="0" w:space="0" w:color="auto"/>
                    <w:left w:val="none" w:sz="0" w:space="0" w:color="auto"/>
                    <w:bottom w:val="none" w:sz="0" w:space="0" w:color="auto"/>
                    <w:right w:val="none" w:sz="0" w:space="0" w:color="auto"/>
                  </w:divBdr>
                </w:div>
                <w:div w:id="1718433247">
                  <w:marLeft w:val="0"/>
                  <w:marRight w:val="0"/>
                  <w:marTop w:val="0"/>
                  <w:marBottom w:val="0"/>
                  <w:divBdr>
                    <w:top w:val="none" w:sz="0" w:space="0" w:color="auto"/>
                    <w:left w:val="none" w:sz="0" w:space="0" w:color="auto"/>
                    <w:bottom w:val="none" w:sz="0" w:space="0" w:color="auto"/>
                    <w:right w:val="none" w:sz="0" w:space="0" w:color="auto"/>
                  </w:divBdr>
                </w:div>
                <w:div w:id="1008025582">
                  <w:marLeft w:val="0"/>
                  <w:marRight w:val="0"/>
                  <w:marTop w:val="0"/>
                  <w:marBottom w:val="0"/>
                  <w:divBdr>
                    <w:top w:val="none" w:sz="0" w:space="0" w:color="auto"/>
                    <w:left w:val="none" w:sz="0" w:space="0" w:color="auto"/>
                    <w:bottom w:val="none" w:sz="0" w:space="0" w:color="auto"/>
                    <w:right w:val="none" w:sz="0" w:space="0" w:color="auto"/>
                  </w:divBdr>
                </w:div>
                <w:div w:id="570165891">
                  <w:marLeft w:val="0"/>
                  <w:marRight w:val="0"/>
                  <w:marTop w:val="0"/>
                  <w:marBottom w:val="0"/>
                  <w:divBdr>
                    <w:top w:val="none" w:sz="0" w:space="0" w:color="auto"/>
                    <w:left w:val="none" w:sz="0" w:space="0" w:color="auto"/>
                    <w:bottom w:val="none" w:sz="0" w:space="0" w:color="auto"/>
                    <w:right w:val="none" w:sz="0" w:space="0" w:color="auto"/>
                  </w:divBdr>
                </w:div>
                <w:div w:id="1034577113">
                  <w:marLeft w:val="0"/>
                  <w:marRight w:val="0"/>
                  <w:marTop w:val="0"/>
                  <w:marBottom w:val="0"/>
                  <w:divBdr>
                    <w:top w:val="none" w:sz="0" w:space="0" w:color="auto"/>
                    <w:left w:val="none" w:sz="0" w:space="0" w:color="auto"/>
                    <w:bottom w:val="none" w:sz="0" w:space="0" w:color="auto"/>
                    <w:right w:val="none" w:sz="0" w:space="0" w:color="auto"/>
                  </w:divBdr>
                </w:div>
                <w:div w:id="1917737542">
                  <w:marLeft w:val="0"/>
                  <w:marRight w:val="0"/>
                  <w:marTop w:val="0"/>
                  <w:marBottom w:val="0"/>
                  <w:divBdr>
                    <w:top w:val="none" w:sz="0" w:space="0" w:color="auto"/>
                    <w:left w:val="none" w:sz="0" w:space="0" w:color="auto"/>
                    <w:bottom w:val="none" w:sz="0" w:space="0" w:color="auto"/>
                    <w:right w:val="none" w:sz="0" w:space="0" w:color="auto"/>
                  </w:divBdr>
                </w:div>
                <w:div w:id="1413892975">
                  <w:marLeft w:val="0"/>
                  <w:marRight w:val="0"/>
                  <w:marTop w:val="0"/>
                  <w:marBottom w:val="0"/>
                  <w:divBdr>
                    <w:top w:val="none" w:sz="0" w:space="0" w:color="auto"/>
                    <w:left w:val="none" w:sz="0" w:space="0" w:color="auto"/>
                    <w:bottom w:val="none" w:sz="0" w:space="0" w:color="auto"/>
                    <w:right w:val="none" w:sz="0" w:space="0" w:color="auto"/>
                  </w:divBdr>
                </w:div>
                <w:div w:id="2041662427">
                  <w:marLeft w:val="0"/>
                  <w:marRight w:val="0"/>
                  <w:marTop w:val="0"/>
                  <w:marBottom w:val="0"/>
                  <w:divBdr>
                    <w:top w:val="none" w:sz="0" w:space="0" w:color="auto"/>
                    <w:left w:val="none" w:sz="0" w:space="0" w:color="auto"/>
                    <w:bottom w:val="none" w:sz="0" w:space="0" w:color="auto"/>
                    <w:right w:val="none" w:sz="0" w:space="0" w:color="auto"/>
                  </w:divBdr>
                </w:div>
                <w:div w:id="869612013">
                  <w:marLeft w:val="0"/>
                  <w:marRight w:val="0"/>
                  <w:marTop w:val="0"/>
                  <w:marBottom w:val="0"/>
                  <w:divBdr>
                    <w:top w:val="none" w:sz="0" w:space="0" w:color="auto"/>
                    <w:left w:val="none" w:sz="0" w:space="0" w:color="auto"/>
                    <w:bottom w:val="none" w:sz="0" w:space="0" w:color="auto"/>
                    <w:right w:val="none" w:sz="0" w:space="0" w:color="auto"/>
                  </w:divBdr>
                </w:div>
                <w:div w:id="1663200657">
                  <w:marLeft w:val="0"/>
                  <w:marRight w:val="0"/>
                  <w:marTop w:val="0"/>
                  <w:marBottom w:val="0"/>
                  <w:divBdr>
                    <w:top w:val="none" w:sz="0" w:space="0" w:color="auto"/>
                    <w:left w:val="none" w:sz="0" w:space="0" w:color="auto"/>
                    <w:bottom w:val="none" w:sz="0" w:space="0" w:color="auto"/>
                    <w:right w:val="none" w:sz="0" w:space="0" w:color="auto"/>
                  </w:divBdr>
                </w:div>
                <w:div w:id="2129855656">
                  <w:marLeft w:val="0"/>
                  <w:marRight w:val="0"/>
                  <w:marTop w:val="0"/>
                  <w:marBottom w:val="0"/>
                  <w:divBdr>
                    <w:top w:val="none" w:sz="0" w:space="0" w:color="auto"/>
                    <w:left w:val="none" w:sz="0" w:space="0" w:color="auto"/>
                    <w:bottom w:val="none" w:sz="0" w:space="0" w:color="auto"/>
                    <w:right w:val="none" w:sz="0" w:space="0" w:color="auto"/>
                  </w:divBdr>
                </w:div>
                <w:div w:id="670374957">
                  <w:marLeft w:val="0"/>
                  <w:marRight w:val="0"/>
                  <w:marTop w:val="0"/>
                  <w:marBottom w:val="0"/>
                  <w:divBdr>
                    <w:top w:val="none" w:sz="0" w:space="0" w:color="auto"/>
                    <w:left w:val="none" w:sz="0" w:space="0" w:color="auto"/>
                    <w:bottom w:val="none" w:sz="0" w:space="0" w:color="auto"/>
                    <w:right w:val="none" w:sz="0" w:space="0" w:color="auto"/>
                  </w:divBdr>
                </w:div>
                <w:div w:id="116683553">
                  <w:marLeft w:val="0"/>
                  <w:marRight w:val="0"/>
                  <w:marTop w:val="0"/>
                  <w:marBottom w:val="0"/>
                  <w:divBdr>
                    <w:top w:val="none" w:sz="0" w:space="0" w:color="auto"/>
                    <w:left w:val="none" w:sz="0" w:space="0" w:color="auto"/>
                    <w:bottom w:val="none" w:sz="0" w:space="0" w:color="auto"/>
                    <w:right w:val="none" w:sz="0" w:space="0" w:color="auto"/>
                  </w:divBdr>
                </w:div>
                <w:div w:id="1906838942">
                  <w:marLeft w:val="0"/>
                  <w:marRight w:val="0"/>
                  <w:marTop w:val="0"/>
                  <w:marBottom w:val="0"/>
                  <w:divBdr>
                    <w:top w:val="none" w:sz="0" w:space="0" w:color="auto"/>
                    <w:left w:val="none" w:sz="0" w:space="0" w:color="auto"/>
                    <w:bottom w:val="none" w:sz="0" w:space="0" w:color="auto"/>
                    <w:right w:val="none" w:sz="0" w:space="0" w:color="auto"/>
                  </w:divBdr>
                </w:div>
                <w:div w:id="1897010403">
                  <w:marLeft w:val="0"/>
                  <w:marRight w:val="0"/>
                  <w:marTop w:val="0"/>
                  <w:marBottom w:val="0"/>
                  <w:divBdr>
                    <w:top w:val="none" w:sz="0" w:space="0" w:color="auto"/>
                    <w:left w:val="none" w:sz="0" w:space="0" w:color="auto"/>
                    <w:bottom w:val="none" w:sz="0" w:space="0" w:color="auto"/>
                    <w:right w:val="none" w:sz="0" w:space="0" w:color="auto"/>
                  </w:divBdr>
                </w:div>
                <w:div w:id="1726446095">
                  <w:marLeft w:val="0"/>
                  <w:marRight w:val="0"/>
                  <w:marTop w:val="0"/>
                  <w:marBottom w:val="0"/>
                  <w:divBdr>
                    <w:top w:val="none" w:sz="0" w:space="0" w:color="auto"/>
                    <w:left w:val="none" w:sz="0" w:space="0" w:color="auto"/>
                    <w:bottom w:val="none" w:sz="0" w:space="0" w:color="auto"/>
                    <w:right w:val="none" w:sz="0" w:space="0" w:color="auto"/>
                  </w:divBdr>
                </w:div>
                <w:div w:id="988748902">
                  <w:marLeft w:val="0"/>
                  <w:marRight w:val="0"/>
                  <w:marTop w:val="0"/>
                  <w:marBottom w:val="0"/>
                  <w:divBdr>
                    <w:top w:val="none" w:sz="0" w:space="0" w:color="auto"/>
                    <w:left w:val="none" w:sz="0" w:space="0" w:color="auto"/>
                    <w:bottom w:val="none" w:sz="0" w:space="0" w:color="auto"/>
                    <w:right w:val="none" w:sz="0" w:space="0" w:color="auto"/>
                  </w:divBdr>
                </w:div>
                <w:div w:id="22977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126902">
          <w:marLeft w:val="0"/>
          <w:marRight w:val="0"/>
          <w:marTop w:val="75"/>
          <w:marBottom w:val="75"/>
          <w:divBdr>
            <w:top w:val="none" w:sz="0" w:space="0" w:color="auto"/>
            <w:left w:val="none" w:sz="0" w:space="0" w:color="auto"/>
            <w:bottom w:val="none" w:sz="0" w:space="0" w:color="auto"/>
            <w:right w:val="none" w:sz="0" w:space="0" w:color="auto"/>
          </w:divBdr>
          <w:divsChild>
            <w:div w:id="183441981">
              <w:marLeft w:val="0"/>
              <w:marRight w:val="0"/>
              <w:marTop w:val="0"/>
              <w:marBottom w:val="0"/>
              <w:divBdr>
                <w:top w:val="none" w:sz="0" w:space="0" w:color="auto"/>
                <w:left w:val="none" w:sz="0" w:space="0" w:color="auto"/>
                <w:bottom w:val="none" w:sz="0" w:space="0" w:color="auto"/>
                <w:right w:val="none" w:sz="0" w:space="0" w:color="auto"/>
              </w:divBdr>
              <w:divsChild>
                <w:div w:id="1331179377">
                  <w:marLeft w:val="0"/>
                  <w:marRight w:val="0"/>
                  <w:marTop w:val="0"/>
                  <w:marBottom w:val="0"/>
                  <w:divBdr>
                    <w:top w:val="none" w:sz="0" w:space="0" w:color="auto"/>
                    <w:left w:val="none" w:sz="0" w:space="0" w:color="auto"/>
                    <w:bottom w:val="none" w:sz="0" w:space="0" w:color="auto"/>
                    <w:right w:val="none" w:sz="0" w:space="0" w:color="auto"/>
                  </w:divBdr>
                </w:div>
                <w:div w:id="622539544">
                  <w:marLeft w:val="0"/>
                  <w:marRight w:val="0"/>
                  <w:marTop w:val="0"/>
                  <w:marBottom w:val="0"/>
                  <w:divBdr>
                    <w:top w:val="none" w:sz="0" w:space="0" w:color="auto"/>
                    <w:left w:val="none" w:sz="0" w:space="0" w:color="auto"/>
                    <w:bottom w:val="none" w:sz="0" w:space="0" w:color="auto"/>
                    <w:right w:val="none" w:sz="0" w:space="0" w:color="auto"/>
                  </w:divBdr>
                </w:div>
                <w:div w:id="1113478812">
                  <w:marLeft w:val="0"/>
                  <w:marRight w:val="0"/>
                  <w:marTop w:val="0"/>
                  <w:marBottom w:val="0"/>
                  <w:divBdr>
                    <w:top w:val="none" w:sz="0" w:space="0" w:color="auto"/>
                    <w:left w:val="none" w:sz="0" w:space="0" w:color="auto"/>
                    <w:bottom w:val="none" w:sz="0" w:space="0" w:color="auto"/>
                    <w:right w:val="none" w:sz="0" w:space="0" w:color="auto"/>
                  </w:divBdr>
                </w:div>
                <w:div w:id="790713333">
                  <w:marLeft w:val="0"/>
                  <w:marRight w:val="0"/>
                  <w:marTop w:val="0"/>
                  <w:marBottom w:val="0"/>
                  <w:divBdr>
                    <w:top w:val="none" w:sz="0" w:space="0" w:color="auto"/>
                    <w:left w:val="none" w:sz="0" w:space="0" w:color="auto"/>
                    <w:bottom w:val="none" w:sz="0" w:space="0" w:color="auto"/>
                    <w:right w:val="none" w:sz="0" w:space="0" w:color="auto"/>
                  </w:divBdr>
                </w:div>
                <w:div w:id="2063940743">
                  <w:marLeft w:val="0"/>
                  <w:marRight w:val="0"/>
                  <w:marTop w:val="0"/>
                  <w:marBottom w:val="0"/>
                  <w:divBdr>
                    <w:top w:val="none" w:sz="0" w:space="0" w:color="auto"/>
                    <w:left w:val="none" w:sz="0" w:space="0" w:color="auto"/>
                    <w:bottom w:val="none" w:sz="0" w:space="0" w:color="auto"/>
                    <w:right w:val="none" w:sz="0" w:space="0" w:color="auto"/>
                  </w:divBdr>
                </w:div>
                <w:div w:id="432357707">
                  <w:marLeft w:val="0"/>
                  <w:marRight w:val="0"/>
                  <w:marTop w:val="0"/>
                  <w:marBottom w:val="0"/>
                  <w:divBdr>
                    <w:top w:val="none" w:sz="0" w:space="0" w:color="auto"/>
                    <w:left w:val="none" w:sz="0" w:space="0" w:color="auto"/>
                    <w:bottom w:val="none" w:sz="0" w:space="0" w:color="auto"/>
                    <w:right w:val="none" w:sz="0" w:space="0" w:color="auto"/>
                  </w:divBdr>
                </w:div>
                <w:div w:id="99421318">
                  <w:marLeft w:val="0"/>
                  <w:marRight w:val="0"/>
                  <w:marTop w:val="0"/>
                  <w:marBottom w:val="0"/>
                  <w:divBdr>
                    <w:top w:val="none" w:sz="0" w:space="0" w:color="auto"/>
                    <w:left w:val="none" w:sz="0" w:space="0" w:color="auto"/>
                    <w:bottom w:val="none" w:sz="0" w:space="0" w:color="auto"/>
                    <w:right w:val="none" w:sz="0" w:space="0" w:color="auto"/>
                  </w:divBdr>
                </w:div>
                <w:div w:id="51471487">
                  <w:marLeft w:val="0"/>
                  <w:marRight w:val="0"/>
                  <w:marTop w:val="0"/>
                  <w:marBottom w:val="0"/>
                  <w:divBdr>
                    <w:top w:val="none" w:sz="0" w:space="0" w:color="auto"/>
                    <w:left w:val="none" w:sz="0" w:space="0" w:color="auto"/>
                    <w:bottom w:val="none" w:sz="0" w:space="0" w:color="auto"/>
                    <w:right w:val="none" w:sz="0" w:space="0" w:color="auto"/>
                  </w:divBdr>
                </w:div>
                <w:div w:id="1934361223">
                  <w:marLeft w:val="0"/>
                  <w:marRight w:val="0"/>
                  <w:marTop w:val="0"/>
                  <w:marBottom w:val="0"/>
                  <w:divBdr>
                    <w:top w:val="none" w:sz="0" w:space="0" w:color="auto"/>
                    <w:left w:val="none" w:sz="0" w:space="0" w:color="auto"/>
                    <w:bottom w:val="none" w:sz="0" w:space="0" w:color="auto"/>
                    <w:right w:val="none" w:sz="0" w:space="0" w:color="auto"/>
                  </w:divBdr>
                </w:div>
                <w:div w:id="2131436583">
                  <w:marLeft w:val="0"/>
                  <w:marRight w:val="0"/>
                  <w:marTop w:val="0"/>
                  <w:marBottom w:val="0"/>
                  <w:divBdr>
                    <w:top w:val="none" w:sz="0" w:space="0" w:color="auto"/>
                    <w:left w:val="none" w:sz="0" w:space="0" w:color="auto"/>
                    <w:bottom w:val="none" w:sz="0" w:space="0" w:color="auto"/>
                    <w:right w:val="none" w:sz="0" w:space="0" w:color="auto"/>
                  </w:divBdr>
                </w:div>
                <w:div w:id="87848854">
                  <w:marLeft w:val="0"/>
                  <w:marRight w:val="0"/>
                  <w:marTop w:val="0"/>
                  <w:marBottom w:val="0"/>
                  <w:divBdr>
                    <w:top w:val="none" w:sz="0" w:space="0" w:color="auto"/>
                    <w:left w:val="none" w:sz="0" w:space="0" w:color="auto"/>
                    <w:bottom w:val="none" w:sz="0" w:space="0" w:color="auto"/>
                    <w:right w:val="none" w:sz="0" w:space="0" w:color="auto"/>
                  </w:divBdr>
                </w:div>
                <w:div w:id="1544556329">
                  <w:marLeft w:val="0"/>
                  <w:marRight w:val="0"/>
                  <w:marTop w:val="0"/>
                  <w:marBottom w:val="0"/>
                  <w:divBdr>
                    <w:top w:val="none" w:sz="0" w:space="0" w:color="auto"/>
                    <w:left w:val="none" w:sz="0" w:space="0" w:color="auto"/>
                    <w:bottom w:val="none" w:sz="0" w:space="0" w:color="auto"/>
                    <w:right w:val="none" w:sz="0" w:space="0" w:color="auto"/>
                  </w:divBdr>
                </w:div>
                <w:div w:id="442841219">
                  <w:marLeft w:val="0"/>
                  <w:marRight w:val="0"/>
                  <w:marTop w:val="0"/>
                  <w:marBottom w:val="0"/>
                  <w:divBdr>
                    <w:top w:val="none" w:sz="0" w:space="0" w:color="auto"/>
                    <w:left w:val="none" w:sz="0" w:space="0" w:color="auto"/>
                    <w:bottom w:val="none" w:sz="0" w:space="0" w:color="auto"/>
                    <w:right w:val="none" w:sz="0" w:space="0" w:color="auto"/>
                  </w:divBdr>
                </w:div>
                <w:div w:id="7753755">
                  <w:marLeft w:val="0"/>
                  <w:marRight w:val="0"/>
                  <w:marTop w:val="0"/>
                  <w:marBottom w:val="0"/>
                  <w:divBdr>
                    <w:top w:val="none" w:sz="0" w:space="0" w:color="auto"/>
                    <w:left w:val="none" w:sz="0" w:space="0" w:color="auto"/>
                    <w:bottom w:val="none" w:sz="0" w:space="0" w:color="auto"/>
                    <w:right w:val="none" w:sz="0" w:space="0" w:color="auto"/>
                  </w:divBdr>
                </w:div>
                <w:div w:id="888999472">
                  <w:marLeft w:val="0"/>
                  <w:marRight w:val="0"/>
                  <w:marTop w:val="0"/>
                  <w:marBottom w:val="0"/>
                  <w:divBdr>
                    <w:top w:val="none" w:sz="0" w:space="0" w:color="auto"/>
                    <w:left w:val="none" w:sz="0" w:space="0" w:color="auto"/>
                    <w:bottom w:val="none" w:sz="0" w:space="0" w:color="auto"/>
                    <w:right w:val="none" w:sz="0" w:space="0" w:color="auto"/>
                  </w:divBdr>
                </w:div>
                <w:div w:id="1401058302">
                  <w:marLeft w:val="0"/>
                  <w:marRight w:val="0"/>
                  <w:marTop w:val="0"/>
                  <w:marBottom w:val="0"/>
                  <w:divBdr>
                    <w:top w:val="none" w:sz="0" w:space="0" w:color="auto"/>
                    <w:left w:val="none" w:sz="0" w:space="0" w:color="auto"/>
                    <w:bottom w:val="none" w:sz="0" w:space="0" w:color="auto"/>
                    <w:right w:val="none" w:sz="0" w:space="0" w:color="auto"/>
                  </w:divBdr>
                </w:div>
                <w:div w:id="2138837401">
                  <w:marLeft w:val="0"/>
                  <w:marRight w:val="0"/>
                  <w:marTop w:val="0"/>
                  <w:marBottom w:val="0"/>
                  <w:divBdr>
                    <w:top w:val="none" w:sz="0" w:space="0" w:color="auto"/>
                    <w:left w:val="none" w:sz="0" w:space="0" w:color="auto"/>
                    <w:bottom w:val="none" w:sz="0" w:space="0" w:color="auto"/>
                    <w:right w:val="none" w:sz="0" w:space="0" w:color="auto"/>
                  </w:divBdr>
                </w:div>
                <w:div w:id="689374638">
                  <w:marLeft w:val="0"/>
                  <w:marRight w:val="0"/>
                  <w:marTop w:val="0"/>
                  <w:marBottom w:val="0"/>
                  <w:divBdr>
                    <w:top w:val="none" w:sz="0" w:space="0" w:color="auto"/>
                    <w:left w:val="none" w:sz="0" w:space="0" w:color="auto"/>
                    <w:bottom w:val="none" w:sz="0" w:space="0" w:color="auto"/>
                    <w:right w:val="none" w:sz="0" w:space="0" w:color="auto"/>
                  </w:divBdr>
                </w:div>
                <w:div w:id="1920557218">
                  <w:marLeft w:val="0"/>
                  <w:marRight w:val="0"/>
                  <w:marTop w:val="0"/>
                  <w:marBottom w:val="0"/>
                  <w:divBdr>
                    <w:top w:val="none" w:sz="0" w:space="0" w:color="auto"/>
                    <w:left w:val="none" w:sz="0" w:space="0" w:color="auto"/>
                    <w:bottom w:val="none" w:sz="0" w:space="0" w:color="auto"/>
                    <w:right w:val="none" w:sz="0" w:space="0" w:color="auto"/>
                  </w:divBdr>
                </w:div>
                <w:div w:id="1381633161">
                  <w:marLeft w:val="0"/>
                  <w:marRight w:val="0"/>
                  <w:marTop w:val="0"/>
                  <w:marBottom w:val="0"/>
                  <w:divBdr>
                    <w:top w:val="none" w:sz="0" w:space="0" w:color="auto"/>
                    <w:left w:val="none" w:sz="0" w:space="0" w:color="auto"/>
                    <w:bottom w:val="none" w:sz="0" w:space="0" w:color="auto"/>
                    <w:right w:val="none" w:sz="0" w:space="0" w:color="auto"/>
                  </w:divBdr>
                </w:div>
                <w:div w:id="1819688930">
                  <w:marLeft w:val="0"/>
                  <w:marRight w:val="0"/>
                  <w:marTop w:val="0"/>
                  <w:marBottom w:val="0"/>
                  <w:divBdr>
                    <w:top w:val="none" w:sz="0" w:space="0" w:color="auto"/>
                    <w:left w:val="none" w:sz="0" w:space="0" w:color="auto"/>
                    <w:bottom w:val="none" w:sz="0" w:space="0" w:color="auto"/>
                    <w:right w:val="none" w:sz="0" w:space="0" w:color="auto"/>
                  </w:divBdr>
                </w:div>
                <w:div w:id="1502889586">
                  <w:marLeft w:val="0"/>
                  <w:marRight w:val="0"/>
                  <w:marTop w:val="0"/>
                  <w:marBottom w:val="0"/>
                  <w:divBdr>
                    <w:top w:val="none" w:sz="0" w:space="0" w:color="auto"/>
                    <w:left w:val="none" w:sz="0" w:space="0" w:color="auto"/>
                    <w:bottom w:val="none" w:sz="0" w:space="0" w:color="auto"/>
                    <w:right w:val="none" w:sz="0" w:space="0" w:color="auto"/>
                  </w:divBdr>
                </w:div>
                <w:div w:id="328221316">
                  <w:marLeft w:val="0"/>
                  <w:marRight w:val="0"/>
                  <w:marTop w:val="0"/>
                  <w:marBottom w:val="0"/>
                  <w:divBdr>
                    <w:top w:val="none" w:sz="0" w:space="0" w:color="auto"/>
                    <w:left w:val="none" w:sz="0" w:space="0" w:color="auto"/>
                    <w:bottom w:val="none" w:sz="0" w:space="0" w:color="auto"/>
                    <w:right w:val="none" w:sz="0" w:space="0" w:color="auto"/>
                  </w:divBdr>
                </w:div>
                <w:div w:id="1643538639">
                  <w:marLeft w:val="0"/>
                  <w:marRight w:val="0"/>
                  <w:marTop w:val="0"/>
                  <w:marBottom w:val="0"/>
                  <w:divBdr>
                    <w:top w:val="none" w:sz="0" w:space="0" w:color="auto"/>
                    <w:left w:val="none" w:sz="0" w:space="0" w:color="auto"/>
                    <w:bottom w:val="none" w:sz="0" w:space="0" w:color="auto"/>
                    <w:right w:val="none" w:sz="0" w:space="0" w:color="auto"/>
                  </w:divBdr>
                </w:div>
                <w:div w:id="1757165194">
                  <w:marLeft w:val="0"/>
                  <w:marRight w:val="0"/>
                  <w:marTop w:val="0"/>
                  <w:marBottom w:val="0"/>
                  <w:divBdr>
                    <w:top w:val="none" w:sz="0" w:space="0" w:color="auto"/>
                    <w:left w:val="none" w:sz="0" w:space="0" w:color="auto"/>
                    <w:bottom w:val="none" w:sz="0" w:space="0" w:color="auto"/>
                    <w:right w:val="none" w:sz="0" w:space="0" w:color="auto"/>
                  </w:divBdr>
                </w:div>
                <w:div w:id="1458404391">
                  <w:marLeft w:val="0"/>
                  <w:marRight w:val="0"/>
                  <w:marTop w:val="0"/>
                  <w:marBottom w:val="0"/>
                  <w:divBdr>
                    <w:top w:val="none" w:sz="0" w:space="0" w:color="auto"/>
                    <w:left w:val="none" w:sz="0" w:space="0" w:color="auto"/>
                    <w:bottom w:val="none" w:sz="0" w:space="0" w:color="auto"/>
                    <w:right w:val="none" w:sz="0" w:space="0" w:color="auto"/>
                  </w:divBdr>
                </w:div>
                <w:div w:id="186649387">
                  <w:marLeft w:val="0"/>
                  <w:marRight w:val="0"/>
                  <w:marTop w:val="0"/>
                  <w:marBottom w:val="0"/>
                  <w:divBdr>
                    <w:top w:val="none" w:sz="0" w:space="0" w:color="auto"/>
                    <w:left w:val="none" w:sz="0" w:space="0" w:color="auto"/>
                    <w:bottom w:val="none" w:sz="0" w:space="0" w:color="auto"/>
                    <w:right w:val="none" w:sz="0" w:space="0" w:color="auto"/>
                  </w:divBdr>
                </w:div>
                <w:div w:id="1920212142">
                  <w:marLeft w:val="0"/>
                  <w:marRight w:val="0"/>
                  <w:marTop w:val="0"/>
                  <w:marBottom w:val="0"/>
                  <w:divBdr>
                    <w:top w:val="none" w:sz="0" w:space="0" w:color="auto"/>
                    <w:left w:val="none" w:sz="0" w:space="0" w:color="auto"/>
                    <w:bottom w:val="none" w:sz="0" w:space="0" w:color="auto"/>
                    <w:right w:val="none" w:sz="0" w:space="0" w:color="auto"/>
                  </w:divBdr>
                </w:div>
                <w:div w:id="1261522466">
                  <w:marLeft w:val="0"/>
                  <w:marRight w:val="0"/>
                  <w:marTop w:val="0"/>
                  <w:marBottom w:val="0"/>
                  <w:divBdr>
                    <w:top w:val="none" w:sz="0" w:space="0" w:color="auto"/>
                    <w:left w:val="none" w:sz="0" w:space="0" w:color="auto"/>
                    <w:bottom w:val="none" w:sz="0" w:space="0" w:color="auto"/>
                    <w:right w:val="none" w:sz="0" w:space="0" w:color="auto"/>
                  </w:divBdr>
                </w:div>
                <w:div w:id="306012554">
                  <w:marLeft w:val="0"/>
                  <w:marRight w:val="0"/>
                  <w:marTop w:val="0"/>
                  <w:marBottom w:val="0"/>
                  <w:divBdr>
                    <w:top w:val="none" w:sz="0" w:space="0" w:color="auto"/>
                    <w:left w:val="none" w:sz="0" w:space="0" w:color="auto"/>
                    <w:bottom w:val="none" w:sz="0" w:space="0" w:color="auto"/>
                    <w:right w:val="none" w:sz="0" w:space="0" w:color="auto"/>
                  </w:divBdr>
                </w:div>
                <w:div w:id="146822945">
                  <w:marLeft w:val="0"/>
                  <w:marRight w:val="0"/>
                  <w:marTop w:val="0"/>
                  <w:marBottom w:val="0"/>
                  <w:divBdr>
                    <w:top w:val="none" w:sz="0" w:space="0" w:color="auto"/>
                    <w:left w:val="none" w:sz="0" w:space="0" w:color="auto"/>
                    <w:bottom w:val="none" w:sz="0" w:space="0" w:color="auto"/>
                    <w:right w:val="none" w:sz="0" w:space="0" w:color="auto"/>
                  </w:divBdr>
                </w:div>
                <w:div w:id="986591245">
                  <w:marLeft w:val="0"/>
                  <w:marRight w:val="0"/>
                  <w:marTop w:val="0"/>
                  <w:marBottom w:val="0"/>
                  <w:divBdr>
                    <w:top w:val="none" w:sz="0" w:space="0" w:color="auto"/>
                    <w:left w:val="none" w:sz="0" w:space="0" w:color="auto"/>
                    <w:bottom w:val="none" w:sz="0" w:space="0" w:color="auto"/>
                    <w:right w:val="none" w:sz="0" w:space="0" w:color="auto"/>
                  </w:divBdr>
                </w:div>
                <w:div w:id="1823304183">
                  <w:marLeft w:val="0"/>
                  <w:marRight w:val="0"/>
                  <w:marTop w:val="0"/>
                  <w:marBottom w:val="0"/>
                  <w:divBdr>
                    <w:top w:val="none" w:sz="0" w:space="0" w:color="auto"/>
                    <w:left w:val="none" w:sz="0" w:space="0" w:color="auto"/>
                    <w:bottom w:val="none" w:sz="0" w:space="0" w:color="auto"/>
                    <w:right w:val="none" w:sz="0" w:space="0" w:color="auto"/>
                  </w:divBdr>
                </w:div>
                <w:div w:id="1511486849">
                  <w:marLeft w:val="0"/>
                  <w:marRight w:val="0"/>
                  <w:marTop w:val="0"/>
                  <w:marBottom w:val="0"/>
                  <w:divBdr>
                    <w:top w:val="none" w:sz="0" w:space="0" w:color="auto"/>
                    <w:left w:val="none" w:sz="0" w:space="0" w:color="auto"/>
                    <w:bottom w:val="none" w:sz="0" w:space="0" w:color="auto"/>
                    <w:right w:val="none" w:sz="0" w:space="0" w:color="auto"/>
                  </w:divBdr>
                </w:div>
                <w:div w:id="81340489">
                  <w:marLeft w:val="0"/>
                  <w:marRight w:val="0"/>
                  <w:marTop w:val="0"/>
                  <w:marBottom w:val="0"/>
                  <w:divBdr>
                    <w:top w:val="none" w:sz="0" w:space="0" w:color="auto"/>
                    <w:left w:val="none" w:sz="0" w:space="0" w:color="auto"/>
                    <w:bottom w:val="none" w:sz="0" w:space="0" w:color="auto"/>
                    <w:right w:val="none" w:sz="0" w:space="0" w:color="auto"/>
                  </w:divBdr>
                </w:div>
                <w:div w:id="451293462">
                  <w:marLeft w:val="0"/>
                  <w:marRight w:val="0"/>
                  <w:marTop w:val="0"/>
                  <w:marBottom w:val="0"/>
                  <w:divBdr>
                    <w:top w:val="none" w:sz="0" w:space="0" w:color="auto"/>
                    <w:left w:val="none" w:sz="0" w:space="0" w:color="auto"/>
                    <w:bottom w:val="none" w:sz="0" w:space="0" w:color="auto"/>
                    <w:right w:val="none" w:sz="0" w:space="0" w:color="auto"/>
                  </w:divBdr>
                </w:div>
                <w:div w:id="885607163">
                  <w:marLeft w:val="0"/>
                  <w:marRight w:val="0"/>
                  <w:marTop w:val="0"/>
                  <w:marBottom w:val="0"/>
                  <w:divBdr>
                    <w:top w:val="none" w:sz="0" w:space="0" w:color="auto"/>
                    <w:left w:val="none" w:sz="0" w:space="0" w:color="auto"/>
                    <w:bottom w:val="none" w:sz="0" w:space="0" w:color="auto"/>
                    <w:right w:val="none" w:sz="0" w:space="0" w:color="auto"/>
                  </w:divBdr>
                </w:div>
                <w:div w:id="297417200">
                  <w:marLeft w:val="0"/>
                  <w:marRight w:val="0"/>
                  <w:marTop w:val="0"/>
                  <w:marBottom w:val="0"/>
                  <w:divBdr>
                    <w:top w:val="none" w:sz="0" w:space="0" w:color="auto"/>
                    <w:left w:val="none" w:sz="0" w:space="0" w:color="auto"/>
                    <w:bottom w:val="none" w:sz="0" w:space="0" w:color="auto"/>
                    <w:right w:val="none" w:sz="0" w:space="0" w:color="auto"/>
                  </w:divBdr>
                </w:div>
                <w:div w:id="1118984626">
                  <w:marLeft w:val="0"/>
                  <w:marRight w:val="0"/>
                  <w:marTop w:val="0"/>
                  <w:marBottom w:val="0"/>
                  <w:divBdr>
                    <w:top w:val="none" w:sz="0" w:space="0" w:color="auto"/>
                    <w:left w:val="none" w:sz="0" w:space="0" w:color="auto"/>
                    <w:bottom w:val="none" w:sz="0" w:space="0" w:color="auto"/>
                    <w:right w:val="none" w:sz="0" w:space="0" w:color="auto"/>
                  </w:divBdr>
                </w:div>
                <w:div w:id="798032096">
                  <w:marLeft w:val="0"/>
                  <w:marRight w:val="0"/>
                  <w:marTop w:val="0"/>
                  <w:marBottom w:val="0"/>
                  <w:divBdr>
                    <w:top w:val="none" w:sz="0" w:space="0" w:color="auto"/>
                    <w:left w:val="none" w:sz="0" w:space="0" w:color="auto"/>
                    <w:bottom w:val="none" w:sz="0" w:space="0" w:color="auto"/>
                    <w:right w:val="none" w:sz="0" w:space="0" w:color="auto"/>
                  </w:divBdr>
                </w:div>
                <w:div w:id="261451258">
                  <w:marLeft w:val="0"/>
                  <w:marRight w:val="0"/>
                  <w:marTop w:val="0"/>
                  <w:marBottom w:val="0"/>
                  <w:divBdr>
                    <w:top w:val="none" w:sz="0" w:space="0" w:color="auto"/>
                    <w:left w:val="none" w:sz="0" w:space="0" w:color="auto"/>
                    <w:bottom w:val="none" w:sz="0" w:space="0" w:color="auto"/>
                    <w:right w:val="none" w:sz="0" w:space="0" w:color="auto"/>
                  </w:divBdr>
                </w:div>
                <w:div w:id="691297597">
                  <w:marLeft w:val="0"/>
                  <w:marRight w:val="0"/>
                  <w:marTop w:val="0"/>
                  <w:marBottom w:val="0"/>
                  <w:divBdr>
                    <w:top w:val="none" w:sz="0" w:space="0" w:color="auto"/>
                    <w:left w:val="none" w:sz="0" w:space="0" w:color="auto"/>
                    <w:bottom w:val="none" w:sz="0" w:space="0" w:color="auto"/>
                    <w:right w:val="none" w:sz="0" w:space="0" w:color="auto"/>
                  </w:divBdr>
                </w:div>
                <w:div w:id="123160138">
                  <w:marLeft w:val="0"/>
                  <w:marRight w:val="0"/>
                  <w:marTop w:val="0"/>
                  <w:marBottom w:val="0"/>
                  <w:divBdr>
                    <w:top w:val="none" w:sz="0" w:space="0" w:color="auto"/>
                    <w:left w:val="none" w:sz="0" w:space="0" w:color="auto"/>
                    <w:bottom w:val="none" w:sz="0" w:space="0" w:color="auto"/>
                    <w:right w:val="none" w:sz="0" w:space="0" w:color="auto"/>
                  </w:divBdr>
                </w:div>
                <w:div w:id="288980288">
                  <w:marLeft w:val="0"/>
                  <w:marRight w:val="0"/>
                  <w:marTop w:val="0"/>
                  <w:marBottom w:val="0"/>
                  <w:divBdr>
                    <w:top w:val="none" w:sz="0" w:space="0" w:color="auto"/>
                    <w:left w:val="none" w:sz="0" w:space="0" w:color="auto"/>
                    <w:bottom w:val="none" w:sz="0" w:space="0" w:color="auto"/>
                    <w:right w:val="none" w:sz="0" w:space="0" w:color="auto"/>
                  </w:divBdr>
                </w:div>
                <w:div w:id="892040906">
                  <w:marLeft w:val="0"/>
                  <w:marRight w:val="0"/>
                  <w:marTop w:val="0"/>
                  <w:marBottom w:val="0"/>
                  <w:divBdr>
                    <w:top w:val="none" w:sz="0" w:space="0" w:color="auto"/>
                    <w:left w:val="none" w:sz="0" w:space="0" w:color="auto"/>
                    <w:bottom w:val="none" w:sz="0" w:space="0" w:color="auto"/>
                    <w:right w:val="none" w:sz="0" w:space="0" w:color="auto"/>
                  </w:divBdr>
                </w:div>
                <w:div w:id="1592884785">
                  <w:marLeft w:val="0"/>
                  <w:marRight w:val="0"/>
                  <w:marTop w:val="0"/>
                  <w:marBottom w:val="0"/>
                  <w:divBdr>
                    <w:top w:val="none" w:sz="0" w:space="0" w:color="auto"/>
                    <w:left w:val="none" w:sz="0" w:space="0" w:color="auto"/>
                    <w:bottom w:val="none" w:sz="0" w:space="0" w:color="auto"/>
                    <w:right w:val="none" w:sz="0" w:space="0" w:color="auto"/>
                  </w:divBdr>
                </w:div>
                <w:div w:id="1329677431">
                  <w:marLeft w:val="0"/>
                  <w:marRight w:val="0"/>
                  <w:marTop w:val="0"/>
                  <w:marBottom w:val="0"/>
                  <w:divBdr>
                    <w:top w:val="none" w:sz="0" w:space="0" w:color="auto"/>
                    <w:left w:val="none" w:sz="0" w:space="0" w:color="auto"/>
                    <w:bottom w:val="none" w:sz="0" w:space="0" w:color="auto"/>
                    <w:right w:val="none" w:sz="0" w:space="0" w:color="auto"/>
                  </w:divBdr>
                </w:div>
                <w:div w:id="672882313">
                  <w:marLeft w:val="0"/>
                  <w:marRight w:val="0"/>
                  <w:marTop w:val="0"/>
                  <w:marBottom w:val="0"/>
                  <w:divBdr>
                    <w:top w:val="none" w:sz="0" w:space="0" w:color="auto"/>
                    <w:left w:val="none" w:sz="0" w:space="0" w:color="auto"/>
                    <w:bottom w:val="none" w:sz="0" w:space="0" w:color="auto"/>
                    <w:right w:val="none" w:sz="0" w:space="0" w:color="auto"/>
                  </w:divBdr>
                </w:div>
                <w:div w:id="1120957642">
                  <w:marLeft w:val="0"/>
                  <w:marRight w:val="0"/>
                  <w:marTop w:val="0"/>
                  <w:marBottom w:val="0"/>
                  <w:divBdr>
                    <w:top w:val="none" w:sz="0" w:space="0" w:color="auto"/>
                    <w:left w:val="none" w:sz="0" w:space="0" w:color="auto"/>
                    <w:bottom w:val="none" w:sz="0" w:space="0" w:color="auto"/>
                    <w:right w:val="none" w:sz="0" w:space="0" w:color="auto"/>
                  </w:divBdr>
                </w:div>
                <w:div w:id="538444718">
                  <w:marLeft w:val="0"/>
                  <w:marRight w:val="0"/>
                  <w:marTop w:val="0"/>
                  <w:marBottom w:val="0"/>
                  <w:divBdr>
                    <w:top w:val="none" w:sz="0" w:space="0" w:color="auto"/>
                    <w:left w:val="none" w:sz="0" w:space="0" w:color="auto"/>
                    <w:bottom w:val="none" w:sz="0" w:space="0" w:color="auto"/>
                    <w:right w:val="none" w:sz="0" w:space="0" w:color="auto"/>
                  </w:divBdr>
                </w:div>
                <w:div w:id="718017640">
                  <w:marLeft w:val="0"/>
                  <w:marRight w:val="0"/>
                  <w:marTop w:val="0"/>
                  <w:marBottom w:val="0"/>
                  <w:divBdr>
                    <w:top w:val="none" w:sz="0" w:space="0" w:color="auto"/>
                    <w:left w:val="none" w:sz="0" w:space="0" w:color="auto"/>
                    <w:bottom w:val="none" w:sz="0" w:space="0" w:color="auto"/>
                    <w:right w:val="none" w:sz="0" w:space="0" w:color="auto"/>
                  </w:divBdr>
                </w:div>
                <w:div w:id="1754426453">
                  <w:marLeft w:val="0"/>
                  <w:marRight w:val="0"/>
                  <w:marTop w:val="0"/>
                  <w:marBottom w:val="0"/>
                  <w:divBdr>
                    <w:top w:val="none" w:sz="0" w:space="0" w:color="auto"/>
                    <w:left w:val="none" w:sz="0" w:space="0" w:color="auto"/>
                    <w:bottom w:val="none" w:sz="0" w:space="0" w:color="auto"/>
                    <w:right w:val="none" w:sz="0" w:space="0" w:color="auto"/>
                  </w:divBdr>
                </w:div>
                <w:div w:id="70544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482271">
          <w:marLeft w:val="0"/>
          <w:marRight w:val="0"/>
          <w:marTop w:val="75"/>
          <w:marBottom w:val="75"/>
          <w:divBdr>
            <w:top w:val="none" w:sz="0" w:space="0" w:color="auto"/>
            <w:left w:val="none" w:sz="0" w:space="0" w:color="auto"/>
            <w:bottom w:val="none" w:sz="0" w:space="0" w:color="auto"/>
            <w:right w:val="none" w:sz="0" w:space="0" w:color="auto"/>
          </w:divBdr>
          <w:divsChild>
            <w:div w:id="1201286186">
              <w:marLeft w:val="0"/>
              <w:marRight w:val="0"/>
              <w:marTop w:val="0"/>
              <w:marBottom w:val="0"/>
              <w:divBdr>
                <w:top w:val="none" w:sz="0" w:space="0" w:color="auto"/>
                <w:left w:val="none" w:sz="0" w:space="0" w:color="auto"/>
                <w:bottom w:val="none" w:sz="0" w:space="0" w:color="auto"/>
                <w:right w:val="none" w:sz="0" w:space="0" w:color="auto"/>
              </w:divBdr>
              <w:divsChild>
                <w:div w:id="622076187">
                  <w:marLeft w:val="0"/>
                  <w:marRight w:val="0"/>
                  <w:marTop w:val="0"/>
                  <w:marBottom w:val="0"/>
                  <w:divBdr>
                    <w:top w:val="none" w:sz="0" w:space="0" w:color="auto"/>
                    <w:left w:val="none" w:sz="0" w:space="0" w:color="auto"/>
                    <w:bottom w:val="none" w:sz="0" w:space="0" w:color="auto"/>
                    <w:right w:val="none" w:sz="0" w:space="0" w:color="auto"/>
                  </w:divBdr>
                </w:div>
                <w:div w:id="487020947">
                  <w:marLeft w:val="0"/>
                  <w:marRight w:val="0"/>
                  <w:marTop w:val="0"/>
                  <w:marBottom w:val="0"/>
                  <w:divBdr>
                    <w:top w:val="none" w:sz="0" w:space="0" w:color="auto"/>
                    <w:left w:val="none" w:sz="0" w:space="0" w:color="auto"/>
                    <w:bottom w:val="none" w:sz="0" w:space="0" w:color="auto"/>
                    <w:right w:val="none" w:sz="0" w:space="0" w:color="auto"/>
                  </w:divBdr>
                </w:div>
                <w:div w:id="1946040666">
                  <w:marLeft w:val="0"/>
                  <w:marRight w:val="0"/>
                  <w:marTop w:val="0"/>
                  <w:marBottom w:val="0"/>
                  <w:divBdr>
                    <w:top w:val="none" w:sz="0" w:space="0" w:color="auto"/>
                    <w:left w:val="none" w:sz="0" w:space="0" w:color="auto"/>
                    <w:bottom w:val="none" w:sz="0" w:space="0" w:color="auto"/>
                    <w:right w:val="none" w:sz="0" w:space="0" w:color="auto"/>
                  </w:divBdr>
                </w:div>
                <w:div w:id="1142163225">
                  <w:marLeft w:val="0"/>
                  <w:marRight w:val="0"/>
                  <w:marTop w:val="0"/>
                  <w:marBottom w:val="0"/>
                  <w:divBdr>
                    <w:top w:val="none" w:sz="0" w:space="0" w:color="auto"/>
                    <w:left w:val="none" w:sz="0" w:space="0" w:color="auto"/>
                    <w:bottom w:val="none" w:sz="0" w:space="0" w:color="auto"/>
                    <w:right w:val="none" w:sz="0" w:space="0" w:color="auto"/>
                  </w:divBdr>
                </w:div>
                <w:div w:id="1562714257">
                  <w:marLeft w:val="0"/>
                  <w:marRight w:val="0"/>
                  <w:marTop w:val="0"/>
                  <w:marBottom w:val="0"/>
                  <w:divBdr>
                    <w:top w:val="none" w:sz="0" w:space="0" w:color="auto"/>
                    <w:left w:val="none" w:sz="0" w:space="0" w:color="auto"/>
                    <w:bottom w:val="none" w:sz="0" w:space="0" w:color="auto"/>
                    <w:right w:val="none" w:sz="0" w:space="0" w:color="auto"/>
                  </w:divBdr>
                </w:div>
                <w:div w:id="1695417385">
                  <w:marLeft w:val="0"/>
                  <w:marRight w:val="0"/>
                  <w:marTop w:val="0"/>
                  <w:marBottom w:val="0"/>
                  <w:divBdr>
                    <w:top w:val="none" w:sz="0" w:space="0" w:color="auto"/>
                    <w:left w:val="none" w:sz="0" w:space="0" w:color="auto"/>
                    <w:bottom w:val="none" w:sz="0" w:space="0" w:color="auto"/>
                    <w:right w:val="none" w:sz="0" w:space="0" w:color="auto"/>
                  </w:divBdr>
                </w:div>
                <w:div w:id="881208068">
                  <w:marLeft w:val="0"/>
                  <w:marRight w:val="0"/>
                  <w:marTop w:val="0"/>
                  <w:marBottom w:val="0"/>
                  <w:divBdr>
                    <w:top w:val="none" w:sz="0" w:space="0" w:color="auto"/>
                    <w:left w:val="none" w:sz="0" w:space="0" w:color="auto"/>
                    <w:bottom w:val="none" w:sz="0" w:space="0" w:color="auto"/>
                    <w:right w:val="none" w:sz="0" w:space="0" w:color="auto"/>
                  </w:divBdr>
                </w:div>
                <w:div w:id="1476800007">
                  <w:marLeft w:val="0"/>
                  <w:marRight w:val="0"/>
                  <w:marTop w:val="0"/>
                  <w:marBottom w:val="0"/>
                  <w:divBdr>
                    <w:top w:val="none" w:sz="0" w:space="0" w:color="auto"/>
                    <w:left w:val="none" w:sz="0" w:space="0" w:color="auto"/>
                    <w:bottom w:val="none" w:sz="0" w:space="0" w:color="auto"/>
                    <w:right w:val="none" w:sz="0" w:space="0" w:color="auto"/>
                  </w:divBdr>
                </w:div>
                <w:div w:id="1577206813">
                  <w:marLeft w:val="0"/>
                  <w:marRight w:val="0"/>
                  <w:marTop w:val="0"/>
                  <w:marBottom w:val="0"/>
                  <w:divBdr>
                    <w:top w:val="none" w:sz="0" w:space="0" w:color="auto"/>
                    <w:left w:val="none" w:sz="0" w:space="0" w:color="auto"/>
                    <w:bottom w:val="none" w:sz="0" w:space="0" w:color="auto"/>
                    <w:right w:val="none" w:sz="0" w:space="0" w:color="auto"/>
                  </w:divBdr>
                </w:div>
                <w:div w:id="479271483">
                  <w:marLeft w:val="0"/>
                  <w:marRight w:val="0"/>
                  <w:marTop w:val="0"/>
                  <w:marBottom w:val="0"/>
                  <w:divBdr>
                    <w:top w:val="none" w:sz="0" w:space="0" w:color="auto"/>
                    <w:left w:val="none" w:sz="0" w:space="0" w:color="auto"/>
                    <w:bottom w:val="none" w:sz="0" w:space="0" w:color="auto"/>
                    <w:right w:val="none" w:sz="0" w:space="0" w:color="auto"/>
                  </w:divBdr>
                </w:div>
                <w:div w:id="1552695862">
                  <w:marLeft w:val="0"/>
                  <w:marRight w:val="0"/>
                  <w:marTop w:val="0"/>
                  <w:marBottom w:val="0"/>
                  <w:divBdr>
                    <w:top w:val="none" w:sz="0" w:space="0" w:color="auto"/>
                    <w:left w:val="none" w:sz="0" w:space="0" w:color="auto"/>
                    <w:bottom w:val="none" w:sz="0" w:space="0" w:color="auto"/>
                    <w:right w:val="none" w:sz="0" w:space="0" w:color="auto"/>
                  </w:divBdr>
                </w:div>
                <w:div w:id="712311168">
                  <w:marLeft w:val="0"/>
                  <w:marRight w:val="0"/>
                  <w:marTop w:val="0"/>
                  <w:marBottom w:val="0"/>
                  <w:divBdr>
                    <w:top w:val="none" w:sz="0" w:space="0" w:color="auto"/>
                    <w:left w:val="none" w:sz="0" w:space="0" w:color="auto"/>
                    <w:bottom w:val="none" w:sz="0" w:space="0" w:color="auto"/>
                    <w:right w:val="none" w:sz="0" w:space="0" w:color="auto"/>
                  </w:divBdr>
                </w:div>
                <w:div w:id="15431000">
                  <w:marLeft w:val="0"/>
                  <w:marRight w:val="0"/>
                  <w:marTop w:val="0"/>
                  <w:marBottom w:val="0"/>
                  <w:divBdr>
                    <w:top w:val="none" w:sz="0" w:space="0" w:color="auto"/>
                    <w:left w:val="none" w:sz="0" w:space="0" w:color="auto"/>
                    <w:bottom w:val="none" w:sz="0" w:space="0" w:color="auto"/>
                    <w:right w:val="none" w:sz="0" w:space="0" w:color="auto"/>
                  </w:divBdr>
                </w:div>
                <w:div w:id="1777671901">
                  <w:marLeft w:val="0"/>
                  <w:marRight w:val="0"/>
                  <w:marTop w:val="0"/>
                  <w:marBottom w:val="0"/>
                  <w:divBdr>
                    <w:top w:val="none" w:sz="0" w:space="0" w:color="auto"/>
                    <w:left w:val="none" w:sz="0" w:space="0" w:color="auto"/>
                    <w:bottom w:val="none" w:sz="0" w:space="0" w:color="auto"/>
                    <w:right w:val="none" w:sz="0" w:space="0" w:color="auto"/>
                  </w:divBdr>
                </w:div>
                <w:div w:id="53706070">
                  <w:marLeft w:val="0"/>
                  <w:marRight w:val="0"/>
                  <w:marTop w:val="0"/>
                  <w:marBottom w:val="0"/>
                  <w:divBdr>
                    <w:top w:val="none" w:sz="0" w:space="0" w:color="auto"/>
                    <w:left w:val="none" w:sz="0" w:space="0" w:color="auto"/>
                    <w:bottom w:val="none" w:sz="0" w:space="0" w:color="auto"/>
                    <w:right w:val="none" w:sz="0" w:space="0" w:color="auto"/>
                  </w:divBdr>
                </w:div>
                <w:div w:id="2111510935">
                  <w:marLeft w:val="0"/>
                  <w:marRight w:val="0"/>
                  <w:marTop w:val="0"/>
                  <w:marBottom w:val="0"/>
                  <w:divBdr>
                    <w:top w:val="none" w:sz="0" w:space="0" w:color="auto"/>
                    <w:left w:val="none" w:sz="0" w:space="0" w:color="auto"/>
                    <w:bottom w:val="none" w:sz="0" w:space="0" w:color="auto"/>
                    <w:right w:val="none" w:sz="0" w:space="0" w:color="auto"/>
                  </w:divBdr>
                </w:div>
                <w:div w:id="984506753">
                  <w:marLeft w:val="0"/>
                  <w:marRight w:val="0"/>
                  <w:marTop w:val="0"/>
                  <w:marBottom w:val="0"/>
                  <w:divBdr>
                    <w:top w:val="none" w:sz="0" w:space="0" w:color="auto"/>
                    <w:left w:val="none" w:sz="0" w:space="0" w:color="auto"/>
                    <w:bottom w:val="none" w:sz="0" w:space="0" w:color="auto"/>
                    <w:right w:val="none" w:sz="0" w:space="0" w:color="auto"/>
                  </w:divBdr>
                </w:div>
                <w:div w:id="934093044">
                  <w:marLeft w:val="0"/>
                  <w:marRight w:val="0"/>
                  <w:marTop w:val="0"/>
                  <w:marBottom w:val="0"/>
                  <w:divBdr>
                    <w:top w:val="none" w:sz="0" w:space="0" w:color="auto"/>
                    <w:left w:val="none" w:sz="0" w:space="0" w:color="auto"/>
                    <w:bottom w:val="none" w:sz="0" w:space="0" w:color="auto"/>
                    <w:right w:val="none" w:sz="0" w:space="0" w:color="auto"/>
                  </w:divBdr>
                </w:div>
                <w:div w:id="1362244496">
                  <w:marLeft w:val="0"/>
                  <w:marRight w:val="0"/>
                  <w:marTop w:val="0"/>
                  <w:marBottom w:val="0"/>
                  <w:divBdr>
                    <w:top w:val="none" w:sz="0" w:space="0" w:color="auto"/>
                    <w:left w:val="none" w:sz="0" w:space="0" w:color="auto"/>
                    <w:bottom w:val="none" w:sz="0" w:space="0" w:color="auto"/>
                    <w:right w:val="none" w:sz="0" w:space="0" w:color="auto"/>
                  </w:divBdr>
                </w:div>
                <w:div w:id="1166362984">
                  <w:marLeft w:val="0"/>
                  <w:marRight w:val="0"/>
                  <w:marTop w:val="0"/>
                  <w:marBottom w:val="0"/>
                  <w:divBdr>
                    <w:top w:val="none" w:sz="0" w:space="0" w:color="auto"/>
                    <w:left w:val="none" w:sz="0" w:space="0" w:color="auto"/>
                    <w:bottom w:val="none" w:sz="0" w:space="0" w:color="auto"/>
                    <w:right w:val="none" w:sz="0" w:space="0" w:color="auto"/>
                  </w:divBdr>
                </w:div>
                <w:div w:id="989793467">
                  <w:marLeft w:val="0"/>
                  <w:marRight w:val="0"/>
                  <w:marTop w:val="0"/>
                  <w:marBottom w:val="0"/>
                  <w:divBdr>
                    <w:top w:val="none" w:sz="0" w:space="0" w:color="auto"/>
                    <w:left w:val="none" w:sz="0" w:space="0" w:color="auto"/>
                    <w:bottom w:val="none" w:sz="0" w:space="0" w:color="auto"/>
                    <w:right w:val="none" w:sz="0" w:space="0" w:color="auto"/>
                  </w:divBdr>
                </w:div>
                <w:div w:id="1614484880">
                  <w:marLeft w:val="0"/>
                  <w:marRight w:val="0"/>
                  <w:marTop w:val="0"/>
                  <w:marBottom w:val="0"/>
                  <w:divBdr>
                    <w:top w:val="none" w:sz="0" w:space="0" w:color="auto"/>
                    <w:left w:val="none" w:sz="0" w:space="0" w:color="auto"/>
                    <w:bottom w:val="none" w:sz="0" w:space="0" w:color="auto"/>
                    <w:right w:val="none" w:sz="0" w:space="0" w:color="auto"/>
                  </w:divBdr>
                </w:div>
                <w:div w:id="1120761356">
                  <w:marLeft w:val="0"/>
                  <w:marRight w:val="0"/>
                  <w:marTop w:val="0"/>
                  <w:marBottom w:val="0"/>
                  <w:divBdr>
                    <w:top w:val="none" w:sz="0" w:space="0" w:color="auto"/>
                    <w:left w:val="none" w:sz="0" w:space="0" w:color="auto"/>
                    <w:bottom w:val="none" w:sz="0" w:space="0" w:color="auto"/>
                    <w:right w:val="none" w:sz="0" w:space="0" w:color="auto"/>
                  </w:divBdr>
                </w:div>
                <w:div w:id="1290207758">
                  <w:marLeft w:val="0"/>
                  <w:marRight w:val="0"/>
                  <w:marTop w:val="0"/>
                  <w:marBottom w:val="0"/>
                  <w:divBdr>
                    <w:top w:val="none" w:sz="0" w:space="0" w:color="auto"/>
                    <w:left w:val="none" w:sz="0" w:space="0" w:color="auto"/>
                    <w:bottom w:val="none" w:sz="0" w:space="0" w:color="auto"/>
                    <w:right w:val="none" w:sz="0" w:space="0" w:color="auto"/>
                  </w:divBdr>
                </w:div>
                <w:div w:id="1606881238">
                  <w:marLeft w:val="0"/>
                  <w:marRight w:val="0"/>
                  <w:marTop w:val="0"/>
                  <w:marBottom w:val="0"/>
                  <w:divBdr>
                    <w:top w:val="none" w:sz="0" w:space="0" w:color="auto"/>
                    <w:left w:val="none" w:sz="0" w:space="0" w:color="auto"/>
                    <w:bottom w:val="none" w:sz="0" w:space="0" w:color="auto"/>
                    <w:right w:val="none" w:sz="0" w:space="0" w:color="auto"/>
                  </w:divBdr>
                </w:div>
                <w:div w:id="262996662">
                  <w:marLeft w:val="0"/>
                  <w:marRight w:val="0"/>
                  <w:marTop w:val="0"/>
                  <w:marBottom w:val="0"/>
                  <w:divBdr>
                    <w:top w:val="none" w:sz="0" w:space="0" w:color="auto"/>
                    <w:left w:val="none" w:sz="0" w:space="0" w:color="auto"/>
                    <w:bottom w:val="none" w:sz="0" w:space="0" w:color="auto"/>
                    <w:right w:val="none" w:sz="0" w:space="0" w:color="auto"/>
                  </w:divBdr>
                </w:div>
                <w:div w:id="274334694">
                  <w:marLeft w:val="0"/>
                  <w:marRight w:val="0"/>
                  <w:marTop w:val="0"/>
                  <w:marBottom w:val="0"/>
                  <w:divBdr>
                    <w:top w:val="none" w:sz="0" w:space="0" w:color="auto"/>
                    <w:left w:val="none" w:sz="0" w:space="0" w:color="auto"/>
                    <w:bottom w:val="none" w:sz="0" w:space="0" w:color="auto"/>
                    <w:right w:val="none" w:sz="0" w:space="0" w:color="auto"/>
                  </w:divBdr>
                </w:div>
                <w:div w:id="297303443">
                  <w:marLeft w:val="0"/>
                  <w:marRight w:val="0"/>
                  <w:marTop w:val="0"/>
                  <w:marBottom w:val="0"/>
                  <w:divBdr>
                    <w:top w:val="none" w:sz="0" w:space="0" w:color="auto"/>
                    <w:left w:val="none" w:sz="0" w:space="0" w:color="auto"/>
                    <w:bottom w:val="none" w:sz="0" w:space="0" w:color="auto"/>
                    <w:right w:val="none" w:sz="0" w:space="0" w:color="auto"/>
                  </w:divBdr>
                </w:div>
                <w:div w:id="603340226">
                  <w:marLeft w:val="0"/>
                  <w:marRight w:val="0"/>
                  <w:marTop w:val="0"/>
                  <w:marBottom w:val="0"/>
                  <w:divBdr>
                    <w:top w:val="none" w:sz="0" w:space="0" w:color="auto"/>
                    <w:left w:val="none" w:sz="0" w:space="0" w:color="auto"/>
                    <w:bottom w:val="none" w:sz="0" w:space="0" w:color="auto"/>
                    <w:right w:val="none" w:sz="0" w:space="0" w:color="auto"/>
                  </w:divBdr>
                </w:div>
                <w:div w:id="1418214612">
                  <w:marLeft w:val="0"/>
                  <w:marRight w:val="0"/>
                  <w:marTop w:val="0"/>
                  <w:marBottom w:val="0"/>
                  <w:divBdr>
                    <w:top w:val="none" w:sz="0" w:space="0" w:color="auto"/>
                    <w:left w:val="none" w:sz="0" w:space="0" w:color="auto"/>
                    <w:bottom w:val="none" w:sz="0" w:space="0" w:color="auto"/>
                    <w:right w:val="none" w:sz="0" w:space="0" w:color="auto"/>
                  </w:divBdr>
                </w:div>
                <w:div w:id="420955953">
                  <w:marLeft w:val="0"/>
                  <w:marRight w:val="0"/>
                  <w:marTop w:val="0"/>
                  <w:marBottom w:val="0"/>
                  <w:divBdr>
                    <w:top w:val="none" w:sz="0" w:space="0" w:color="auto"/>
                    <w:left w:val="none" w:sz="0" w:space="0" w:color="auto"/>
                    <w:bottom w:val="none" w:sz="0" w:space="0" w:color="auto"/>
                    <w:right w:val="none" w:sz="0" w:space="0" w:color="auto"/>
                  </w:divBdr>
                </w:div>
                <w:div w:id="1178037983">
                  <w:marLeft w:val="0"/>
                  <w:marRight w:val="0"/>
                  <w:marTop w:val="0"/>
                  <w:marBottom w:val="0"/>
                  <w:divBdr>
                    <w:top w:val="none" w:sz="0" w:space="0" w:color="auto"/>
                    <w:left w:val="none" w:sz="0" w:space="0" w:color="auto"/>
                    <w:bottom w:val="none" w:sz="0" w:space="0" w:color="auto"/>
                    <w:right w:val="none" w:sz="0" w:space="0" w:color="auto"/>
                  </w:divBdr>
                </w:div>
                <w:div w:id="313293727">
                  <w:marLeft w:val="0"/>
                  <w:marRight w:val="0"/>
                  <w:marTop w:val="0"/>
                  <w:marBottom w:val="0"/>
                  <w:divBdr>
                    <w:top w:val="none" w:sz="0" w:space="0" w:color="auto"/>
                    <w:left w:val="none" w:sz="0" w:space="0" w:color="auto"/>
                    <w:bottom w:val="none" w:sz="0" w:space="0" w:color="auto"/>
                    <w:right w:val="none" w:sz="0" w:space="0" w:color="auto"/>
                  </w:divBdr>
                </w:div>
                <w:div w:id="952708829">
                  <w:marLeft w:val="0"/>
                  <w:marRight w:val="0"/>
                  <w:marTop w:val="0"/>
                  <w:marBottom w:val="0"/>
                  <w:divBdr>
                    <w:top w:val="none" w:sz="0" w:space="0" w:color="auto"/>
                    <w:left w:val="none" w:sz="0" w:space="0" w:color="auto"/>
                    <w:bottom w:val="none" w:sz="0" w:space="0" w:color="auto"/>
                    <w:right w:val="none" w:sz="0" w:space="0" w:color="auto"/>
                  </w:divBdr>
                </w:div>
                <w:div w:id="1832745618">
                  <w:marLeft w:val="0"/>
                  <w:marRight w:val="0"/>
                  <w:marTop w:val="0"/>
                  <w:marBottom w:val="0"/>
                  <w:divBdr>
                    <w:top w:val="none" w:sz="0" w:space="0" w:color="auto"/>
                    <w:left w:val="none" w:sz="0" w:space="0" w:color="auto"/>
                    <w:bottom w:val="none" w:sz="0" w:space="0" w:color="auto"/>
                    <w:right w:val="none" w:sz="0" w:space="0" w:color="auto"/>
                  </w:divBdr>
                </w:div>
                <w:div w:id="1343239203">
                  <w:marLeft w:val="0"/>
                  <w:marRight w:val="0"/>
                  <w:marTop w:val="0"/>
                  <w:marBottom w:val="0"/>
                  <w:divBdr>
                    <w:top w:val="none" w:sz="0" w:space="0" w:color="auto"/>
                    <w:left w:val="none" w:sz="0" w:space="0" w:color="auto"/>
                    <w:bottom w:val="none" w:sz="0" w:space="0" w:color="auto"/>
                    <w:right w:val="none" w:sz="0" w:space="0" w:color="auto"/>
                  </w:divBdr>
                </w:div>
                <w:div w:id="1131823679">
                  <w:marLeft w:val="0"/>
                  <w:marRight w:val="0"/>
                  <w:marTop w:val="0"/>
                  <w:marBottom w:val="0"/>
                  <w:divBdr>
                    <w:top w:val="none" w:sz="0" w:space="0" w:color="auto"/>
                    <w:left w:val="none" w:sz="0" w:space="0" w:color="auto"/>
                    <w:bottom w:val="none" w:sz="0" w:space="0" w:color="auto"/>
                    <w:right w:val="none" w:sz="0" w:space="0" w:color="auto"/>
                  </w:divBdr>
                </w:div>
                <w:div w:id="413164397">
                  <w:marLeft w:val="0"/>
                  <w:marRight w:val="0"/>
                  <w:marTop w:val="0"/>
                  <w:marBottom w:val="0"/>
                  <w:divBdr>
                    <w:top w:val="none" w:sz="0" w:space="0" w:color="auto"/>
                    <w:left w:val="none" w:sz="0" w:space="0" w:color="auto"/>
                    <w:bottom w:val="none" w:sz="0" w:space="0" w:color="auto"/>
                    <w:right w:val="none" w:sz="0" w:space="0" w:color="auto"/>
                  </w:divBdr>
                </w:div>
                <w:div w:id="1787306862">
                  <w:marLeft w:val="0"/>
                  <w:marRight w:val="0"/>
                  <w:marTop w:val="0"/>
                  <w:marBottom w:val="0"/>
                  <w:divBdr>
                    <w:top w:val="none" w:sz="0" w:space="0" w:color="auto"/>
                    <w:left w:val="none" w:sz="0" w:space="0" w:color="auto"/>
                    <w:bottom w:val="none" w:sz="0" w:space="0" w:color="auto"/>
                    <w:right w:val="none" w:sz="0" w:space="0" w:color="auto"/>
                  </w:divBdr>
                </w:div>
                <w:div w:id="1012688049">
                  <w:marLeft w:val="0"/>
                  <w:marRight w:val="0"/>
                  <w:marTop w:val="0"/>
                  <w:marBottom w:val="0"/>
                  <w:divBdr>
                    <w:top w:val="none" w:sz="0" w:space="0" w:color="auto"/>
                    <w:left w:val="none" w:sz="0" w:space="0" w:color="auto"/>
                    <w:bottom w:val="none" w:sz="0" w:space="0" w:color="auto"/>
                    <w:right w:val="none" w:sz="0" w:space="0" w:color="auto"/>
                  </w:divBdr>
                </w:div>
                <w:div w:id="2072578704">
                  <w:marLeft w:val="0"/>
                  <w:marRight w:val="0"/>
                  <w:marTop w:val="0"/>
                  <w:marBottom w:val="0"/>
                  <w:divBdr>
                    <w:top w:val="none" w:sz="0" w:space="0" w:color="auto"/>
                    <w:left w:val="none" w:sz="0" w:space="0" w:color="auto"/>
                    <w:bottom w:val="none" w:sz="0" w:space="0" w:color="auto"/>
                    <w:right w:val="none" w:sz="0" w:space="0" w:color="auto"/>
                  </w:divBdr>
                </w:div>
                <w:div w:id="116189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551237">
          <w:marLeft w:val="0"/>
          <w:marRight w:val="0"/>
          <w:marTop w:val="75"/>
          <w:marBottom w:val="75"/>
          <w:divBdr>
            <w:top w:val="none" w:sz="0" w:space="0" w:color="auto"/>
            <w:left w:val="none" w:sz="0" w:space="0" w:color="auto"/>
            <w:bottom w:val="none" w:sz="0" w:space="0" w:color="auto"/>
            <w:right w:val="none" w:sz="0" w:space="0" w:color="auto"/>
          </w:divBdr>
          <w:divsChild>
            <w:div w:id="880097388">
              <w:marLeft w:val="0"/>
              <w:marRight w:val="0"/>
              <w:marTop w:val="0"/>
              <w:marBottom w:val="0"/>
              <w:divBdr>
                <w:top w:val="none" w:sz="0" w:space="0" w:color="auto"/>
                <w:left w:val="none" w:sz="0" w:space="0" w:color="auto"/>
                <w:bottom w:val="none" w:sz="0" w:space="0" w:color="auto"/>
                <w:right w:val="none" w:sz="0" w:space="0" w:color="auto"/>
              </w:divBdr>
              <w:divsChild>
                <w:div w:id="304552411">
                  <w:marLeft w:val="0"/>
                  <w:marRight w:val="0"/>
                  <w:marTop w:val="0"/>
                  <w:marBottom w:val="0"/>
                  <w:divBdr>
                    <w:top w:val="none" w:sz="0" w:space="0" w:color="auto"/>
                    <w:left w:val="none" w:sz="0" w:space="0" w:color="auto"/>
                    <w:bottom w:val="none" w:sz="0" w:space="0" w:color="auto"/>
                    <w:right w:val="none" w:sz="0" w:space="0" w:color="auto"/>
                  </w:divBdr>
                </w:div>
                <w:div w:id="4481012">
                  <w:marLeft w:val="0"/>
                  <w:marRight w:val="0"/>
                  <w:marTop w:val="0"/>
                  <w:marBottom w:val="0"/>
                  <w:divBdr>
                    <w:top w:val="none" w:sz="0" w:space="0" w:color="auto"/>
                    <w:left w:val="none" w:sz="0" w:space="0" w:color="auto"/>
                    <w:bottom w:val="none" w:sz="0" w:space="0" w:color="auto"/>
                    <w:right w:val="none" w:sz="0" w:space="0" w:color="auto"/>
                  </w:divBdr>
                </w:div>
                <w:div w:id="1231502369">
                  <w:marLeft w:val="0"/>
                  <w:marRight w:val="0"/>
                  <w:marTop w:val="0"/>
                  <w:marBottom w:val="0"/>
                  <w:divBdr>
                    <w:top w:val="none" w:sz="0" w:space="0" w:color="auto"/>
                    <w:left w:val="none" w:sz="0" w:space="0" w:color="auto"/>
                    <w:bottom w:val="none" w:sz="0" w:space="0" w:color="auto"/>
                    <w:right w:val="none" w:sz="0" w:space="0" w:color="auto"/>
                  </w:divBdr>
                </w:div>
                <w:div w:id="1689257228">
                  <w:marLeft w:val="0"/>
                  <w:marRight w:val="0"/>
                  <w:marTop w:val="0"/>
                  <w:marBottom w:val="0"/>
                  <w:divBdr>
                    <w:top w:val="none" w:sz="0" w:space="0" w:color="auto"/>
                    <w:left w:val="none" w:sz="0" w:space="0" w:color="auto"/>
                    <w:bottom w:val="none" w:sz="0" w:space="0" w:color="auto"/>
                    <w:right w:val="none" w:sz="0" w:space="0" w:color="auto"/>
                  </w:divBdr>
                </w:div>
                <w:div w:id="954558313">
                  <w:marLeft w:val="0"/>
                  <w:marRight w:val="0"/>
                  <w:marTop w:val="0"/>
                  <w:marBottom w:val="0"/>
                  <w:divBdr>
                    <w:top w:val="none" w:sz="0" w:space="0" w:color="auto"/>
                    <w:left w:val="none" w:sz="0" w:space="0" w:color="auto"/>
                    <w:bottom w:val="none" w:sz="0" w:space="0" w:color="auto"/>
                    <w:right w:val="none" w:sz="0" w:space="0" w:color="auto"/>
                  </w:divBdr>
                </w:div>
                <w:div w:id="1436973116">
                  <w:marLeft w:val="0"/>
                  <w:marRight w:val="0"/>
                  <w:marTop w:val="0"/>
                  <w:marBottom w:val="0"/>
                  <w:divBdr>
                    <w:top w:val="none" w:sz="0" w:space="0" w:color="auto"/>
                    <w:left w:val="none" w:sz="0" w:space="0" w:color="auto"/>
                    <w:bottom w:val="none" w:sz="0" w:space="0" w:color="auto"/>
                    <w:right w:val="none" w:sz="0" w:space="0" w:color="auto"/>
                  </w:divBdr>
                </w:div>
                <w:div w:id="917249566">
                  <w:marLeft w:val="0"/>
                  <w:marRight w:val="0"/>
                  <w:marTop w:val="0"/>
                  <w:marBottom w:val="0"/>
                  <w:divBdr>
                    <w:top w:val="none" w:sz="0" w:space="0" w:color="auto"/>
                    <w:left w:val="none" w:sz="0" w:space="0" w:color="auto"/>
                    <w:bottom w:val="none" w:sz="0" w:space="0" w:color="auto"/>
                    <w:right w:val="none" w:sz="0" w:space="0" w:color="auto"/>
                  </w:divBdr>
                </w:div>
                <w:div w:id="2003853087">
                  <w:marLeft w:val="0"/>
                  <w:marRight w:val="0"/>
                  <w:marTop w:val="0"/>
                  <w:marBottom w:val="0"/>
                  <w:divBdr>
                    <w:top w:val="none" w:sz="0" w:space="0" w:color="auto"/>
                    <w:left w:val="none" w:sz="0" w:space="0" w:color="auto"/>
                    <w:bottom w:val="none" w:sz="0" w:space="0" w:color="auto"/>
                    <w:right w:val="none" w:sz="0" w:space="0" w:color="auto"/>
                  </w:divBdr>
                </w:div>
                <w:div w:id="990913735">
                  <w:marLeft w:val="0"/>
                  <w:marRight w:val="0"/>
                  <w:marTop w:val="0"/>
                  <w:marBottom w:val="0"/>
                  <w:divBdr>
                    <w:top w:val="none" w:sz="0" w:space="0" w:color="auto"/>
                    <w:left w:val="none" w:sz="0" w:space="0" w:color="auto"/>
                    <w:bottom w:val="none" w:sz="0" w:space="0" w:color="auto"/>
                    <w:right w:val="none" w:sz="0" w:space="0" w:color="auto"/>
                  </w:divBdr>
                </w:div>
                <w:div w:id="205526174">
                  <w:marLeft w:val="0"/>
                  <w:marRight w:val="0"/>
                  <w:marTop w:val="0"/>
                  <w:marBottom w:val="0"/>
                  <w:divBdr>
                    <w:top w:val="none" w:sz="0" w:space="0" w:color="auto"/>
                    <w:left w:val="none" w:sz="0" w:space="0" w:color="auto"/>
                    <w:bottom w:val="none" w:sz="0" w:space="0" w:color="auto"/>
                    <w:right w:val="none" w:sz="0" w:space="0" w:color="auto"/>
                  </w:divBdr>
                </w:div>
                <w:div w:id="112208741">
                  <w:marLeft w:val="0"/>
                  <w:marRight w:val="0"/>
                  <w:marTop w:val="0"/>
                  <w:marBottom w:val="0"/>
                  <w:divBdr>
                    <w:top w:val="none" w:sz="0" w:space="0" w:color="auto"/>
                    <w:left w:val="none" w:sz="0" w:space="0" w:color="auto"/>
                    <w:bottom w:val="none" w:sz="0" w:space="0" w:color="auto"/>
                    <w:right w:val="none" w:sz="0" w:space="0" w:color="auto"/>
                  </w:divBdr>
                </w:div>
                <w:div w:id="1297027053">
                  <w:marLeft w:val="0"/>
                  <w:marRight w:val="0"/>
                  <w:marTop w:val="0"/>
                  <w:marBottom w:val="0"/>
                  <w:divBdr>
                    <w:top w:val="none" w:sz="0" w:space="0" w:color="auto"/>
                    <w:left w:val="none" w:sz="0" w:space="0" w:color="auto"/>
                    <w:bottom w:val="none" w:sz="0" w:space="0" w:color="auto"/>
                    <w:right w:val="none" w:sz="0" w:space="0" w:color="auto"/>
                  </w:divBdr>
                </w:div>
                <w:div w:id="2032216815">
                  <w:marLeft w:val="0"/>
                  <w:marRight w:val="0"/>
                  <w:marTop w:val="0"/>
                  <w:marBottom w:val="0"/>
                  <w:divBdr>
                    <w:top w:val="none" w:sz="0" w:space="0" w:color="auto"/>
                    <w:left w:val="none" w:sz="0" w:space="0" w:color="auto"/>
                    <w:bottom w:val="none" w:sz="0" w:space="0" w:color="auto"/>
                    <w:right w:val="none" w:sz="0" w:space="0" w:color="auto"/>
                  </w:divBdr>
                </w:div>
                <w:div w:id="462693852">
                  <w:marLeft w:val="0"/>
                  <w:marRight w:val="0"/>
                  <w:marTop w:val="0"/>
                  <w:marBottom w:val="0"/>
                  <w:divBdr>
                    <w:top w:val="none" w:sz="0" w:space="0" w:color="auto"/>
                    <w:left w:val="none" w:sz="0" w:space="0" w:color="auto"/>
                    <w:bottom w:val="none" w:sz="0" w:space="0" w:color="auto"/>
                    <w:right w:val="none" w:sz="0" w:space="0" w:color="auto"/>
                  </w:divBdr>
                </w:div>
                <w:div w:id="94372205">
                  <w:marLeft w:val="0"/>
                  <w:marRight w:val="0"/>
                  <w:marTop w:val="0"/>
                  <w:marBottom w:val="0"/>
                  <w:divBdr>
                    <w:top w:val="none" w:sz="0" w:space="0" w:color="auto"/>
                    <w:left w:val="none" w:sz="0" w:space="0" w:color="auto"/>
                    <w:bottom w:val="none" w:sz="0" w:space="0" w:color="auto"/>
                    <w:right w:val="none" w:sz="0" w:space="0" w:color="auto"/>
                  </w:divBdr>
                </w:div>
                <w:div w:id="1007246487">
                  <w:marLeft w:val="0"/>
                  <w:marRight w:val="0"/>
                  <w:marTop w:val="0"/>
                  <w:marBottom w:val="0"/>
                  <w:divBdr>
                    <w:top w:val="none" w:sz="0" w:space="0" w:color="auto"/>
                    <w:left w:val="none" w:sz="0" w:space="0" w:color="auto"/>
                    <w:bottom w:val="none" w:sz="0" w:space="0" w:color="auto"/>
                    <w:right w:val="none" w:sz="0" w:space="0" w:color="auto"/>
                  </w:divBdr>
                </w:div>
                <w:div w:id="575476343">
                  <w:marLeft w:val="0"/>
                  <w:marRight w:val="0"/>
                  <w:marTop w:val="0"/>
                  <w:marBottom w:val="0"/>
                  <w:divBdr>
                    <w:top w:val="none" w:sz="0" w:space="0" w:color="auto"/>
                    <w:left w:val="none" w:sz="0" w:space="0" w:color="auto"/>
                    <w:bottom w:val="none" w:sz="0" w:space="0" w:color="auto"/>
                    <w:right w:val="none" w:sz="0" w:space="0" w:color="auto"/>
                  </w:divBdr>
                </w:div>
                <w:div w:id="1515075532">
                  <w:marLeft w:val="0"/>
                  <w:marRight w:val="0"/>
                  <w:marTop w:val="0"/>
                  <w:marBottom w:val="0"/>
                  <w:divBdr>
                    <w:top w:val="none" w:sz="0" w:space="0" w:color="auto"/>
                    <w:left w:val="none" w:sz="0" w:space="0" w:color="auto"/>
                    <w:bottom w:val="none" w:sz="0" w:space="0" w:color="auto"/>
                    <w:right w:val="none" w:sz="0" w:space="0" w:color="auto"/>
                  </w:divBdr>
                </w:div>
                <w:div w:id="903874512">
                  <w:marLeft w:val="0"/>
                  <w:marRight w:val="0"/>
                  <w:marTop w:val="0"/>
                  <w:marBottom w:val="0"/>
                  <w:divBdr>
                    <w:top w:val="none" w:sz="0" w:space="0" w:color="auto"/>
                    <w:left w:val="none" w:sz="0" w:space="0" w:color="auto"/>
                    <w:bottom w:val="none" w:sz="0" w:space="0" w:color="auto"/>
                    <w:right w:val="none" w:sz="0" w:space="0" w:color="auto"/>
                  </w:divBdr>
                </w:div>
                <w:div w:id="1099646363">
                  <w:marLeft w:val="0"/>
                  <w:marRight w:val="0"/>
                  <w:marTop w:val="0"/>
                  <w:marBottom w:val="0"/>
                  <w:divBdr>
                    <w:top w:val="none" w:sz="0" w:space="0" w:color="auto"/>
                    <w:left w:val="none" w:sz="0" w:space="0" w:color="auto"/>
                    <w:bottom w:val="none" w:sz="0" w:space="0" w:color="auto"/>
                    <w:right w:val="none" w:sz="0" w:space="0" w:color="auto"/>
                  </w:divBdr>
                </w:div>
                <w:div w:id="1501970742">
                  <w:marLeft w:val="0"/>
                  <w:marRight w:val="0"/>
                  <w:marTop w:val="0"/>
                  <w:marBottom w:val="0"/>
                  <w:divBdr>
                    <w:top w:val="none" w:sz="0" w:space="0" w:color="auto"/>
                    <w:left w:val="none" w:sz="0" w:space="0" w:color="auto"/>
                    <w:bottom w:val="none" w:sz="0" w:space="0" w:color="auto"/>
                    <w:right w:val="none" w:sz="0" w:space="0" w:color="auto"/>
                  </w:divBdr>
                </w:div>
                <w:div w:id="1424960247">
                  <w:marLeft w:val="0"/>
                  <w:marRight w:val="0"/>
                  <w:marTop w:val="0"/>
                  <w:marBottom w:val="0"/>
                  <w:divBdr>
                    <w:top w:val="none" w:sz="0" w:space="0" w:color="auto"/>
                    <w:left w:val="none" w:sz="0" w:space="0" w:color="auto"/>
                    <w:bottom w:val="none" w:sz="0" w:space="0" w:color="auto"/>
                    <w:right w:val="none" w:sz="0" w:space="0" w:color="auto"/>
                  </w:divBdr>
                </w:div>
                <w:div w:id="1422683007">
                  <w:marLeft w:val="0"/>
                  <w:marRight w:val="0"/>
                  <w:marTop w:val="0"/>
                  <w:marBottom w:val="0"/>
                  <w:divBdr>
                    <w:top w:val="none" w:sz="0" w:space="0" w:color="auto"/>
                    <w:left w:val="none" w:sz="0" w:space="0" w:color="auto"/>
                    <w:bottom w:val="none" w:sz="0" w:space="0" w:color="auto"/>
                    <w:right w:val="none" w:sz="0" w:space="0" w:color="auto"/>
                  </w:divBdr>
                </w:div>
                <w:div w:id="337125321">
                  <w:marLeft w:val="0"/>
                  <w:marRight w:val="0"/>
                  <w:marTop w:val="0"/>
                  <w:marBottom w:val="0"/>
                  <w:divBdr>
                    <w:top w:val="none" w:sz="0" w:space="0" w:color="auto"/>
                    <w:left w:val="none" w:sz="0" w:space="0" w:color="auto"/>
                    <w:bottom w:val="none" w:sz="0" w:space="0" w:color="auto"/>
                    <w:right w:val="none" w:sz="0" w:space="0" w:color="auto"/>
                  </w:divBdr>
                </w:div>
                <w:div w:id="1921325415">
                  <w:marLeft w:val="0"/>
                  <w:marRight w:val="0"/>
                  <w:marTop w:val="0"/>
                  <w:marBottom w:val="0"/>
                  <w:divBdr>
                    <w:top w:val="none" w:sz="0" w:space="0" w:color="auto"/>
                    <w:left w:val="none" w:sz="0" w:space="0" w:color="auto"/>
                    <w:bottom w:val="none" w:sz="0" w:space="0" w:color="auto"/>
                    <w:right w:val="none" w:sz="0" w:space="0" w:color="auto"/>
                  </w:divBdr>
                </w:div>
                <w:div w:id="167597561">
                  <w:marLeft w:val="0"/>
                  <w:marRight w:val="0"/>
                  <w:marTop w:val="0"/>
                  <w:marBottom w:val="0"/>
                  <w:divBdr>
                    <w:top w:val="none" w:sz="0" w:space="0" w:color="auto"/>
                    <w:left w:val="none" w:sz="0" w:space="0" w:color="auto"/>
                    <w:bottom w:val="none" w:sz="0" w:space="0" w:color="auto"/>
                    <w:right w:val="none" w:sz="0" w:space="0" w:color="auto"/>
                  </w:divBdr>
                </w:div>
                <w:div w:id="1650786482">
                  <w:marLeft w:val="0"/>
                  <w:marRight w:val="0"/>
                  <w:marTop w:val="0"/>
                  <w:marBottom w:val="0"/>
                  <w:divBdr>
                    <w:top w:val="none" w:sz="0" w:space="0" w:color="auto"/>
                    <w:left w:val="none" w:sz="0" w:space="0" w:color="auto"/>
                    <w:bottom w:val="none" w:sz="0" w:space="0" w:color="auto"/>
                    <w:right w:val="none" w:sz="0" w:space="0" w:color="auto"/>
                  </w:divBdr>
                </w:div>
                <w:div w:id="571620986">
                  <w:marLeft w:val="0"/>
                  <w:marRight w:val="0"/>
                  <w:marTop w:val="0"/>
                  <w:marBottom w:val="0"/>
                  <w:divBdr>
                    <w:top w:val="none" w:sz="0" w:space="0" w:color="auto"/>
                    <w:left w:val="none" w:sz="0" w:space="0" w:color="auto"/>
                    <w:bottom w:val="none" w:sz="0" w:space="0" w:color="auto"/>
                    <w:right w:val="none" w:sz="0" w:space="0" w:color="auto"/>
                  </w:divBdr>
                </w:div>
                <w:div w:id="1606956955">
                  <w:marLeft w:val="0"/>
                  <w:marRight w:val="0"/>
                  <w:marTop w:val="0"/>
                  <w:marBottom w:val="0"/>
                  <w:divBdr>
                    <w:top w:val="none" w:sz="0" w:space="0" w:color="auto"/>
                    <w:left w:val="none" w:sz="0" w:space="0" w:color="auto"/>
                    <w:bottom w:val="none" w:sz="0" w:space="0" w:color="auto"/>
                    <w:right w:val="none" w:sz="0" w:space="0" w:color="auto"/>
                  </w:divBdr>
                </w:div>
                <w:div w:id="1517964542">
                  <w:marLeft w:val="0"/>
                  <w:marRight w:val="0"/>
                  <w:marTop w:val="0"/>
                  <w:marBottom w:val="0"/>
                  <w:divBdr>
                    <w:top w:val="none" w:sz="0" w:space="0" w:color="auto"/>
                    <w:left w:val="none" w:sz="0" w:space="0" w:color="auto"/>
                    <w:bottom w:val="none" w:sz="0" w:space="0" w:color="auto"/>
                    <w:right w:val="none" w:sz="0" w:space="0" w:color="auto"/>
                  </w:divBdr>
                </w:div>
                <w:div w:id="1539245989">
                  <w:marLeft w:val="0"/>
                  <w:marRight w:val="0"/>
                  <w:marTop w:val="0"/>
                  <w:marBottom w:val="0"/>
                  <w:divBdr>
                    <w:top w:val="none" w:sz="0" w:space="0" w:color="auto"/>
                    <w:left w:val="none" w:sz="0" w:space="0" w:color="auto"/>
                    <w:bottom w:val="none" w:sz="0" w:space="0" w:color="auto"/>
                    <w:right w:val="none" w:sz="0" w:space="0" w:color="auto"/>
                  </w:divBdr>
                </w:div>
                <w:div w:id="1488521531">
                  <w:marLeft w:val="0"/>
                  <w:marRight w:val="0"/>
                  <w:marTop w:val="0"/>
                  <w:marBottom w:val="0"/>
                  <w:divBdr>
                    <w:top w:val="none" w:sz="0" w:space="0" w:color="auto"/>
                    <w:left w:val="none" w:sz="0" w:space="0" w:color="auto"/>
                    <w:bottom w:val="none" w:sz="0" w:space="0" w:color="auto"/>
                    <w:right w:val="none" w:sz="0" w:space="0" w:color="auto"/>
                  </w:divBdr>
                </w:div>
                <w:div w:id="414057842">
                  <w:marLeft w:val="0"/>
                  <w:marRight w:val="0"/>
                  <w:marTop w:val="0"/>
                  <w:marBottom w:val="0"/>
                  <w:divBdr>
                    <w:top w:val="none" w:sz="0" w:space="0" w:color="auto"/>
                    <w:left w:val="none" w:sz="0" w:space="0" w:color="auto"/>
                    <w:bottom w:val="none" w:sz="0" w:space="0" w:color="auto"/>
                    <w:right w:val="none" w:sz="0" w:space="0" w:color="auto"/>
                  </w:divBdr>
                </w:div>
                <w:div w:id="1791631678">
                  <w:marLeft w:val="0"/>
                  <w:marRight w:val="0"/>
                  <w:marTop w:val="0"/>
                  <w:marBottom w:val="0"/>
                  <w:divBdr>
                    <w:top w:val="none" w:sz="0" w:space="0" w:color="auto"/>
                    <w:left w:val="none" w:sz="0" w:space="0" w:color="auto"/>
                    <w:bottom w:val="none" w:sz="0" w:space="0" w:color="auto"/>
                    <w:right w:val="none" w:sz="0" w:space="0" w:color="auto"/>
                  </w:divBdr>
                </w:div>
                <w:div w:id="1615088369">
                  <w:marLeft w:val="0"/>
                  <w:marRight w:val="0"/>
                  <w:marTop w:val="0"/>
                  <w:marBottom w:val="0"/>
                  <w:divBdr>
                    <w:top w:val="none" w:sz="0" w:space="0" w:color="auto"/>
                    <w:left w:val="none" w:sz="0" w:space="0" w:color="auto"/>
                    <w:bottom w:val="none" w:sz="0" w:space="0" w:color="auto"/>
                    <w:right w:val="none" w:sz="0" w:space="0" w:color="auto"/>
                  </w:divBdr>
                </w:div>
                <w:div w:id="300159212">
                  <w:marLeft w:val="0"/>
                  <w:marRight w:val="0"/>
                  <w:marTop w:val="0"/>
                  <w:marBottom w:val="0"/>
                  <w:divBdr>
                    <w:top w:val="none" w:sz="0" w:space="0" w:color="auto"/>
                    <w:left w:val="none" w:sz="0" w:space="0" w:color="auto"/>
                    <w:bottom w:val="none" w:sz="0" w:space="0" w:color="auto"/>
                    <w:right w:val="none" w:sz="0" w:space="0" w:color="auto"/>
                  </w:divBdr>
                </w:div>
                <w:div w:id="886988959">
                  <w:marLeft w:val="0"/>
                  <w:marRight w:val="0"/>
                  <w:marTop w:val="0"/>
                  <w:marBottom w:val="0"/>
                  <w:divBdr>
                    <w:top w:val="none" w:sz="0" w:space="0" w:color="auto"/>
                    <w:left w:val="none" w:sz="0" w:space="0" w:color="auto"/>
                    <w:bottom w:val="none" w:sz="0" w:space="0" w:color="auto"/>
                    <w:right w:val="none" w:sz="0" w:space="0" w:color="auto"/>
                  </w:divBdr>
                </w:div>
                <w:div w:id="1426337779">
                  <w:marLeft w:val="0"/>
                  <w:marRight w:val="0"/>
                  <w:marTop w:val="0"/>
                  <w:marBottom w:val="0"/>
                  <w:divBdr>
                    <w:top w:val="none" w:sz="0" w:space="0" w:color="auto"/>
                    <w:left w:val="none" w:sz="0" w:space="0" w:color="auto"/>
                    <w:bottom w:val="none" w:sz="0" w:space="0" w:color="auto"/>
                    <w:right w:val="none" w:sz="0" w:space="0" w:color="auto"/>
                  </w:divBdr>
                </w:div>
                <w:div w:id="596402148">
                  <w:marLeft w:val="0"/>
                  <w:marRight w:val="0"/>
                  <w:marTop w:val="0"/>
                  <w:marBottom w:val="0"/>
                  <w:divBdr>
                    <w:top w:val="none" w:sz="0" w:space="0" w:color="auto"/>
                    <w:left w:val="none" w:sz="0" w:space="0" w:color="auto"/>
                    <w:bottom w:val="none" w:sz="0" w:space="0" w:color="auto"/>
                    <w:right w:val="none" w:sz="0" w:space="0" w:color="auto"/>
                  </w:divBdr>
                </w:div>
                <w:div w:id="1351638353">
                  <w:marLeft w:val="0"/>
                  <w:marRight w:val="0"/>
                  <w:marTop w:val="0"/>
                  <w:marBottom w:val="0"/>
                  <w:divBdr>
                    <w:top w:val="none" w:sz="0" w:space="0" w:color="auto"/>
                    <w:left w:val="none" w:sz="0" w:space="0" w:color="auto"/>
                    <w:bottom w:val="none" w:sz="0" w:space="0" w:color="auto"/>
                    <w:right w:val="none" w:sz="0" w:space="0" w:color="auto"/>
                  </w:divBdr>
                </w:div>
                <w:div w:id="435906810">
                  <w:marLeft w:val="0"/>
                  <w:marRight w:val="0"/>
                  <w:marTop w:val="0"/>
                  <w:marBottom w:val="0"/>
                  <w:divBdr>
                    <w:top w:val="none" w:sz="0" w:space="0" w:color="auto"/>
                    <w:left w:val="none" w:sz="0" w:space="0" w:color="auto"/>
                    <w:bottom w:val="none" w:sz="0" w:space="0" w:color="auto"/>
                    <w:right w:val="none" w:sz="0" w:space="0" w:color="auto"/>
                  </w:divBdr>
                </w:div>
                <w:div w:id="1716813616">
                  <w:marLeft w:val="0"/>
                  <w:marRight w:val="0"/>
                  <w:marTop w:val="0"/>
                  <w:marBottom w:val="0"/>
                  <w:divBdr>
                    <w:top w:val="none" w:sz="0" w:space="0" w:color="auto"/>
                    <w:left w:val="none" w:sz="0" w:space="0" w:color="auto"/>
                    <w:bottom w:val="none" w:sz="0" w:space="0" w:color="auto"/>
                    <w:right w:val="none" w:sz="0" w:space="0" w:color="auto"/>
                  </w:divBdr>
                </w:div>
                <w:div w:id="2064401345">
                  <w:marLeft w:val="0"/>
                  <w:marRight w:val="0"/>
                  <w:marTop w:val="0"/>
                  <w:marBottom w:val="0"/>
                  <w:divBdr>
                    <w:top w:val="none" w:sz="0" w:space="0" w:color="auto"/>
                    <w:left w:val="none" w:sz="0" w:space="0" w:color="auto"/>
                    <w:bottom w:val="none" w:sz="0" w:space="0" w:color="auto"/>
                    <w:right w:val="none" w:sz="0" w:space="0" w:color="auto"/>
                  </w:divBdr>
                </w:div>
                <w:div w:id="1485126508">
                  <w:marLeft w:val="0"/>
                  <w:marRight w:val="0"/>
                  <w:marTop w:val="0"/>
                  <w:marBottom w:val="0"/>
                  <w:divBdr>
                    <w:top w:val="none" w:sz="0" w:space="0" w:color="auto"/>
                    <w:left w:val="none" w:sz="0" w:space="0" w:color="auto"/>
                    <w:bottom w:val="none" w:sz="0" w:space="0" w:color="auto"/>
                    <w:right w:val="none" w:sz="0" w:space="0" w:color="auto"/>
                  </w:divBdr>
                </w:div>
                <w:div w:id="680622695">
                  <w:marLeft w:val="0"/>
                  <w:marRight w:val="0"/>
                  <w:marTop w:val="0"/>
                  <w:marBottom w:val="0"/>
                  <w:divBdr>
                    <w:top w:val="none" w:sz="0" w:space="0" w:color="auto"/>
                    <w:left w:val="none" w:sz="0" w:space="0" w:color="auto"/>
                    <w:bottom w:val="none" w:sz="0" w:space="0" w:color="auto"/>
                    <w:right w:val="none" w:sz="0" w:space="0" w:color="auto"/>
                  </w:divBdr>
                </w:div>
                <w:div w:id="2087145665">
                  <w:marLeft w:val="0"/>
                  <w:marRight w:val="0"/>
                  <w:marTop w:val="0"/>
                  <w:marBottom w:val="0"/>
                  <w:divBdr>
                    <w:top w:val="none" w:sz="0" w:space="0" w:color="auto"/>
                    <w:left w:val="none" w:sz="0" w:space="0" w:color="auto"/>
                    <w:bottom w:val="none" w:sz="0" w:space="0" w:color="auto"/>
                    <w:right w:val="none" w:sz="0" w:space="0" w:color="auto"/>
                  </w:divBdr>
                </w:div>
                <w:div w:id="375201490">
                  <w:marLeft w:val="0"/>
                  <w:marRight w:val="0"/>
                  <w:marTop w:val="0"/>
                  <w:marBottom w:val="0"/>
                  <w:divBdr>
                    <w:top w:val="none" w:sz="0" w:space="0" w:color="auto"/>
                    <w:left w:val="none" w:sz="0" w:space="0" w:color="auto"/>
                    <w:bottom w:val="none" w:sz="0" w:space="0" w:color="auto"/>
                    <w:right w:val="none" w:sz="0" w:space="0" w:color="auto"/>
                  </w:divBdr>
                </w:div>
                <w:div w:id="1683584641">
                  <w:marLeft w:val="0"/>
                  <w:marRight w:val="0"/>
                  <w:marTop w:val="0"/>
                  <w:marBottom w:val="0"/>
                  <w:divBdr>
                    <w:top w:val="none" w:sz="0" w:space="0" w:color="auto"/>
                    <w:left w:val="none" w:sz="0" w:space="0" w:color="auto"/>
                    <w:bottom w:val="none" w:sz="0" w:space="0" w:color="auto"/>
                    <w:right w:val="none" w:sz="0" w:space="0" w:color="auto"/>
                  </w:divBdr>
                </w:div>
                <w:div w:id="1726490063">
                  <w:marLeft w:val="0"/>
                  <w:marRight w:val="0"/>
                  <w:marTop w:val="0"/>
                  <w:marBottom w:val="0"/>
                  <w:divBdr>
                    <w:top w:val="none" w:sz="0" w:space="0" w:color="auto"/>
                    <w:left w:val="none" w:sz="0" w:space="0" w:color="auto"/>
                    <w:bottom w:val="none" w:sz="0" w:space="0" w:color="auto"/>
                    <w:right w:val="none" w:sz="0" w:space="0" w:color="auto"/>
                  </w:divBdr>
                </w:div>
                <w:div w:id="66851613">
                  <w:marLeft w:val="0"/>
                  <w:marRight w:val="0"/>
                  <w:marTop w:val="0"/>
                  <w:marBottom w:val="0"/>
                  <w:divBdr>
                    <w:top w:val="none" w:sz="0" w:space="0" w:color="auto"/>
                    <w:left w:val="none" w:sz="0" w:space="0" w:color="auto"/>
                    <w:bottom w:val="none" w:sz="0" w:space="0" w:color="auto"/>
                    <w:right w:val="none" w:sz="0" w:space="0" w:color="auto"/>
                  </w:divBdr>
                </w:div>
                <w:div w:id="1127236091">
                  <w:marLeft w:val="0"/>
                  <w:marRight w:val="0"/>
                  <w:marTop w:val="0"/>
                  <w:marBottom w:val="0"/>
                  <w:divBdr>
                    <w:top w:val="none" w:sz="0" w:space="0" w:color="auto"/>
                    <w:left w:val="none" w:sz="0" w:space="0" w:color="auto"/>
                    <w:bottom w:val="none" w:sz="0" w:space="0" w:color="auto"/>
                    <w:right w:val="none" w:sz="0" w:space="0" w:color="auto"/>
                  </w:divBdr>
                </w:div>
                <w:div w:id="1640961028">
                  <w:marLeft w:val="0"/>
                  <w:marRight w:val="0"/>
                  <w:marTop w:val="0"/>
                  <w:marBottom w:val="0"/>
                  <w:divBdr>
                    <w:top w:val="none" w:sz="0" w:space="0" w:color="auto"/>
                    <w:left w:val="none" w:sz="0" w:space="0" w:color="auto"/>
                    <w:bottom w:val="none" w:sz="0" w:space="0" w:color="auto"/>
                    <w:right w:val="none" w:sz="0" w:space="0" w:color="auto"/>
                  </w:divBdr>
                </w:div>
                <w:div w:id="1567959783">
                  <w:marLeft w:val="0"/>
                  <w:marRight w:val="0"/>
                  <w:marTop w:val="0"/>
                  <w:marBottom w:val="0"/>
                  <w:divBdr>
                    <w:top w:val="none" w:sz="0" w:space="0" w:color="auto"/>
                    <w:left w:val="none" w:sz="0" w:space="0" w:color="auto"/>
                    <w:bottom w:val="none" w:sz="0" w:space="0" w:color="auto"/>
                    <w:right w:val="none" w:sz="0" w:space="0" w:color="auto"/>
                  </w:divBdr>
                </w:div>
                <w:div w:id="1724787391">
                  <w:marLeft w:val="0"/>
                  <w:marRight w:val="0"/>
                  <w:marTop w:val="0"/>
                  <w:marBottom w:val="0"/>
                  <w:divBdr>
                    <w:top w:val="none" w:sz="0" w:space="0" w:color="auto"/>
                    <w:left w:val="none" w:sz="0" w:space="0" w:color="auto"/>
                    <w:bottom w:val="none" w:sz="0" w:space="0" w:color="auto"/>
                    <w:right w:val="none" w:sz="0" w:space="0" w:color="auto"/>
                  </w:divBdr>
                </w:div>
                <w:div w:id="105850109">
                  <w:marLeft w:val="0"/>
                  <w:marRight w:val="0"/>
                  <w:marTop w:val="0"/>
                  <w:marBottom w:val="0"/>
                  <w:divBdr>
                    <w:top w:val="none" w:sz="0" w:space="0" w:color="auto"/>
                    <w:left w:val="none" w:sz="0" w:space="0" w:color="auto"/>
                    <w:bottom w:val="none" w:sz="0" w:space="0" w:color="auto"/>
                    <w:right w:val="none" w:sz="0" w:space="0" w:color="auto"/>
                  </w:divBdr>
                </w:div>
                <w:div w:id="523052772">
                  <w:marLeft w:val="0"/>
                  <w:marRight w:val="0"/>
                  <w:marTop w:val="0"/>
                  <w:marBottom w:val="0"/>
                  <w:divBdr>
                    <w:top w:val="none" w:sz="0" w:space="0" w:color="auto"/>
                    <w:left w:val="none" w:sz="0" w:space="0" w:color="auto"/>
                    <w:bottom w:val="none" w:sz="0" w:space="0" w:color="auto"/>
                    <w:right w:val="none" w:sz="0" w:space="0" w:color="auto"/>
                  </w:divBdr>
                </w:div>
                <w:div w:id="466895244">
                  <w:marLeft w:val="0"/>
                  <w:marRight w:val="0"/>
                  <w:marTop w:val="0"/>
                  <w:marBottom w:val="0"/>
                  <w:divBdr>
                    <w:top w:val="none" w:sz="0" w:space="0" w:color="auto"/>
                    <w:left w:val="none" w:sz="0" w:space="0" w:color="auto"/>
                    <w:bottom w:val="none" w:sz="0" w:space="0" w:color="auto"/>
                    <w:right w:val="none" w:sz="0" w:space="0" w:color="auto"/>
                  </w:divBdr>
                </w:div>
                <w:div w:id="1018845521">
                  <w:marLeft w:val="0"/>
                  <w:marRight w:val="0"/>
                  <w:marTop w:val="0"/>
                  <w:marBottom w:val="0"/>
                  <w:divBdr>
                    <w:top w:val="none" w:sz="0" w:space="0" w:color="auto"/>
                    <w:left w:val="none" w:sz="0" w:space="0" w:color="auto"/>
                    <w:bottom w:val="none" w:sz="0" w:space="0" w:color="auto"/>
                    <w:right w:val="none" w:sz="0" w:space="0" w:color="auto"/>
                  </w:divBdr>
                </w:div>
                <w:div w:id="307786679">
                  <w:marLeft w:val="0"/>
                  <w:marRight w:val="0"/>
                  <w:marTop w:val="0"/>
                  <w:marBottom w:val="0"/>
                  <w:divBdr>
                    <w:top w:val="none" w:sz="0" w:space="0" w:color="auto"/>
                    <w:left w:val="none" w:sz="0" w:space="0" w:color="auto"/>
                    <w:bottom w:val="none" w:sz="0" w:space="0" w:color="auto"/>
                    <w:right w:val="none" w:sz="0" w:space="0" w:color="auto"/>
                  </w:divBdr>
                </w:div>
                <w:div w:id="1411151673">
                  <w:marLeft w:val="0"/>
                  <w:marRight w:val="0"/>
                  <w:marTop w:val="0"/>
                  <w:marBottom w:val="0"/>
                  <w:divBdr>
                    <w:top w:val="none" w:sz="0" w:space="0" w:color="auto"/>
                    <w:left w:val="none" w:sz="0" w:space="0" w:color="auto"/>
                    <w:bottom w:val="none" w:sz="0" w:space="0" w:color="auto"/>
                    <w:right w:val="none" w:sz="0" w:space="0" w:color="auto"/>
                  </w:divBdr>
                </w:div>
                <w:div w:id="1821118281">
                  <w:marLeft w:val="0"/>
                  <w:marRight w:val="0"/>
                  <w:marTop w:val="0"/>
                  <w:marBottom w:val="0"/>
                  <w:divBdr>
                    <w:top w:val="none" w:sz="0" w:space="0" w:color="auto"/>
                    <w:left w:val="none" w:sz="0" w:space="0" w:color="auto"/>
                    <w:bottom w:val="none" w:sz="0" w:space="0" w:color="auto"/>
                    <w:right w:val="none" w:sz="0" w:space="0" w:color="auto"/>
                  </w:divBdr>
                </w:div>
                <w:div w:id="1752312112">
                  <w:marLeft w:val="0"/>
                  <w:marRight w:val="0"/>
                  <w:marTop w:val="0"/>
                  <w:marBottom w:val="0"/>
                  <w:divBdr>
                    <w:top w:val="none" w:sz="0" w:space="0" w:color="auto"/>
                    <w:left w:val="none" w:sz="0" w:space="0" w:color="auto"/>
                    <w:bottom w:val="none" w:sz="0" w:space="0" w:color="auto"/>
                    <w:right w:val="none" w:sz="0" w:space="0" w:color="auto"/>
                  </w:divBdr>
                </w:div>
                <w:div w:id="481625797">
                  <w:marLeft w:val="0"/>
                  <w:marRight w:val="0"/>
                  <w:marTop w:val="0"/>
                  <w:marBottom w:val="0"/>
                  <w:divBdr>
                    <w:top w:val="none" w:sz="0" w:space="0" w:color="auto"/>
                    <w:left w:val="none" w:sz="0" w:space="0" w:color="auto"/>
                    <w:bottom w:val="none" w:sz="0" w:space="0" w:color="auto"/>
                    <w:right w:val="none" w:sz="0" w:space="0" w:color="auto"/>
                  </w:divBdr>
                </w:div>
                <w:div w:id="816915735">
                  <w:marLeft w:val="0"/>
                  <w:marRight w:val="0"/>
                  <w:marTop w:val="0"/>
                  <w:marBottom w:val="0"/>
                  <w:divBdr>
                    <w:top w:val="none" w:sz="0" w:space="0" w:color="auto"/>
                    <w:left w:val="none" w:sz="0" w:space="0" w:color="auto"/>
                    <w:bottom w:val="none" w:sz="0" w:space="0" w:color="auto"/>
                    <w:right w:val="none" w:sz="0" w:space="0" w:color="auto"/>
                  </w:divBdr>
                </w:div>
                <w:div w:id="21514271">
                  <w:marLeft w:val="0"/>
                  <w:marRight w:val="0"/>
                  <w:marTop w:val="0"/>
                  <w:marBottom w:val="0"/>
                  <w:divBdr>
                    <w:top w:val="none" w:sz="0" w:space="0" w:color="auto"/>
                    <w:left w:val="none" w:sz="0" w:space="0" w:color="auto"/>
                    <w:bottom w:val="none" w:sz="0" w:space="0" w:color="auto"/>
                    <w:right w:val="none" w:sz="0" w:space="0" w:color="auto"/>
                  </w:divBdr>
                </w:div>
                <w:div w:id="1920023560">
                  <w:marLeft w:val="0"/>
                  <w:marRight w:val="0"/>
                  <w:marTop w:val="0"/>
                  <w:marBottom w:val="0"/>
                  <w:divBdr>
                    <w:top w:val="none" w:sz="0" w:space="0" w:color="auto"/>
                    <w:left w:val="none" w:sz="0" w:space="0" w:color="auto"/>
                    <w:bottom w:val="none" w:sz="0" w:space="0" w:color="auto"/>
                    <w:right w:val="none" w:sz="0" w:space="0" w:color="auto"/>
                  </w:divBdr>
                </w:div>
                <w:div w:id="381176283">
                  <w:marLeft w:val="0"/>
                  <w:marRight w:val="0"/>
                  <w:marTop w:val="0"/>
                  <w:marBottom w:val="0"/>
                  <w:divBdr>
                    <w:top w:val="none" w:sz="0" w:space="0" w:color="auto"/>
                    <w:left w:val="none" w:sz="0" w:space="0" w:color="auto"/>
                    <w:bottom w:val="none" w:sz="0" w:space="0" w:color="auto"/>
                    <w:right w:val="none" w:sz="0" w:space="0" w:color="auto"/>
                  </w:divBdr>
                </w:div>
                <w:div w:id="1979994625">
                  <w:marLeft w:val="0"/>
                  <w:marRight w:val="0"/>
                  <w:marTop w:val="0"/>
                  <w:marBottom w:val="0"/>
                  <w:divBdr>
                    <w:top w:val="none" w:sz="0" w:space="0" w:color="auto"/>
                    <w:left w:val="none" w:sz="0" w:space="0" w:color="auto"/>
                    <w:bottom w:val="none" w:sz="0" w:space="0" w:color="auto"/>
                    <w:right w:val="none" w:sz="0" w:space="0" w:color="auto"/>
                  </w:divBdr>
                </w:div>
                <w:div w:id="566771405">
                  <w:marLeft w:val="0"/>
                  <w:marRight w:val="0"/>
                  <w:marTop w:val="0"/>
                  <w:marBottom w:val="0"/>
                  <w:divBdr>
                    <w:top w:val="none" w:sz="0" w:space="0" w:color="auto"/>
                    <w:left w:val="none" w:sz="0" w:space="0" w:color="auto"/>
                    <w:bottom w:val="none" w:sz="0" w:space="0" w:color="auto"/>
                    <w:right w:val="none" w:sz="0" w:space="0" w:color="auto"/>
                  </w:divBdr>
                </w:div>
                <w:div w:id="1495412524">
                  <w:marLeft w:val="0"/>
                  <w:marRight w:val="0"/>
                  <w:marTop w:val="0"/>
                  <w:marBottom w:val="0"/>
                  <w:divBdr>
                    <w:top w:val="none" w:sz="0" w:space="0" w:color="auto"/>
                    <w:left w:val="none" w:sz="0" w:space="0" w:color="auto"/>
                    <w:bottom w:val="none" w:sz="0" w:space="0" w:color="auto"/>
                    <w:right w:val="none" w:sz="0" w:space="0" w:color="auto"/>
                  </w:divBdr>
                </w:div>
                <w:div w:id="993601234">
                  <w:marLeft w:val="0"/>
                  <w:marRight w:val="0"/>
                  <w:marTop w:val="0"/>
                  <w:marBottom w:val="0"/>
                  <w:divBdr>
                    <w:top w:val="none" w:sz="0" w:space="0" w:color="auto"/>
                    <w:left w:val="none" w:sz="0" w:space="0" w:color="auto"/>
                    <w:bottom w:val="none" w:sz="0" w:space="0" w:color="auto"/>
                    <w:right w:val="none" w:sz="0" w:space="0" w:color="auto"/>
                  </w:divBdr>
                </w:div>
                <w:div w:id="1218130196">
                  <w:marLeft w:val="0"/>
                  <w:marRight w:val="0"/>
                  <w:marTop w:val="0"/>
                  <w:marBottom w:val="0"/>
                  <w:divBdr>
                    <w:top w:val="none" w:sz="0" w:space="0" w:color="auto"/>
                    <w:left w:val="none" w:sz="0" w:space="0" w:color="auto"/>
                    <w:bottom w:val="none" w:sz="0" w:space="0" w:color="auto"/>
                    <w:right w:val="none" w:sz="0" w:space="0" w:color="auto"/>
                  </w:divBdr>
                </w:div>
                <w:div w:id="1757945498">
                  <w:marLeft w:val="0"/>
                  <w:marRight w:val="0"/>
                  <w:marTop w:val="0"/>
                  <w:marBottom w:val="0"/>
                  <w:divBdr>
                    <w:top w:val="none" w:sz="0" w:space="0" w:color="auto"/>
                    <w:left w:val="none" w:sz="0" w:space="0" w:color="auto"/>
                    <w:bottom w:val="none" w:sz="0" w:space="0" w:color="auto"/>
                    <w:right w:val="none" w:sz="0" w:space="0" w:color="auto"/>
                  </w:divBdr>
                </w:div>
                <w:div w:id="258948246">
                  <w:marLeft w:val="0"/>
                  <w:marRight w:val="0"/>
                  <w:marTop w:val="0"/>
                  <w:marBottom w:val="0"/>
                  <w:divBdr>
                    <w:top w:val="none" w:sz="0" w:space="0" w:color="auto"/>
                    <w:left w:val="none" w:sz="0" w:space="0" w:color="auto"/>
                    <w:bottom w:val="none" w:sz="0" w:space="0" w:color="auto"/>
                    <w:right w:val="none" w:sz="0" w:space="0" w:color="auto"/>
                  </w:divBdr>
                </w:div>
                <w:div w:id="1720595896">
                  <w:marLeft w:val="0"/>
                  <w:marRight w:val="0"/>
                  <w:marTop w:val="0"/>
                  <w:marBottom w:val="0"/>
                  <w:divBdr>
                    <w:top w:val="none" w:sz="0" w:space="0" w:color="auto"/>
                    <w:left w:val="none" w:sz="0" w:space="0" w:color="auto"/>
                    <w:bottom w:val="none" w:sz="0" w:space="0" w:color="auto"/>
                    <w:right w:val="none" w:sz="0" w:space="0" w:color="auto"/>
                  </w:divBdr>
                </w:div>
                <w:div w:id="1894458803">
                  <w:marLeft w:val="0"/>
                  <w:marRight w:val="0"/>
                  <w:marTop w:val="0"/>
                  <w:marBottom w:val="0"/>
                  <w:divBdr>
                    <w:top w:val="none" w:sz="0" w:space="0" w:color="auto"/>
                    <w:left w:val="none" w:sz="0" w:space="0" w:color="auto"/>
                    <w:bottom w:val="none" w:sz="0" w:space="0" w:color="auto"/>
                    <w:right w:val="none" w:sz="0" w:space="0" w:color="auto"/>
                  </w:divBdr>
                </w:div>
                <w:div w:id="1408573531">
                  <w:marLeft w:val="0"/>
                  <w:marRight w:val="0"/>
                  <w:marTop w:val="0"/>
                  <w:marBottom w:val="0"/>
                  <w:divBdr>
                    <w:top w:val="none" w:sz="0" w:space="0" w:color="auto"/>
                    <w:left w:val="none" w:sz="0" w:space="0" w:color="auto"/>
                    <w:bottom w:val="none" w:sz="0" w:space="0" w:color="auto"/>
                    <w:right w:val="none" w:sz="0" w:space="0" w:color="auto"/>
                  </w:divBdr>
                </w:div>
                <w:div w:id="1098404314">
                  <w:marLeft w:val="0"/>
                  <w:marRight w:val="0"/>
                  <w:marTop w:val="0"/>
                  <w:marBottom w:val="0"/>
                  <w:divBdr>
                    <w:top w:val="none" w:sz="0" w:space="0" w:color="auto"/>
                    <w:left w:val="none" w:sz="0" w:space="0" w:color="auto"/>
                    <w:bottom w:val="none" w:sz="0" w:space="0" w:color="auto"/>
                    <w:right w:val="none" w:sz="0" w:space="0" w:color="auto"/>
                  </w:divBdr>
                </w:div>
                <w:div w:id="1182403313">
                  <w:marLeft w:val="0"/>
                  <w:marRight w:val="0"/>
                  <w:marTop w:val="0"/>
                  <w:marBottom w:val="0"/>
                  <w:divBdr>
                    <w:top w:val="none" w:sz="0" w:space="0" w:color="auto"/>
                    <w:left w:val="none" w:sz="0" w:space="0" w:color="auto"/>
                    <w:bottom w:val="none" w:sz="0" w:space="0" w:color="auto"/>
                    <w:right w:val="none" w:sz="0" w:space="0" w:color="auto"/>
                  </w:divBdr>
                </w:div>
                <w:div w:id="1486362623">
                  <w:marLeft w:val="0"/>
                  <w:marRight w:val="0"/>
                  <w:marTop w:val="0"/>
                  <w:marBottom w:val="0"/>
                  <w:divBdr>
                    <w:top w:val="none" w:sz="0" w:space="0" w:color="auto"/>
                    <w:left w:val="none" w:sz="0" w:space="0" w:color="auto"/>
                    <w:bottom w:val="none" w:sz="0" w:space="0" w:color="auto"/>
                    <w:right w:val="none" w:sz="0" w:space="0" w:color="auto"/>
                  </w:divBdr>
                </w:div>
                <w:div w:id="587085087">
                  <w:marLeft w:val="0"/>
                  <w:marRight w:val="0"/>
                  <w:marTop w:val="0"/>
                  <w:marBottom w:val="0"/>
                  <w:divBdr>
                    <w:top w:val="none" w:sz="0" w:space="0" w:color="auto"/>
                    <w:left w:val="none" w:sz="0" w:space="0" w:color="auto"/>
                    <w:bottom w:val="none" w:sz="0" w:space="0" w:color="auto"/>
                    <w:right w:val="none" w:sz="0" w:space="0" w:color="auto"/>
                  </w:divBdr>
                </w:div>
                <w:div w:id="2094010970">
                  <w:marLeft w:val="0"/>
                  <w:marRight w:val="0"/>
                  <w:marTop w:val="0"/>
                  <w:marBottom w:val="0"/>
                  <w:divBdr>
                    <w:top w:val="none" w:sz="0" w:space="0" w:color="auto"/>
                    <w:left w:val="none" w:sz="0" w:space="0" w:color="auto"/>
                    <w:bottom w:val="none" w:sz="0" w:space="0" w:color="auto"/>
                    <w:right w:val="none" w:sz="0" w:space="0" w:color="auto"/>
                  </w:divBdr>
                </w:div>
                <w:div w:id="142624502">
                  <w:marLeft w:val="0"/>
                  <w:marRight w:val="0"/>
                  <w:marTop w:val="0"/>
                  <w:marBottom w:val="0"/>
                  <w:divBdr>
                    <w:top w:val="none" w:sz="0" w:space="0" w:color="auto"/>
                    <w:left w:val="none" w:sz="0" w:space="0" w:color="auto"/>
                    <w:bottom w:val="none" w:sz="0" w:space="0" w:color="auto"/>
                    <w:right w:val="none" w:sz="0" w:space="0" w:color="auto"/>
                  </w:divBdr>
                </w:div>
                <w:div w:id="1562060927">
                  <w:marLeft w:val="0"/>
                  <w:marRight w:val="0"/>
                  <w:marTop w:val="0"/>
                  <w:marBottom w:val="0"/>
                  <w:divBdr>
                    <w:top w:val="none" w:sz="0" w:space="0" w:color="auto"/>
                    <w:left w:val="none" w:sz="0" w:space="0" w:color="auto"/>
                    <w:bottom w:val="none" w:sz="0" w:space="0" w:color="auto"/>
                    <w:right w:val="none" w:sz="0" w:space="0" w:color="auto"/>
                  </w:divBdr>
                </w:div>
                <w:div w:id="459150114">
                  <w:marLeft w:val="0"/>
                  <w:marRight w:val="0"/>
                  <w:marTop w:val="0"/>
                  <w:marBottom w:val="0"/>
                  <w:divBdr>
                    <w:top w:val="none" w:sz="0" w:space="0" w:color="auto"/>
                    <w:left w:val="none" w:sz="0" w:space="0" w:color="auto"/>
                    <w:bottom w:val="none" w:sz="0" w:space="0" w:color="auto"/>
                    <w:right w:val="none" w:sz="0" w:space="0" w:color="auto"/>
                  </w:divBdr>
                </w:div>
                <w:div w:id="148253931">
                  <w:marLeft w:val="0"/>
                  <w:marRight w:val="0"/>
                  <w:marTop w:val="0"/>
                  <w:marBottom w:val="0"/>
                  <w:divBdr>
                    <w:top w:val="none" w:sz="0" w:space="0" w:color="auto"/>
                    <w:left w:val="none" w:sz="0" w:space="0" w:color="auto"/>
                    <w:bottom w:val="none" w:sz="0" w:space="0" w:color="auto"/>
                    <w:right w:val="none" w:sz="0" w:space="0" w:color="auto"/>
                  </w:divBdr>
                </w:div>
                <w:div w:id="1044335172">
                  <w:marLeft w:val="0"/>
                  <w:marRight w:val="0"/>
                  <w:marTop w:val="0"/>
                  <w:marBottom w:val="0"/>
                  <w:divBdr>
                    <w:top w:val="none" w:sz="0" w:space="0" w:color="auto"/>
                    <w:left w:val="none" w:sz="0" w:space="0" w:color="auto"/>
                    <w:bottom w:val="none" w:sz="0" w:space="0" w:color="auto"/>
                    <w:right w:val="none" w:sz="0" w:space="0" w:color="auto"/>
                  </w:divBdr>
                </w:div>
                <w:div w:id="1041244124">
                  <w:marLeft w:val="0"/>
                  <w:marRight w:val="0"/>
                  <w:marTop w:val="0"/>
                  <w:marBottom w:val="0"/>
                  <w:divBdr>
                    <w:top w:val="none" w:sz="0" w:space="0" w:color="auto"/>
                    <w:left w:val="none" w:sz="0" w:space="0" w:color="auto"/>
                    <w:bottom w:val="none" w:sz="0" w:space="0" w:color="auto"/>
                    <w:right w:val="none" w:sz="0" w:space="0" w:color="auto"/>
                  </w:divBdr>
                </w:div>
                <w:div w:id="1576085350">
                  <w:marLeft w:val="0"/>
                  <w:marRight w:val="0"/>
                  <w:marTop w:val="0"/>
                  <w:marBottom w:val="0"/>
                  <w:divBdr>
                    <w:top w:val="none" w:sz="0" w:space="0" w:color="auto"/>
                    <w:left w:val="none" w:sz="0" w:space="0" w:color="auto"/>
                    <w:bottom w:val="none" w:sz="0" w:space="0" w:color="auto"/>
                    <w:right w:val="none" w:sz="0" w:space="0" w:color="auto"/>
                  </w:divBdr>
                </w:div>
                <w:div w:id="2003116528">
                  <w:marLeft w:val="0"/>
                  <w:marRight w:val="0"/>
                  <w:marTop w:val="0"/>
                  <w:marBottom w:val="0"/>
                  <w:divBdr>
                    <w:top w:val="none" w:sz="0" w:space="0" w:color="auto"/>
                    <w:left w:val="none" w:sz="0" w:space="0" w:color="auto"/>
                    <w:bottom w:val="none" w:sz="0" w:space="0" w:color="auto"/>
                    <w:right w:val="none" w:sz="0" w:space="0" w:color="auto"/>
                  </w:divBdr>
                </w:div>
                <w:div w:id="127628019">
                  <w:marLeft w:val="0"/>
                  <w:marRight w:val="0"/>
                  <w:marTop w:val="0"/>
                  <w:marBottom w:val="0"/>
                  <w:divBdr>
                    <w:top w:val="none" w:sz="0" w:space="0" w:color="auto"/>
                    <w:left w:val="none" w:sz="0" w:space="0" w:color="auto"/>
                    <w:bottom w:val="none" w:sz="0" w:space="0" w:color="auto"/>
                    <w:right w:val="none" w:sz="0" w:space="0" w:color="auto"/>
                  </w:divBdr>
                </w:div>
                <w:div w:id="2106686347">
                  <w:marLeft w:val="0"/>
                  <w:marRight w:val="0"/>
                  <w:marTop w:val="0"/>
                  <w:marBottom w:val="0"/>
                  <w:divBdr>
                    <w:top w:val="none" w:sz="0" w:space="0" w:color="auto"/>
                    <w:left w:val="none" w:sz="0" w:space="0" w:color="auto"/>
                    <w:bottom w:val="none" w:sz="0" w:space="0" w:color="auto"/>
                    <w:right w:val="none" w:sz="0" w:space="0" w:color="auto"/>
                  </w:divBdr>
                </w:div>
                <w:div w:id="753168328">
                  <w:marLeft w:val="0"/>
                  <w:marRight w:val="0"/>
                  <w:marTop w:val="0"/>
                  <w:marBottom w:val="0"/>
                  <w:divBdr>
                    <w:top w:val="none" w:sz="0" w:space="0" w:color="auto"/>
                    <w:left w:val="none" w:sz="0" w:space="0" w:color="auto"/>
                    <w:bottom w:val="none" w:sz="0" w:space="0" w:color="auto"/>
                    <w:right w:val="none" w:sz="0" w:space="0" w:color="auto"/>
                  </w:divBdr>
                </w:div>
                <w:div w:id="2008249090">
                  <w:marLeft w:val="0"/>
                  <w:marRight w:val="0"/>
                  <w:marTop w:val="0"/>
                  <w:marBottom w:val="0"/>
                  <w:divBdr>
                    <w:top w:val="none" w:sz="0" w:space="0" w:color="auto"/>
                    <w:left w:val="none" w:sz="0" w:space="0" w:color="auto"/>
                    <w:bottom w:val="none" w:sz="0" w:space="0" w:color="auto"/>
                    <w:right w:val="none" w:sz="0" w:space="0" w:color="auto"/>
                  </w:divBdr>
                </w:div>
                <w:div w:id="83758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278545">
          <w:marLeft w:val="0"/>
          <w:marRight w:val="0"/>
          <w:marTop w:val="75"/>
          <w:marBottom w:val="75"/>
          <w:divBdr>
            <w:top w:val="none" w:sz="0" w:space="0" w:color="auto"/>
            <w:left w:val="none" w:sz="0" w:space="0" w:color="auto"/>
            <w:bottom w:val="none" w:sz="0" w:space="0" w:color="auto"/>
            <w:right w:val="none" w:sz="0" w:space="0" w:color="auto"/>
          </w:divBdr>
          <w:divsChild>
            <w:div w:id="911044744">
              <w:marLeft w:val="0"/>
              <w:marRight w:val="0"/>
              <w:marTop w:val="0"/>
              <w:marBottom w:val="0"/>
              <w:divBdr>
                <w:top w:val="none" w:sz="0" w:space="0" w:color="auto"/>
                <w:left w:val="none" w:sz="0" w:space="0" w:color="auto"/>
                <w:bottom w:val="none" w:sz="0" w:space="0" w:color="auto"/>
                <w:right w:val="none" w:sz="0" w:space="0" w:color="auto"/>
              </w:divBdr>
              <w:divsChild>
                <w:div w:id="1462307674">
                  <w:marLeft w:val="0"/>
                  <w:marRight w:val="0"/>
                  <w:marTop w:val="0"/>
                  <w:marBottom w:val="0"/>
                  <w:divBdr>
                    <w:top w:val="none" w:sz="0" w:space="0" w:color="auto"/>
                    <w:left w:val="none" w:sz="0" w:space="0" w:color="auto"/>
                    <w:bottom w:val="none" w:sz="0" w:space="0" w:color="auto"/>
                    <w:right w:val="none" w:sz="0" w:space="0" w:color="auto"/>
                  </w:divBdr>
                </w:div>
                <w:div w:id="2050373872">
                  <w:marLeft w:val="0"/>
                  <w:marRight w:val="0"/>
                  <w:marTop w:val="0"/>
                  <w:marBottom w:val="0"/>
                  <w:divBdr>
                    <w:top w:val="none" w:sz="0" w:space="0" w:color="auto"/>
                    <w:left w:val="none" w:sz="0" w:space="0" w:color="auto"/>
                    <w:bottom w:val="none" w:sz="0" w:space="0" w:color="auto"/>
                    <w:right w:val="none" w:sz="0" w:space="0" w:color="auto"/>
                  </w:divBdr>
                </w:div>
                <w:div w:id="1963803115">
                  <w:marLeft w:val="0"/>
                  <w:marRight w:val="0"/>
                  <w:marTop w:val="0"/>
                  <w:marBottom w:val="0"/>
                  <w:divBdr>
                    <w:top w:val="none" w:sz="0" w:space="0" w:color="auto"/>
                    <w:left w:val="none" w:sz="0" w:space="0" w:color="auto"/>
                    <w:bottom w:val="none" w:sz="0" w:space="0" w:color="auto"/>
                    <w:right w:val="none" w:sz="0" w:space="0" w:color="auto"/>
                  </w:divBdr>
                </w:div>
                <w:div w:id="1873684575">
                  <w:marLeft w:val="0"/>
                  <w:marRight w:val="0"/>
                  <w:marTop w:val="0"/>
                  <w:marBottom w:val="0"/>
                  <w:divBdr>
                    <w:top w:val="none" w:sz="0" w:space="0" w:color="auto"/>
                    <w:left w:val="none" w:sz="0" w:space="0" w:color="auto"/>
                    <w:bottom w:val="none" w:sz="0" w:space="0" w:color="auto"/>
                    <w:right w:val="none" w:sz="0" w:space="0" w:color="auto"/>
                  </w:divBdr>
                </w:div>
                <w:div w:id="1563062220">
                  <w:marLeft w:val="0"/>
                  <w:marRight w:val="0"/>
                  <w:marTop w:val="0"/>
                  <w:marBottom w:val="0"/>
                  <w:divBdr>
                    <w:top w:val="none" w:sz="0" w:space="0" w:color="auto"/>
                    <w:left w:val="none" w:sz="0" w:space="0" w:color="auto"/>
                    <w:bottom w:val="none" w:sz="0" w:space="0" w:color="auto"/>
                    <w:right w:val="none" w:sz="0" w:space="0" w:color="auto"/>
                  </w:divBdr>
                </w:div>
                <w:div w:id="2132507858">
                  <w:marLeft w:val="0"/>
                  <w:marRight w:val="0"/>
                  <w:marTop w:val="0"/>
                  <w:marBottom w:val="0"/>
                  <w:divBdr>
                    <w:top w:val="none" w:sz="0" w:space="0" w:color="auto"/>
                    <w:left w:val="none" w:sz="0" w:space="0" w:color="auto"/>
                    <w:bottom w:val="none" w:sz="0" w:space="0" w:color="auto"/>
                    <w:right w:val="none" w:sz="0" w:space="0" w:color="auto"/>
                  </w:divBdr>
                </w:div>
                <w:div w:id="904876975">
                  <w:marLeft w:val="0"/>
                  <w:marRight w:val="0"/>
                  <w:marTop w:val="0"/>
                  <w:marBottom w:val="0"/>
                  <w:divBdr>
                    <w:top w:val="none" w:sz="0" w:space="0" w:color="auto"/>
                    <w:left w:val="none" w:sz="0" w:space="0" w:color="auto"/>
                    <w:bottom w:val="none" w:sz="0" w:space="0" w:color="auto"/>
                    <w:right w:val="none" w:sz="0" w:space="0" w:color="auto"/>
                  </w:divBdr>
                </w:div>
                <w:div w:id="2048411075">
                  <w:marLeft w:val="0"/>
                  <w:marRight w:val="0"/>
                  <w:marTop w:val="0"/>
                  <w:marBottom w:val="0"/>
                  <w:divBdr>
                    <w:top w:val="none" w:sz="0" w:space="0" w:color="auto"/>
                    <w:left w:val="none" w:sz="0" w:space="0" w:color="auto"/>
                    <w:bottom w:val="none" w:sz="0" w:space="0" w:color="auto"/>
                    <w:right w:val="none" w:sz="0" w:space="0" w:color="auto"/>
                  </w:divBdr>
                </w:div>
                <w:div w:id="1498885759">
                  <w:marLeft w:val="0"/>
                  <w:marRight w:val="0"/>
                  <w:marTop w:val="0"/>
                  <w:marBottom w:val="0"/>
                  <w:divBdr>
                    <w:top w:val="none" w:sz="0" w:space="0" w:color="auto"/>
                    <w:left w:val="none" w:sz="0" w:space="0" w:color="auto"/>
                    <w:bottom w:val="none" w:sz="0" w:space="0" w:color="auto"/>
                    <w:right w:val="none" w:sz="0" w:space="0" w:color="auto"/>
                  </w:divBdr>
                </w:div>
                <w:div w:id="1498620197">
                  <w:marLeft w:val="0"/>
                  <w:marRight w:val="0"/>
                  <w:marTop w:val="0"/>
                  <w:marBottom w:val="0"/>
                  <w:divBdr>
                    <w:top w:val="none" w:sz="0" w:space="0" w:color="auto"/>
                    <w:left w:val="none" w:sz="0" w:space="0" w:color="auto"/>
                    <w:bottom w:val="none" w:sz="0" w:space="0" w:color="auto"/>
                    <w:right w:val="none" w:sz="0" w:space="0" w:color="auto"/>
                  </w:divBdr>
                </w:div>
                <w:div w:id="615530341">
                  <w:marLeft w:val="0"/>
                  <w:marRight w:val="0"/>
                  <w:marTop w:val="0"/>
                  <w:marBottom w:val="0"/>
                  <w:divBdr>
                    <w:top w:val="none" w:sz="0" w:space="0" w:color="auto"/>
                    <w:left w:val="none" w:sz="0" w:space="0" w:color="auto"/>
                    <w:bottom w:val="none" w:sz="0" w:space="0" w:color="auto"/>
                    <w:right w:val="none" w:sz="0" w:space="0" w:color="auto"/>
                  </w:divBdr>
                </w:div>
                <w:div w:id="408040242">
                  <w:marLeft w:val="0"/>
                  <w:marRight w:val="0"/>
                  <w:marTop w:val="0"/>
                  <w:marBottom w:val="0"/>
                  <w:divBdr>
                    <w:top w:val="none" w:sz="0" w:space="0" w:color="auto"/>
                    <w:left w:val="none" w:sz="0" w:space="0" w:color="auto"/>
                    <w:bottom w:val="none" w:sz="0" w:space="0" w:color="auto"/>
                    <w:right w:val="none" w:sz="0" w:space="0" w:color="auto"/>
                  </w:divBdr>
                </w:div>
                <w:div w:id="606735142">
                  <w:marLeft w:val="0"/>
                  <w:marRight w:val="0"/>
                  <w:marTop w:val="0"/>
                  <w:marBottom w:val="0"/>
                  <w:divBdr>
                    <w:top w:val="none" w:sz="0" w:space="0" w:color="auto"/>
                    <w:left w:val="none" w:sz="0" w:space="0" w:color="auto"/>
                    <w:bottom w:val="none" w:sz="0" w:space="0" w:color="auto"/>
                    <w:right w:val="none" w:sz="0" w:space="0" w:color="auto"/>
                  </w:divBdr>
                </w:div>
                <w:div w:id="1191526482">
                  <w:marLeft w:val="0"/>
                  <w:marRight w:val="0"/>
                  <w:marTop w:val="0"/>
                  <w:marBottom w:val="0"/>
                  <w:divBdr>
                    <w:top w:val="none" w:sz="0" w:space="0" w:color="auto"/>
                    <w:left w:val="none" w:sz="0" w:space="0" w:color="auto"/>
                    <w:bottom w:val="none" w:sz="0" w:space="0" w:color="auto"/>
                    <w:right w:val="none" w:sz="0" w:space="0" w:color="auto"/>
                  </w:divBdr>
                </w:div>
                <w:div w:id="589044791">
                  <w:marLeft w:val="0"/>
                  <w:marRight w:val="0"/>
                  <w:marTop w:val="0"/>
                  <w:marBottom w:val="0"/>
                  <w:divBdr>
                    <w:top w:val="none" w:sz="0" w:space="0" w:color="auto"/>
                    <w:left w:val="none" w:sz="0" w:space="0" w:color="auto"/>
                    <w:bottom w:val="none" w:sz="0" w:space="0" w:color="auto"/>
                    <w:right w:val="none" w:sz="0" w:space="0" w:color="auto"/>
                  </w:divBdr>
                </w:div>
                <w:div w:id="2006201577">
                  <w:marLeft w:val="0"/>
                  <w:marRight w:val="0"/>
                  <w:marTop w:val="0"/>
                  <w:marBottom w:val="0"/>
                  <w:divBdr>
                    <w:top w:val="none" w:sz="0" w:space="0" w:color="auto"/>
                    <w:left w:val="none" w:sz="0" w:space="0" w:color="auto"/>
                    <w:bottom w:val="none" w:sz="0" w:space="0" w:color="auto"/>
                    <w:right w:val="none" w:sz="0" w:space="0" w:color="auto"/>
                  </w:divBdr>
                </w:div>
                <w:div w:id="1761635958">
                  <w:marLeft w:val="0"/>
                  <w:marRight w:val="0"/>
                  <w:marTop w:val="0"/>
                  <w:marBottom w:val="0"/>
                  <w:divBdr>
                    <w:top w:val="none" w:sz="0" w:space="0" w:color="auto"/>
                    <w:left w:val="none" w:sz="0" w:space="0" w:color="auto"/>
                    <w:bottom w:val="none" w:sz="0" w:space="0" w:color="auto"/>
                    <w:right w:val="none" w:sz="0" w:space="0" w:color="auto"/>
                  </w:divBdr>
                </w:div>
                <w:div w:id="1556238040">
                  <w:marLeft w:val="0"/>
                  <w:marRight w:val="0"/>
                  <w:marTop w:val="0"/>
                  <w:marBottom w:val="0"/>
                  <w:divBdr>
                    <w:top w:val="none" w:sz="0" w:space="0" w:color="auto"/>
                    <w:left w:val="none" w:sz="0" w:space="0" w:color="auto"/>
                    <w:bottom w:val="none" w:sz="0" w:space="0" w:color="auto"/>
                    <w:right w:val="none" w:sz="0" w:space="0" w:color="auto"/>
                  </w:divBdr>
                </w:div>
                <w:div w:id="1296134771">
                  <w:marLeft w:val="0"/>
                  <w:marRight w:val="0"/>
                  <w:marTop w:val="0"/>
                  <w:marBottom w:val="0"/>
                  <w:divBdr>
                    <w:top w:val="none" w:sz="0" w:space="0" w:color="auto"/>
                    <w:left w:val="none" w:sz="0" w:space="0" w:color="auto"/>
                    <w:bottom w:val="none" w:sz="0" w:space="0" w:color="auto"/>
                    <w:right w:val="none" w:sz="0" w:space="0" w:color="auto"/>
                  </w:divBdr>
                </w:div>
                <w:div w:id="1145587308">
                  <w:marLeft w:val="0"/>
                  <w:marRight w:val="0"/>
                  <w:marTop w:val="0"/>
                  <w:marBottom w:val="0"/>
                  <w:divBdr>
                    <w:top w:val="none" w:sz="0" w:space="0" w:color="auto"/>
                    <w:left w:val="none" w:sz="0" w:space="0" w:color="auto"/>
                    <w:bottom w:val="none" w:sz="0" w:space="0" w:color="auto"/>
                    <w:right w:val="none" w:sz="0" w:space="0" w:color="auto"/>
                  </w:divBdr>
                </w:div>
                <w:div w:id="1217353415">
                  <w:marLeft w:val="0"/>
                  <w:marRight w:val="0"/>
                  <w:marTop w:val="0"/>
                  <w:marBottom w:val="0"/>
                  <w:divBdr>
                    <w:top w:val="none" w:sz="0" w:space="0" w:color="auto"/>
                    <w:left w:val="none" w:sz="0" w:space="0" w:color="auto"/>
                    <w:bottom w:val="none" w:sz="0" w:space="0" w:color="auto"/>
                    <w:right w:val="none" w:sz="0" w:space="0" w:color="auto"/>
                  </w:divBdr>
                </w:div>
                <w:div w:id="1075781645">
                  <w:marLeft w:val="0"/>
                  <w:marRight w:val="0"/>
                  <w:marTop w:val="0"/>
                  <w:marBottom w:val="0"/>
                  <w:divBdr>
                    <w:top w:val="none" w:sz="0" w:space="0" w:color="auto"/>
                    <w:left w:val="none" w:sz="0" w:space="0" w:color="auto"/>
                    <w:bottom w:val="none" w:sz="0" w:space="0" w:color="auto"/>
                    <w:right w:val="none" w:sz="0" w:space="0" w:color="auto"/>
                  </w:divBdr>
                </w:div>
                <w:div w:id="440300922">
                  <w:marLeft w:val="0"/>
                  <w:marRight w:val="0"/>
                  <w:marTop w:val="0"/>
                  <w:marBottom w:val="0"/>
                  <w:divBdr>
                    <w:top w:val="none" w:sz="0" w:space="0" w:color="auto"/>
                    <w:left w:val="none" w:sz="0" w:space="0" w:color="auto"/>
                    <w:bottom w:val="none" w:sz="0" w:space="0" w:color="auto"/>
                    <w:right w:val="none" w:sz="0" w:space="0" w:color="auto"/>
                  </w:divBdr>
                </w:div>
                <w:div w:id="95754741">
                  <w:marLeft w:val="0"/>
                  <w:marRight w:val="0"/>
                  <w:marTop w:val="0"/>
                  <w:marBottom w:val="0"/>
                  <w:divBdr>
                    <w:top w:val="none" w:sz="0" w:space="0" w:color="auto"/>
                    <w:left w:val="none" w:sz="0" w:space="0" w:color="auto"/>
                    <w:bottom w:val="none" w:sz="0" w:space="0" w:color="auto"/>
                    <w:right w:val="none" w:sz="0" w:space="0" w:color="auto"/>
                  </w:divBdr>
                </w:div>
                <w:div w:id="1540435783">
                  <w:marLeft w:val="0"/>
                  <w:marRight w:val="0"/>
                  <w:marTop w:val="0"/>
                  <w:marBottom w:val="0"/>
                  <w:divBdr>
                    <w:top w:val="none" w:sz="0" w:space="0" w:color="auto"/>
                    <w:left w:val="none" w:sz="0" w:space="0" w:color="auto"/>
                    <w:bottom w:val="none" w:sz="0" w:space="0" w:color="auto"/>
                    <w:right w:val="none" w:sz="0" w:space="0" w:color="auto"/>
                  </w:divBdr>
                </w:div>
                <w:div w:id="1449201376">
                  <w:marLeft w:val="0"/>
                  <w:marRight w:val="0"/>
                  <w:marTop w:val="0"/>
                  <w:marBottom w:val="0"/>
                  <w:divBdr>
                    <w:top w:val="none" w:sz="0" w:space="0" w:color="auto"/>
                    <w:left w:val="none" w:sz="0" w:space="0" w:color="auto"/>
                    <w:bottom w:val="none" w:sz="0" w:space="0" w:color="auto"/>
                    <w:right w:val="none" w:sz="0" w:space="0" w:color="auto"/>
                  </w:divBdr>
                </w:div>
                <w:div w:id="857888952">
                  <w:marLeft w:val="0"/>
                  <w:marRight w:val="0"/>
                  <w:marTop w:val="0"/>
                  <w:marBottom w:val="0"/>
                  <w:divBdr>
                    <w:top w:val="none" w:sz="0" w:space="0" w:color="auto"/>
                    <w:left w:val="none" w:sz="0" w:space="0" w:color="auto"/>
                    <w:bottom w:val="none" w:sz="0" w:space="0" w:color="auto"/>
                    <w:right w:val="none" w:sz="0" w:space="0" w:color="auto"/>
                  </w:divBdr>
                </w:div>
                <w:div w:id="729422789">
                  <w:marLeft w:val="0"/>
                  <w:marRight w:val="0"/>
                  <w:marTop w:val="0"/>
                  <w:marBottom w:val="0"/>
                  <w:divBdr>
                    <w:top w:val="none" w:sz="0" w:space="0" w:color="auto"/>
                    <w:left w:val="none" w:sz="0" w:space="0" w:color="auto"/>
                    <w:bottom w:val="none" w:sz="0" w:space="0" w:color="auto"/>
                    <w:right w:val="none" w:sz="0" w:space="0" w:color="auto"/>
                  </w:divBdr>
                </w:div>
                <w:div w:id="1485118820">
                  <w:marLeft w:val="0"/>
                  <w:marRight w:val="0"/>
                  <w:marTop w:val="0"/>
                  <w:marBottom w:val="0"/>
                  <w:divBdr>
                    <w:top w:val="none" w:sz="0" w:space="0" w:color="auto"/>
                    <w:left w:val="none" w:sz="0" w:space="0" w:color="auto"/>
                    <w:bottom w:val="none" w:sz="0" w:space="0" w:color="auto"/>
                    <w:right w:val="none" w:sz="0" w:space="0" w:color="auto"/>
                  </w:divBdr>
                </w:div>
                <w:div w:id="84619475">
                  <w:marLeft w:val="0"/>
                  <w:marRight w:val="0"/>
                  <w:marTop w:val="0"/>
                  <w:marBottom w:val="0"/>
                  <w:divBdr>
                    <w:top w:val="none" w:sz="0" w:space="0" w:color="auto"/>
                    <w:left w:val="none" w:sz="0" w:space="0" w:color="auto"/>
                    <w:bottom w:val="none" w:sz="0" w:space="0" w:color="auto"/>
                    <w:right w:val="none" w:sz="0" w:space="0" w:color="auto"/>
                  </w:divBdr>
                </w:div>
                <w:div w:id="454065189">
                  <w:marLeft w:val="0"/>
                  <w:marRight w:val="0"/>
                  <w:marTop w:val="0"/>
                  <w:marBottom w:val="0"/>
                  <w:divBdr>
                    <w:top w:val="none" w:sz="0" w:space="0" w:color="auto"/>
                    <w:left w:val="none" w:sz="0" w:space="0" w:color="auto"/>
                    <w:bottom w:val="none" w:sz="0" w:space="0" w:color="auto"/>
                    <w:right w:val="none" w:sz="0" w:space="0" w:color="auto"/>
                  </w:divBdr>
                </w:div>
                <w:div w:id="1024747984">
                  <w:marLeft w:val="0"/>
                  <w:marRight w:val="0"/>
                  <w:marTop w:val="0"/>
                  <w:marBottom w:val="0"/>
                  <w:divBdr>
                    <w:top w:val="none" w:sz="0" w:space="0" w:color="auto"/>
                    <w:left w:val="none" w:sz="0" w:space="0" w:color="auto"/>
                    <w:bottom w:val="none" w:sz="0" w:space="0" w:color="auto"/>
                    <w:right w:val="none" w:sz="0" w:space="0" w:color="auto"/>
                  </w:divBdr>
                </w:div>
                <w:div w:id="178282196">
                  <w:marLeft w:val="0"/>
                  <w:marRight w:val="0"/>
                  <w:marTop w:val="0"/>
                  <w:marBottom w:val="0"/>
                  <w:divBdr>
                    <w:top w:val="none" w:sz="0" w:space="0" w:color="auto"/>
                    <w:left w:val="none" w:sz="0" w:space="0" w:color="auto"/>
                    <w:bottom w:val="none" w:sz="0" w:space="0" w:color="auto"/>
                    <w:right w:val="none" w:sz="0" w:space="0" w:color="auto"/>
                  </w:divBdr>
                </w:div>
                <w:div w:id="280039497">
                  <w:marLeft w:val="0"/>
                  <w:marRight w:val="0"/>
                  <w:marTop w:val="0"/>
                  <w:marBottom w:val="0"/>
                  <w:divBdr>
                    <w:top w:val="none" w:sz="0" w:space="0" w:color="auto"/>
                    <w:left w:val="none" w:sz="0" w:space="0" w:color="auto"/>
                    <w:bottom w:val="none" w:sz="0" w:space="0" w:color="auto"/>
                    <w:right w:val="none" w:sz="0" w:space="0" w:color="auto"/>
                  </w:divBdr>
                </w:div>
                <w:div w:id="1142969504">
                  <w:marLeft w:val="0"/>
                  <w:marRight w:val="0"/>
                  <w:marTop w:val="0"/>
                  <w:marBottom w:val="0"/>
                  <w:divBdr>
                    <w:top w:val="none" w:sz="0" w:space="0" w:color="auto"/>
                    <w:left w:val="none" w:sz="0" w:space="0" w:color="auto"/>
                    <w:bottom w:val="none" w:sz="0" w:space="0" w:color="auto"/>
                    <w:right w:val="none" w:sz="0" w:space="0" w:color="auto"/>
                  </w:divBdr>
                </w:div>
                <w:div w:id="457459209">
                  <w:marLeft w:val="0"/>
                  <w:marRight w:val="0"/>
                  <w:marTop w:val="0"/>
                  <w:marBottom w:val="0"/>
                  <w:divBdr>
                    <w:top w:val="none" w:sz="0" w:space="0" w:color="auto"/>
                    <w:left w:val="none" w:sz="0" w:space="0" w:color="auto"/>
                    <w:bottom w:val="none" w:sz="0" w:space="0" w:color="auto"/>
                    <w:right w:val="none" w:sz="0" w:space="0" w:color="auto"/>
                  </w:divBdr>
                </w:div>
                <w:div w:id="1413426042">
                  <w:marLeft w:val="0"/>
                  <w:marRight w:val="0"/>
                  <w:marTop w:val="0"/>
                  <w:marBottom w:val="0"/>
                  <w:divBdr>
                    <w:top w:val="none" w:sz="0" w:space="0" w:color="auto"/>
                    <w:left w:val="none" w:sz="0" w:space="0" w:color="auto"/>
                    <w:bottom w:val="none" w:sz="0" w:space="0" w:color="auto"/>
                    <w:right w:val="none" w:sz="0" w:space="0" w:color="auto"/>
                  </w:divBdr>
                </w:div>
                <w:div w:id="207105195">
                  <w:marLeft w:val="0"/>
                  <w:marRight w:val="0"/>
                  <w:marTop w:val="0"/>
                  <w:marBottom w:val="0"/>
                  <w:divBdr>
                    <w:top w:val="none" w:sz="0" w:space="0" w:color="auto"/>
                    <w:left w:val="none" w:sz="0" w:space="0" w:color="auto"/>
                    <w:bottom w:val="none" w:sz="0" w:space="0" w:color="auto"/>
                    <w:right w:val="none" w:sz="0" w:space="0" w:color="auto"/>
                  </w:divBdr>
                </w:div>
                <w:div w:id="776102913">
                  <w:marLeft w:val="0"/>
                  <w:marRight w:val="0"/>
                  <w:marTop w:val="0"/>
                  <w:marBottom w:val="0"/>
                  <w:divBdr>
                    <w:top w:val="none" w:sz="0" w:space="0" w:color="auto"/>
                    <w:left w:val="none" w:sz="0" w:space="0" w:color="auto"/>
                    <w:bottom w:val="none" w:sz="0" w:space="0" w:color="auto"/>
                    <w:right w:val="none" w:sz="0" w:space="0" w:color="auto"/>
                  </w:divBdr>
                </w:div>
                <w:div w:id="259919586">
                  <w:marLeft w:val="0"/>
                  <w:marRight w:val="0"/>
                  <w:marTop w:val="0"/>
                  <w:marBottom w:val="0"/>
                  <w:divBdr>
                    <w:top w:val="none" w:sz="0" w:space="0" w:color="auto"/>
                    <w:left w:val="none" w:sz="0" w:space="0" w:color="auto"/>
                    <w:bottom w:val="none" w:sz="0" w:space="0" w:color="auto"/>
                    <w:right w:val="none" w:sz="0" w:space="0" w:color="auto"/>
                  </w:divBdr>
                </w:div>
                <w:div w:id="1886479492">
                  <w:marLeft w:val="0"/>
                  <w:marRight w:val="0"/>
                  <w:marTop w:val="0"/>
                  <w:marBottom w:val="0"/>
                  <w:divBdr>
                    <w:top w:val="none" w:sz="0" w:space="0" w:color="auto"/>
                    <w:left w:val="none" w:sz="0" w:space="0" w:color="auto"/>
                    <w:bottom w:val="none" w:sz="0" w:space="0" w:color="auto"/>
                    <w:right w:val="none" w:sz="0" w:space="0" w:color="auto"/>
                  </w:divBdr>
                </w:div>
                <w:div w:id="1311980159">
                  <w:marLeft w:val="0"/>
                  <w:marRight w:val="0"/>
                  <w:marTop w:val="0"/>
                  <w:marBottom w:val="0"/>
                  <w:divBdr>
                    <w:top w:val="none" w:sz="0" w:space="0" w:color="auto"/>
                    <w:left w:val="none" w:sz="0" w:space="0" w:color="auto"/>
                    <w:bottom w:val="none" w:sz="0" w:space="0" w:color="auto"/>
                    <w:right w:val="none" w:sz="0" w:space="0" w:color="auto"/>
                  </w:divBdr>
                </w:div>
                <w:div w:id="726074931">
                  <w:marLeft w:val="0"/>
                  <w:marRight w:val="0"/>
                  <w:marTop w:val="0"/>
                  <w:marBottom w:val="0"/>
                  <w:divBdr>
                    <w:top w:val="none" w:sz="0" w:space="0" w:color="auto"/>
                    <w:left w:val="none" w:sz="0" w:space="0" w:color="auto"/>
                    <w:bottom w:val="none" w:sz="0" w:space="0" w:color="auto"/>
                    <w:right w:val="none" w:sz="0" w:space="0" w:color="auto"/>
                  </w:divBdr>
                </w:div>
                <w:div w:id="1289701010">
                  <w:marLeft w:val="0"/>
                  <w:marRight w:val="0"/>
                  <w:marTop w:val="0"/>
                  <w:marBottom w:val="0"/>
                  <w:divBdr>
                    <w:top w:val="none" w:sz="0" w:space="0" w:color="auto"/>
                    <w:left w:val="none" w:sz="0" w:space="0" w:color="auto"/>
                    <w:bottom w:val="none" w:sz="0" w:space="0" w:color="auto"/>
                    <w:right w:val="none" w:sz="0" w:space="0" w:color="auto"/>
                  </w:divBdr>
                </w:div>
                <w:div w:id="1766417713">
                  <w:marLeft w:val="0"/>
                  <w:marRight w:val="0"/>
                  <w:marTop w:val="0"/>
                  <w:marBottom w:val="0"/>
                  <w:divBdr>
                    <w:top w:val="none" w:sz="0" w:space="0" w:color="auto"/>
                    <w:left w:val="none" w:sz="0" w:space="0" w:color="auto"/>
                    <w:bottom w:val="none" w:sz="0" w:space="0" w:color="auto"/>
                    <w:right w:val="none" w:sz="0" w:space="0" w:color="auto"/>
                  </w:divBdr>
                </w:div>
                <w:div w:id="473063435">
                  <w:marLeft w:val="0"/>
                  <w:marRight w:val="0"/>
                  <w:marTop w:val="0"/>
                  <w:marBottom w:val="0"/>
                  <w:divBdr>
                    <w:top w:val="none" w:sz="0" w:space="0" w:color="auto"/>
                    <w:left w:val="none" w:sz="0" w:space="0" w:color="auto"/>
                    <w:bottom w:val="none" w:sz="0" w:space="0" w:color="auto"/>
                    <w:right w:val="none" w:sz="0" w:space="0" w:color="auto"/>
                  </w:divBdr>
                </w:div>
                <w:div w:id="623076452">
                  <w:marLeft w:val="0"/>
                  <w:marRight w:val="0"/>
                  <w:marTop w:val="0"/>
                  <w:marBottom w:val="0"/>
                  <w:divBdr>
                    <w:top w:val="none" w:sz="0" w:space="0" w:color="auto"/>
                    <w:left w:val="none" w:sz="0" w:space="0" w:color="auto"/>
                    <w:bottom w:val="none" w:sz="0" w:space="0" w:color="auto"/>
                    <w:right w:val="none" w:sz="0" w:space="0" w:color="auto"/>
                  </w:divBdr>
                </w:div>
                <w:div w:id="1700354854">
                  <w:marLeft w:val="0"/>
                  <w:marRight w:val="0"/>
                  <w:marTop w:val="0"/>
                  <w:marBottom w:val="0"/>
                  <w:divBdr>
                    <w:top w:val="none" w:sz="0" w:space="0" w:color="auto"/>
                    <w:left w:val="none" w:sz="0" w:space="0" w:color="auto"/>
                    <w:bottom w:val="none" w:sz="0" w:space="0" w:color="auto"/>
                    <w:right w:val="none" w:sz="0" w:space="0" w:color="auto"/>
                  </w:divBdr>
                </w:div>
                <w:div w:id="1699156574">
                  <w:marLeft w:val="0"/>
                  <w:marRight w:val="0"/>
                  <w:marTop w:val="0"/>
                  <w:marBottom w:val="0"/>
                  <w:divBdr>
                    <w:top w:val="none" w:sz="0" w:space="0" w:color="auto"/>
                    <w:left w:val="none" w:sz="0" w:space="0" w:color="auto"/>
                    <w:bottom w:val="none" w:sz="0" w:space="0" w:color="auto"/>
                    <w:right w:val="none" w:sz="0" w:space="0" w:color="auto"/>
                  </w:divBdr>
                </w:div>
                <w:div w:id="966740153">
                  <w:marLeft w:val="0"/>
                  <w:marRight w:val="0"/>
                  <w:marTop w:val="0"/>
                  <w:marBottom w:val="0"/>
                  <w:divBdr>
                    <w:top w:val="none" w:sz="0" w:space="0" w:color="auto"/>
                    <w:left w:val="none" w:sz="0" w:space="0" w:color="auto"/>
                    <w:bottom w:val="none" w:sz="0" w:space="0" w:color="auto"/>
                    <w:right w:val="none" w:sz="0" w:space="0" w:color="auto"/>
                  </w:divBdr>
                </w:div>
                <w:div w:id="2087485078">
                  <w:marLeft w:val="0"/>
                  <w:marRight w:val="0"/>
                  <w:marTop w:val="0"/>
                  <w:marBottom w:val="0"/>
                  <w:divBdr>
                    <w:top w:val="none" w:sz="0" w:space="0" w:color="auto"/>
                    <w:left w:val="none" w:sz="0" w:space="0" w:color="auto"/>
                    <w:bottom w:val="none" w:sz="0" w:space="0" w:color="auto"/>
                    <w:right w:val="none" w:sz="0" w:space="0" w:color="auto"/>
                  </w:divBdr>
                </w:div>
                <w:div w:id="2055690258">
                  <w:marLeft w:val="0"/>
                  <w:marRight w:val="0"/>
                  <w:marTop w:val="0"/>
                  <w:marBottom w:val="0"/>
                  <w:divBdr>
                    <w:top w:val="none" w:sz="0" w:space="0" w:color="auto"/>
                    <w:left w:val="none" w:sz="0" w:space="0" w:color="auto"/>
                    <w:bottom w:val="none" w:sz="0" w:space="0" w:color="auto"/>
                    <w:right w:val="none" w:sz="0" w:space="0" w:color="auto"/>
                  </w:divBdr>
                </w:div>
                <w:div w:id="1077284040">
                  <w:marLeft w:val="0"/>
                  <w:marRight w:val="0"/>
                  <w:marTop w:val="0"/>
                  <w:marBottom w:val="0"/>
                  <w:divBdr>
                    <w:top w:val="none" w:sz="0" w:space="0" w:color="auto"/>
                    <w:left w:val="none" w:sz="0" w:space="0" w:color="auto"/>
                    <w:bottom w:val="none" w:sz="0" w:space="0" w:color="auto"/>
                    <w:right w:val="none" w:sz="0" w:space="0" w:color="auto"/>
                  </w:divBdr>
                </w:div>
                <w:div w:id="1316496497">
                  <w:marLeft w:val="0"/>
                  <w:marRight w:val="0"/>
                  <w:marTop w:val="0"/>
                  <w:marBottom w:val="0"/>
                  <w:divBdr>
                    <w:top w:val="none" w:sz="0" w:space="0" w:color="auto"/>
                    <w:left w:val="none" w:sz="0" w:space="0" w:color="auto"/>
                    <w:bottom w:val="none" w:sz="0" w:space="0" w:color="auto"/>
                    <w:right w:val="none" w:sz="0" w:space="0" w:color="auto"/>
                  </w:divBdr>
                </w:div>
                <w:div w:id="84546043">
                  <w:marLeft w:val="0"/>
                  <w:marRight w:val="0"/>
                  <w:marTop w:val="0"/>
                  <w:marBottom w:val="0"/>
                  <w:divBdr>
                    <w:top w:val="none" w:sz="0" w:space="0" w:color="auto"/>
                    <w:left w:val="none" w:sz="0" w:space="0" w:color="auto"/>
                    <w:bottom w:val="none" w:sz="0" w:space="0" w:color="auto"/>
                    <w:right w:val="none" w:sz="0" w:space="0" w:color="auto"/>
                  </w:divBdr>
                </w:div>
                <w:div w:id="1296717649">
                  <w:marLeft w:val="0"/>
                  <w:marRight w:val="0"/>
                  <w:marTop w:val="0"/>
                  <w:marBottom w:val="0"/>
                  <w:divBdr>
                    <w:top w:val="none" w:sz="0" w:space="0" w:color="auto"/>
                    <w:left w:val="none" w:sz="0" w:space="0" w:color="auto"/>
                    <w:bottom w:val="none" w:sz="0" w:space="0" w:color="auto"/>
                    <w:right w:val="none" w:sz="0" w:space="0" w:color="auto"/>
                  </w:divBdr>
                </w:div>
                <w:div w:id="1640960306">
                  <w:marLeft w:val="0"/>
                  <w:marRight w:val="0"/>
                  <w:marTop w:val="0"/>
                  <w:marBottom w:val="0"/>
                  <w:divBdr>
                    <w:top w:val="none" w:sz="0" w:space="0" w:color="auto"/>
                    <w:left w:val="none" w:sz="0" w:space="0" w:color="auto"/>
                    <w:bottom w:val="none" w:sz="0" w:space="0" w:color="auto"/>
                    <w:right w:val="none" w:sz="0" w:space="0" w:color="auto"/>
                  </w:divBdr>
                </w:div>
                <w:div w:id="1002784298">
                  <w:marLeft w:val="0"/>
                  <w:marRight w:val="0"/>
                  <w:marTop w:val="0"/>
                  <w:marBottom w:val="0"/>
                  <w:divBdr>
                    <w:top w:val="none" w:sz="0" w:space="0" w:color="auto"/>
                    <w:left w:val="none" w:sz="0" w:space="0" w:color="auto"/>
                    <w:bottom w:val="none" w:sz="0" w:space="0" w:color="auto"/>
                    <w:right w:val="none" w:sz="0" w:space="0" w:color="auto"/>
                  </w:divBdr>
                </w:div>
                <w:div w:id="1556156981">
                  <w:marLeft w:val="0"/>
                  <w:marRight w:val="0"/>
                  <w:marTop w:val="0"/>
                  <w:marBottom w:val="0"/>
                  <w:divBdr>
                    <w:top w:val="none" w:sz="0" w:space="0" w:color="auto"/>
                    <w:left w:val="none" w:sz="0" w:space="0" w:color="auto"/>
                    <w:bottom w:val="none" w:sz="0" w:space="0" w:color="auto"/>
                    <w:right w:val="none" w:sz="0" w:space="0" w:color="auto"/>
                  </w:divBdr>
                </w:div>
                <w:div w:id="447747454">
                  <w:marLeft w:val="0"/>
                  <w:marRight w:val="0"/>
                  <w:marTop w:val="0"/>
                  <w:marBottom w:val="0"/>
                  <w:divBdr>
                    <w:top w:val="none" w:sz="0" w:space="0" w:color="auto"/>
                    <w:left w:val="none" w:sz="0" w:space="0" w:color="auto"/>
                    <w:bottom w:val="none" w:sz="0" w:space="0" w:color="auto"/>
                    <w:right w:val="none" w:sz="0" w:space="0" w:color="auto"/>
                  </w:divBdr>
                </w:div>
                <w:div w:id="161745087">
                  <w:marLeft w:val="0"/>
                  <w:marRight w:val="0"/>
                  <w:marTop w:val="0"/>
                  <w:marBottom w:val="0"/>
                  <w:divBdr>
                    <w:top w:val="none" w:sz="0" w:space="0" w:color="auto"/>
                    <w:left w:val="none" w:sz="0" w:space="0" w:color="auto"/>
                    <w:bottom w:val="none" w:sz="0" w:space="0" w:color="auto"/>
                    <w:right w:val="none" w:sz="0" w:space="0" w:color="auto"/>
                  </w:divBdr>
                </w:div>
                <w:div w:id="500895993">
                  <w:marLeft w:val="0"/>
                  <w:marRight w:val="0"/>
                  <w:marTop w:val="0"/>
                  <w:marBottom w:val="0"/>
                  <w:divBdr>
                    <w:top w:val="none" w:sz="0" w:space="0" w:color="auto"/>
                    <w:left w:val="none" w:sz="0" w:space="0" w:color="auto"/>
                    <w:bottom w:val="none" w:sz="0" w:space="0" w:color="auto"/>
                    <w:right w:val="none" w:sz="0" w:space="0" w:color="auto"/>
                  </w:divBdr>
                </w:div>
                <w:div w:id="82092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304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image" Target="media/image3.png"/><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chart" Target="charts/chart13.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image" Target="media/image5.png"/><Relationship Id="rId29"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9.emf"/><Relationship Id="rId32" Type="http://schemas.openxmlformats.org/officeDocument/2006/relationships/chart" Target="charts/chart12.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image" Target="media/image8.png"/><Relationship Id="rId28" Type="http://schemas.openxmlformats.org/officeDocument/2006/relationships/image" Target="media/image13.emf"/><Relationship Id="rId36"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image" Target="media/image4.png"/><Relationship Id="rId31"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7.png"/><Relationship Id="rId27" Type="http://schemas.openxmlformats.org/officeDocument/2006/relationships/image" Target="media/image12.emf"/><Relationship Id="rId30" Type="http://schemas.openxmlformats.org/officeDocument/2006/relationships/chart" Target="charts/chart10.xml"/><Relationship Id="rId35" Type="http://schemas.openxmlformats.org/officeDocument/2006/relationships/fontTable" Target="fontTable.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3.xml"/><Relationship Id="rId1" Type="http://schemas.microsoft.com/office/2011/relationships/chartStyle" Target="style3.xml"/></Relationships>
</file>

<file path=word/charts/_rels/chart11.xml.rels><?xml version="1.0" encoding="UTF-8" standalone="yes"?>
<Relationships xmlns="http://schemas.openxmlformats.org/package/2006/relationships"><Relationship Id="rId1" Type="http://schemas.openxmlformats.org/officeDocument/2006/relationships/oleObject" Target="file:///C:\Users\Felhaszn&#225;l&#243;\Desktop\Munkaterv20%20&#233;s%20Besz&#225;mol&#243;19\Besz&#225;mol&#243;19\M&#225;solat%20-%20Betegir&#225;ny&#237;t&#225;s_2019.xlsx" TargetMode="External"/></Relationships>
</file>

<file path=word/charts/_rels/chart12.xml.rels><?xml version="1.0" encoding="UTF-8" standalone="yes"?>
<Relationships xmlns="http://schemas.openxmlformats.org/package/2006/relationships"><Relationship Id="rId3" Type="http://schemas.openxmlformats.org/officeDocument/2006/relationships/oleObject" Target="Munkaf&#252;zet1" TargetMode="External"/><Relationship Id="rId2" Type="http://schemas.microsoft.com/office/2011/relationships/chartColorStyle" Target="colors4.xml"/><Relationship Id="rId1" Type="http://schemas.microsoft.com/office/2011/relationships/chartStyle" Target="style4.xml"/></Relationships>
</file>

<file path=word/charts/_rels/chart13.xml.rels><?xml version="1.0" encoding="UTF-8" standalone="yes"?>
<Relationships xmlns="http://schemas.openxmlformats.org/package/2006/relationships"><Relationship Id="rId2" Type="http://schemas.openxmlformats.org/officeDocument/2006/relationships/oleObject" Target="Munkaf&#252;zet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oleObject" Target="file:///C:\Users\Felhaszn&#225;l&#243;\Desktop\Munkaterv20%20&#233;s%20Besz&#225;mol&#243;19\Besz&#225;mol&#243;19\fog&#225;szati%20ell&#225;t&#225;s19%20(1).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hu-HU"/>
              <a:t>Az Intézmény dolgozóinak végzettség szerinti megoszlása</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hu-HU"/>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9819681630705259E-2"/>
          <c:y val="0.25603024179499684"/>
          <c:w val="0.55936973787367483"/>
          <c:h val="0.68592200311244278"/>
        </c:manualLayout>
      </c:layout>
      <c:pie3DChart>
        <c:varyColors val="1"/>
        <c:ser>
          <c:idx val="0"/>
          <c:order val="0"/>
          <c:explosion val="26"/>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6576-4AE6-A0DA-533C94B44314}"/>
              </c:ext>
            </c:extLst>
          </c:dPt>
          <c:dPt>
            <c:idx val="1"/>
            <c:bubble3D val="0"/>
            <c:explosion val="14"/>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6576-4AE6-A0DA-533C94B44314}"/>
              </c:ext>
            </c:extLst>
          </c:dPt>
          <c:dPt>
            <c:idx val="2"/>
            <c:bubble3D val="0"/>
            <c:spPr>
              <a:solidFill>
                <a:schemeClr val="accent6">
                  <a:lumMod val="75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6576-4AE6-A0DA-533C94B44314}"/>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6576-4AE6-A0DA-533C94B44314}"/>
              </c:ext>
            </c:extLst>
          </c:dPt>
          <c:dPt>
            <c:idx val="4"/>
            <c:bubble3D val="0"/>
            <c:spPr>
              <a:solidFill>
                <a:srgbClr val="FF0000"/>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6576-4AE6-A0DA-533C94B44314}"/>
              </c:ext>
            </c:extLst>
          </c:dPt>
          <c:dLbls>
            <c:dLbl>
              <c:idx val="0"/>
              <c:layout>
                <c:manualLayout>
                  <c:x val="1.5217984115621912E-2"/>
                  <c:y val="-2.8452604928808679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6576-4AE6-A0DA-533C94B44314}"/>
                </c:ext>
                <c:ext xmlns:c15="http://schemas.microsoft.com/office/drawing/2012/chart" uri="{CE6537A1-D6FC-4f65-9D91-7224C49458BB}"/>
              </c:extLst>
            </c:dLbl>
            <c:dLbl>
              <c:idx val="1"/>
              <c:layout>
                <c:manualLayout>
                  <c:x val="6.0925452500255647E-2"/>
                  <c:y val="-3.7144914407822915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6576-4AE6-A0DA-533C94B44314}"/>
                </c:ext>
                <c:ext xmlns:c15="http://schemas.microsoft.com/office/drawing/2012/chart" uri="{CE6537A1-D6FC-4f65-9D91-7224C49458BB}"/>
              </c:extLst>
            </c:dLbl>
            <c:dLbl>
              <c:idx val="2"/>
              <c:layout>
                <c:manualLayout>
                  <c:x val="-3.6298019565736105E-2"/>
                  <c:y val="-2.7436183308944841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6576-4AE6-A0DA-533C94B44314}"/>
                </c:ext>
                <c:ext xmlns:c15="http://schemas.microsoft.com/office/drawing/2012/chart" uri="{CE6537A1-D6FC-4f65-9D91-7224C49458BB}"/>
              </c:extLst>
            </c:dLbl>
            <c:dLbl>
              <c:idx val="3"/>
              <c:layout>
                <c:manualLayout>
                  <c:x val="-1.8414479440069992E-2"/>
                  <c:y val="-2.5894648614505206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6576-4AE6-A0DA-533C94B44314}"/>
                </c:ext>
                <c:ext xmlns:c15="http://schemas.microsoft.com/office/drawing/2012/chart" uri="{CE6537A1-D6FC-4f65-9D91-7224C49458BB}"/>
              </c:extLst>
            </c:dLbl>
            <c:dLbl>
              <c:idx val="4"/>
              <c:layout>
                <c:manualLayout>
                  <c:x val="1.0865048118985128E-2"/>
                  <c:y val="-2.1988188976377974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6576-4AE6-A0DA-533C94B44314}"/>
                </c:ex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hu-H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Munka1!$H$35:$H$39</c:f>
              <c:strCache>
                <c:ptCount val="5"/>
                <c:pt idx="0">
                  <c:v>Egyetemi végzettség</c:v>
                </c:pt>
                <c:pt idx="1">
                  <c:v>Főiskolai végzettség</c:v>
                </c:pt>
                <c:pt idx="2">
                  <c:v>Felsőfokú szakirányú végzettség</c:v>
                </c:pt>
                <c:pt idx="3">
                  <c:v>Középfokú végzettség</c:v>
                </c:pt>
                <c:pt idx="4">
                  <c:v>Szakmunkás</c:v>
                </c:pt>
              </c:strCache>
            </c:strRef>
          </c:cat>
          <c:val>
            <c:numRef>
              <c:f>Munka1!$I$35:$I$39</c:f>
              <c:numCache>
                <c:formatCode>0%</c:formatCode>
                <c:ptCount val="5"/>
                <c:pt idx="0">
                  <c:v>0.10784313725490197</c:v>
                </c:pt>
                <c:pt idx="1">
                  <c:v>0.57843137254901966</c:v>
                </c:pt>
                <c:pt idx="2">
                  <c:v>0.13725490196078433</c:v>
                </c:pt>
                <c:pt idx="3">
                  <c:v>0.15686274509803921</c:v>
                </c:pt>
                <c:pt idx="4">
                  <c:v>1.9607843137254902E-2</c:v>
                </c:pt>
              </c:numCache>
            </c:numRef>
          </c:val>
          <c:extLst xmlns:c16r2="http://schemas.microsoft.com/office/drawing/2015/06/chart">
            <c:ext xmlns:c16="http://schemas.microsoft.com/office/drawing/2014/chart" uri="{C3380CC4-5D6E-409C-BE32-E72D297353CC}">
              <c16:uniqueId val="{0000000A-6576-4AE6-A0DA-533C94B44314}"/>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hu-H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hu-H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Fogászati ügyelet</a:t>
            </a:r>
            <a:r>
              <a:rPr lang="hu-HU"/>
              <a:t>en végzett</a:t>
            </a:r>
            <a:r>
              <a:rPr lang="en-US"/>
              <a:t> beavatkozás</a:t>
            </a:r>
            <a:r>
              <a:rPr lang="hu-HU"/>
              <a:t>ok megoszlása</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hu-HU"/>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1374015748031511E-2"/>
          <c:y val="0.24786599591717703"/>
          <c:w val="0.5603506124234473"/>
          <c:h val="0.71248578302712151"/>
        </c:manualLayout>
      </c:layout>
      <c:pie3DChart>
        <c:varyColors val="1"/>
        <c:ser>
          <c:idx val="0"/>
          <c:order val="0"/>
          <c:explosion val="25"/>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961F-430E-BB3C-9487AFB2C372}"/>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961F-430E-BB3C-9487AFB2C372}"/>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961F-430E-BB3C-9487AFB2C372}"/>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961F-430E-BB3C-9487AFB2C372}"/>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961F-430E-BB3C-9487AFB2C372}"/>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961F-430E-BB3C-9487AFB2C372}"/>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D-961F-430E-BB3C-9487AFB2C372}"/>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F-961F-430E-BB3C-9487AFB2C372}"/>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1-961F-430E-BB3C-9487AFB2C372}"/>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3-961F-430E-BB3C-9487AFB2C372}"/>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hu-H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'fogügy (2)'!$V$6:$V$15</c:f>
              <c:strCache>
                <c:ptCount val="10"/>
                <c:pt idx="0">
                  <c:v>ideiglenes tömés </c:v>
                </c:pt>
                <c:pt idx="1">
                  <c:v>ideiglenes gykt.</c:v>
                </c:pt>
                <c:pt idx="2">
                  <c:v>baleseti ellátás</c:v>
                </c:pt>
                <c:pt idx="3">
                  <c:v>röntgen</c:v>
                </c:pt>
                <c:pt idx="4">
                  <c:v>fog megnyitás</c:v>
                </c:pt>
                <c:pt idx="5">
                  <c:v>tasakkezelés</c:v>
                </c:pt>
                <c:pt idx="6">
                  <c:v>fogeltávolítás</c:v>
                </c:pt>
                <c:pt idx="7">
                  <c:v>fogmeder  gyull.</c:v>
                </c:pt>
                <c:pt idx="8">
                  <c:v>incizió</c:v>
                </c:pt>
                <c:pt idx="9">
                  <c:v>vézéscsillapítás</c:v>
                </c:pt>
              </c:strCache>
            </c:strRef>
          </c:cat>
          <c:val>
            <c:numRef>
              <c:f>'fogügy (2)'!$W$6:$W$15</c:f>
              <c:numCache>
                <c:formatCode>General</c:formatCode>
                <c:ptCount val="10"/>
                <c:pt idx="0">
                  <c:v>295</c:v>
                </c:pt>
                <c:pt idx="1">
                  <c:v>15</c:v>
                </c:pt>
                <c:pt idx="2">
                  <c:v>13</c:v>
                </c:pt>
                <c:pt idx="3">
                  <c:v>25</c:v>
                </c:pt>
                <c:pt idx="4">
                  <c:v>1052</c:v>
                </c:pt>
                <c:pt idx="5">
                  <c:v>147</c:v>
                </c:pt>
                <c:pt idx="6">
                  <c:v>574</c:v>
                </c:pt>
                <c:pt idx="7">
                  <c:v>30</c:v>
                </c:pt>
                <c:pt idx="8">
                  <c:v>22</c:v>
                </c:pt>
                <c:pt idx="9">
                  <c:v>32</c:v>
                </c:pt>
              </c:numCache>
            </c:numRef>
          </c:val>
          <c:extLst xmlns:c16r2="http://schemas.microsoft.com/office/drawing/2015/06/chart">
            <c:ext xmlns:c16="http://schemas.microsoft.com/office/drawing/2014/chart" uri="{C3380CC4-5D6E-409C-BE32-E72D297353CC}">
              <c16:uniqueId val="{00000014-961F-430E-BB3C-9487AFB2C372}"/>
            </c:ext>
          </c:extLst>
        </c:ser>
        <c:ser>
          <c:idx val="1"/>
          <c:order val="1"/>
          <c:explosion val="25"/>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961F-430E-BB3C-9487AFB2C372}"/>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961F-430E-BB3C-9487AFB2C372}"/>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A-961F-430E-BB3C-9487AFB2C372}"/>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C-961F-430E-BB3C-9487AFB2C372}"/>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E-961F-430E-BB3C-9487AFB2C372}"/>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0-961F-430E-BB3C-9487AFB2C372}"/>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2-961F-430E-BB3C-9487AFB2C372}"/>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4-961F-430E-BB3C-9487AFB2C372}"/>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6-961F-430E-BB3C-9487AFB2C372}"/>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8-961F-430E-BB3C-9487AFB2C372}"/>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hu-H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'fogügy (2)'!$V$6:$V$15</c:f>
              <c:strCache>
                <c:ptCount val="10"/>
                <c:pt idx="0">
                  <c:v>ideiglenes tömés </c:v>
                </c:pt>
                <c:pt idx="1">
                  <c:v>ideiglenes gykt.</c:v>
                </c:pt>
                <c:pt idx="2">
                  <c:v>baleseti ellátás</c:v>
                </c:pt>
                <c:pt idx="3">
                  <c:v>röntgen</c:v>
                </c:pt>
                <c:pt idx="4">
                  <c:v>fog megnyitás</c:v>
                </c:pt>
                <c:pt idx="5">
                  <c:v>tasakkezelés</c:v>
                </c:pt>
                <c:pt idx="6">
                  <c:v>fogeltávolítás</c:v>
                </c:pt>
                <c:pt idx="7">
                  <c:v>fogmeder  gyull.</c:v>
                </c:pt>
                <c:pt idx="8">
                  <c:v>incizió</c:v>
                </c:pt>
                <c:pt idx="9">
                  <c:v>vézéscsillapítás</c:v>
                </c:pt>
              </c:strCache>
            </c:strRef>
          </c:cat>
          <c:val>
            <c:numRef>
              <c:f>'fogügy (2)'!$X$6:$X$15</c:f>
              <c:numCache>
                <c:formatCode>General</c:formatCode>
                <c:ptCount val="10"/>
              </c:numCache>
            </c:numRef>
          </c:val>
          <c:extLst xmlns:c16r2="http://schemas.microsoft.com/office/drawing/2015/06/chart">
            <c:ext xmlns:c16="http://schemas.microsoft.com/office/drawing/2014/chart" uri="{C3380CC4-5D6E-409C-BE32-E72D297353CC}">
              <c16:uniqueId val="{00000029-961F-430E-BB3C-9487AFB2C372}"/>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hu-H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hu-H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Betegirányító</a:t>
            </a:r>
            <a:r>
              <a:rPr lang="hu-HU" sz="1100"/>
              <a:t> rendszer 2019. évi forgalmi elemei</a:t>
            </a:r>
          </a:p>
          <a:p>
            <a:pPr>
              <a:defRPr sz="1100"/>
            </a:pPr>
            <a:endParaRPr lang="en-US" sz="1100"/>
          </a:p>
        </c:rich>
      </c:tx>
      <c:layout>
        <c:manualLayout>
          <c:xMode val="edge"/>
          <c:yMode val="edge"/>
          <c:x val="0.24458765570970292"/>
          <c:y val="0"/>
        </c:manualLayout>
      </c:layout>
      <c:overlay val="0"/>
    </c:title>
    <c:autoTitleDeleted val="0"/>
    <c:plotArea>
      <c:layout>
        <c:manualLayout>
          <c:layoutTarget val="inner"/>
          <c:xMode val="edge"/>
          <c:yMode val="edge"/>
          <c:x val="0.30386453172643363"/>
          <c:y val="0.12279446201300309"/>
          <c:w val="0.66720713165292211"/>
          <c:h val="0.54826354252888199"/>
        </c:manualLayout>
      </c:layout>
      <c:barChart>
        <c:barDir val="col"/>
        <c:grouping val="stacked"/>
        <c:varyColors val="0"/>
        <c:ser>
          <c:idx val="0"/>
          <c:order val="0"/>
          <c:tx>
            <c:strRef>
              <c:f>'[Másolat - Betegirányítás_2019.xlsx]szerkesztett'!$B$4</c:f>
              <c:strCache>
                <c:ptCount val="1"/>
                <c:pt idx="0">
                  <c:v>Váci M. u. 
rendelő</c:v>
                </c:pt>
              </c:strCache>
            </c:strRef>
          </c:tx>
          <c:invertIfNegative val="0"/>
          <c:cat>
            <c:strRef>
              <c:f>'[Másolat - Betegirányítás_2019.xlsx]szerkesztett'!$A$5:$A$8</c:f>
              <c:strCache>
                <c:ptCount val="4"/>
                <c:pt idx="0">
                  <c:v>orvost, asszisztenst kérik</c:v>
                </c:pt>
                <c:pt idx="1">
                  <c:v>rendelési idők</c:v>
                </c:pt>
                <c:pt idx="2">
                  <c:v>receptírás, kiadás</c:v>
                </c:pt>
                <c:pt idx="3">
                  <c:v>egyéb info</c:v>
                </c:pt>
              </c:strCache>
            </c:strRef>
          </c:cat>
          <c:val>
            <c:numRef>
              <c:f>'[Másolat - Betegirányítás_2019.xlsx]szerkesztett'!$B$5:$B$8</c:f>
              <c:numCache>
                <c:formatCode>_-* #\ ##0_-;\-* #\ ##0_-;_-* "-"??_-;_-@_-</c:formatCode>
                <c:ptCount val="4"/>
                <c:pt idx="0">
                  <c:v>26075</c:v>
                </c:pt>
                <c:pt idx="1">
                  <c:v>21768</c:v>
                </c:pt>
                <c:pt idx="2">
                  <c:v>30053</c:v>
                </c:pt>
                <c:pt idx="3">
                  <c:v>15544</c:v>
                </c:pt>
              </c:numCache>
            </c:numRef>
          </c:val>
          <c:extLst xmlns:c16r2="http://schemas.microsoft.com/office/drawing/2015/06/chart">
            <c:ext xmlns:c16="http://schemas.microsoft.com/office/drawing/2014/chart" uri="{C3380CC4-5D6E-409C-BE32-E72D297353CC}">
              <c16:uniqueId val="{00000000-5A36-4CB6-97B7-5F82521335B8}"/>
            </c:ext>
          </c:extLst>
        </c:ser>
        <c:ser>
          <c:idx val="1"/>
          <c:order val="1"/>
          <c:tx>
            <c:strRef>
              <c:f>'[Másolat - Betegirányítás_2019.xlsx]szerkesztett'!$C$4</c:f>
              <c:strCache>
                <c:ptCount val="1"/>
                <c:pt idx="0">
                  <c:v>Szürcsapó u. 
rendelő</c:v>
                </c:pt>
              </c:strCache>
            </c:strRef>
          </c:tx>
          <c:invertIfNegative val="0"/>
          <c:cat>
            <c:strRef>
              <c:f>'[Másolat - Betegirányítás_2019.xlsx]szerkesztett'!$A$5:$A$8</c:f>
              <c:strCache>
                <c:ptCount val="4"/>
                <c:pt idx="0">
                  <c:v>orvost, asszisztenst kérik</c:v>
                </c:pt>
                <c:pt idx="1">
                  <c:v>rendelési idők</c:v>
                </c:pt>
                <c:pt idx="2">
                  <c:v>receptírás, kiadás</c:v>
                </c:pt>
                <c:pt idx="3">
                  <c:v>egyéb info</c:v>
                </c:pt>
              </c:strCache>
            </c:strRef>
          </c:cat>
          <c:val>
            <c:numRef>
              <c:f>'[Másolat - Betegirányítás_2019.xlsx]szerkesztett'!$C$5:$C$8</c:f>
              <c:numCache>
                <c:formatCode>_-* #\ ##0_-;\-* #\ ##0_-;_-* "-"??_-;_-@_-</c:formatCode>
                <c:ptCount val="4"/>
                <c:pt idx="0">
                  <c:v>13051</c:v>
                </c:pt>
                <c:pt idx="1">
                  <c:v>10021</c:v>
                </c:pt>
                <c:pt idx="2">
                  <c:v>17382</c:v>
                </c:pt>
                <c:pt idx="3">
                  <c:v>8328</c:v>
                </c:pt>
              </c:numCache>
            </c:numRef>
          </c:val>
          <c:extLst xmlns:c16r2="http://schemas.microsoft.com/office/drawing/2015/06/chart">
            <c:ext xmlns:c16="http://schemas.microsoft.com/office/drawing/2014/chart" uri="{C3380CC4-5D6E-409C-BE32-E72D297353CC}">
              <c16:uniqueId val="{00000001-5A36-4CB6-97B7-5F82521335B8}"/>
            </c:ext>
          </c:extLst>
        </c:ser>
        <c:ser>
          <c:idx val="2"/>
          <c:order val="2"/>
          <c:tx>
            <c:strRef>
              <c:f>'[Másolat - Betegirányítás_2019.xlsx]szerkesztett'!$D$4</c:f>
              <c:strCache>
                <c:ptCount val="1"/>
                <c:pt idx="0">
                  <c:v>Szt.Márton u. 
rendelő</c:v>
                </c:pt>
              </c:strCache>
            </c:strRef>
          </c:tx>
          <c:invertIfNegative val="0"/>
          <c:cat>
            <c:strRef>
              <c:f>'[Másolat - Betegirányítás_2019.xlsx]szerkesztett'!$A$5:$A$8</c:f>
              <c:strCache>
                <c:ptCount val="4"/>
                <c:pt idx="0">
                  <c:v>orvost, asszisztenst kérik</c:v>
                </c:pt>
                <c:pt idx="1">
                  <c:v>rendelési idők</c:v>
                </c:pt>
                <c:pt idx="2">
                  <c:v>receptírás, kiadás</c:v>
                </c:pt>
                <c:pt idx="3">
                  <c:v>egyéb info</c:v>
                </c:pt>
              </c:strCache>
            </c:strRef>
          </c:cat>
          <c:val>
            <c:numRef>
              <c:f>'[Másolat - Betegirányítás_2019.xlsx]szerkesztett'!$D$5:$D$8</c:f>
              <c:numCache>
                <c:formatCode>_-* #\ ##0_-;\-* #\ ##0_-;_-* "-"??_-;_-@_-</c:formatCode>
                <c:ptCount val="4"/>
                <c:pt idx="0">
                  <c:v>9627</c:v>
                </c:pt>
                <c:pt idx="1">
                  <c:v>8784</c:v>
                </c:pt>
                <c:pt idx="2">
                  <c:v>19229</c:v>
                </c:pt>
                <c:pt idx="3">
                  <c:v>4034</c:v>
                </c:pt>
              </c:numCache>
            </c:numRef>
          </c:val>
          <c:extLst xmlns:c16r2="http://schemas.microsoft.com/office/drawing/2015/06/chart">
            <c:ext xmlns:c16="http://schemas.microsoft.com/office/drawing/2014/chart" uri="{C3380CC4-5D6E-409C-BE32-E72D297353CC}">
              <c16:uniqueId val="{00000002-5A36-4CB6-97B7-5F82521335B8}"/>
            </c:ext>
          </c:extLst>
        </c:ser>
        <c:ser>
          <c:idx val="3"/>
          <c:order val="3"/>
          <c:tx>
            <c:strRef>
              <c:f>'[Másolat - Betegirányítás_2019.xlsx]szerkesztett'!$E$4</c:f>
              <c:strCache>
                <c:ptCount val="1"/>
                <c:pt idx="0">
                  <c:v>Kiskar u.
 rendelő</c:v>
                </c:pt>
              </c:strCache>
            </c:strRef>
          </c:tx>
          <c:invertIfNegative val="0"/>
          <c:cat>
            <c:strRef>
              <c:f>'[Másolat - Betegirányítás_2019.xlsx]szerkesztett'!$A$5:$A$8</c:f>
              <c:strCache>
                <c:ptCount val="4"/>
                <c:pt idx="0">
                  <c:v>orvost, asszisztenst kérik</c:v>
                </c:pt>
                <c:pt idx="1">
                  <c:v>rendelési idők</c:v>
                </c:pt>
                <c:pt idx="2">
                  <c:v>receptírás, kiadás</c:v>
                </c:pt>
                <c:pt idx="3">
                  <c:v>egyéb info</c:v>
                </c:pt>
              </c:strCache>
            </c:strRef>
          </c:cat>
          <c:val>
            <c:numRef>
              <c:f>'[Másolat - Betegirányítás_2019.xlsx]szerkesztett'!$E$5:$E$8</c:f>
              <c:numCache>
                <c:formatCode>_-* #\ ##0_-;\-* #\ ##0_-;_-* "-"??_-;_-@_-</c:formatCode>
                <c:ptCount val="4"/>
                <c:pt idx="0">
                  <c:v>9964</c:v>
                </c:pt>
                <c:pt idx="1">
                  <c:v>7041</c:v>
                </c:pt>
                <c:pt idx="2">
                  <c:v>22459</c:v>
                </c:pt>
                <c:pt idx="3">
                  <c:v>16729</c:v>
                </c:pt>
              </c:numCache>
            </c:numRef>
          </c:val>
          <c:extLst xmlns:c16r2="http://schemas.microsoft.com/office/drawing/2015/06/chart">
            <c:ext xmlns:c16="http://schemas.microsoft.com/office/drawing/2014/chart" uri="{C3380CC4-5D6E-409C-BE32-E72D297353CC}">
              <c16:uniqueId val="{00000003-5A36-4CB6-97B7-5F82521335B8}"/>
            </c:ext>
          </c:extLst>
        </c:ser>
        <c:ser>
          <c:idx val="4"/>
          <c:order val="4"/>
          <c:tx>
            <c:strRef>
              <c:f>'[Másolat - Betegirányítás_2019.xlsx]szerkesztett'!$F$4</c:f>
              <c:strCache>
                <c:ptCount val="1"/>
                <c:pt idx="0">
                  <c:v>Rumi úti
 rendelő</c:v>
                </c:pt>
              </c:strCache>
            </c:strRef>
          </c:tx>
          <c:invertIfNegative val="0"/>
          <c:cat>
            <c:strRef>
              <c:f>'[Másolat - Betegirányítás_2019.xlsx]szerkesztett'!$A$5:$A$8</c:f>
              <c:strCache>
                <c:ptCount val="4"/>
                <c:pt idx="0">
                  <c:v>orvost, asszisztenst kérik</c:v>
                </c:pt>
                <c:pt idx="1">
                  <c:v>rendelési idők</c:v>
                </c:pt>
                <c:pt idx="2">
                  <c:v>receptírás, kiadás</c:v>
                </c:pt>
                <c:pt idx="3">
                  <c:v>egyéb info</c:v>
                </c:pt>
              </c:strCache>
            </c:strRef>
          </c:cat>
          <c:val>
            <c:numRef>
              <c:f>'[Másolat - Betegirányítás_2019.xlsx]szerkesztett'!$F$5:$F$8</c:f>
              <c:numCache>
                <c:formatCode>_-* #\ ##0_-;\-* #\ ##0_-;_-* "-"??_-;_-@_-</c:formatCode>
                <c:ptCount val="4"/>
                <c:pt idx="0">
                  <c:v>5629</c:v>
                </c:pt>
                <c:pt idx="1">
                  <c:v>2230</c:v>
                </c:pt>
                <c:pt idx="2">
                  <c:v>14101</c:v>
                </c:pt>
                <c:pt idx="3">
                  <c:v>786</c:v>
                </c:pt>
              </c:numCache>
            </c:numRef>
          </c:val>
          <c:extLst xmlns:c16r2="http://schemas.microsoft.com/office/drawing/2015/06/chart">
            <c:ext xmlns:c16="http://schemas.microsoft.com/office/drawing/2014/chart" uri="{C3380CC4-5D6E-409C-BE32-E72D297353CC}">
              <c16:uniqueId val="{00000004-5A36-4CB6-97B7-5F82521335B8}"/>
            </c:ext>
          </c:extLst>
        </c:ser>
        <c:dLbls>
          <c:showLegendKey val="0"/>
          <c:showVal val="0"/>
          <c:showCatName val="0"/>
          <c:showSerName val="0"/>
          <c:showPercent val="0"/>
          <c:showBubbleSize val="0"/>
        </c:dLbls>
        <c:gapWidth val="95"/>
        <c:overlap val="100"/>
        <c:axId val="-1531525168"/>
        <c:axId val="-1531524624"/>
      </c:barChart>
      <c:catAx>
        <c:axId val="-1531525168"/>
        <c:scaling>
          <c:orientation val="minMax"/>
        </c:scaling>
        <c:delete val="0"/>
        <c:axPos val="b"/>
        <c:numFmt formatCode="General" sourceLinked="0"/>
        <c:majorTickMark val="none"/>
        <c:minorTickMark val="none"/>
        <c:tickLblPos val="nextTo"/>
        <c:crossAx val="-1531524624"/>
        <c:crosses val="autoZero"/>
        <c:auto val="1"/>
        <c:lblAlgn val="ctr"/>
        <c:lblOffset val="100"/>
        <c:noMultiLvlLbl val="0"/>
      </c:catAx>
      <c:valAx>
        <c:axId val="-1531524624"/>
        <c:scaling>
          <c:orientation val="minMax"/>
        </c:scaling>
        <c:delete val="0"/>
        <c:axPos val="l"/>
        <c:majorGridlines/>
        <c:title>
          <c:tx>
            <c:rich>
              <a:bodyPr/>
              <a:lstStyle/>
              <a:p>
                <a:pPr>
                  <a:defRPr sz="1000"/>
                </a:pPr>
                <a:r>
                  <a:rPr lang="en-US" sz="1000"/>
                  <a:t>megkeresések száma</a:t>
                </a:r>
              </a:p>
            </c:rich>
          </c:tx>
          <c:layout>
            <c:manualLayout>
              <c:xMode val="edge"/>
              <c:yMode val="edge"/>
              <c:x val="5.5788618138709008E-2"/>
              <c:y val="0.23265827620604024"/>
            </c:manualLayout>
          </c:layout>
          <c:overlay val="0"/>
        </c:title>
        <c:numFmt formatCode="_-* #\ ##0_-;\-* #\ ##0_-;_-* &quot;-&quot;??_-;_-@_-" sourceLinked="1"/>
        <c:majorTickMark val="none"/>
        <c:minorTickMark val="none"/>
        <c:tickLblPos val="nextTo"/>
        <c:txPr>
          <a:bodyPr/>
          <a:lstStyle/>
          <a:p>
            <a:pPr>
              <a:defRPr sz="1000"/>
            </a:pPr>
            <a:endParaRPr lang="hu-HU"/>
          </a:p>
        </c:txPr>
        <c:crossAx val="-1531525168"/>
        <c:crosses val="autoZero"/>
        <c:crossBetween val="between"/>
      </c:valAx>
      <c:dTable>
        <c:showHorzBorder val="1"/>
        <c:showVertBorder val="1"/>
        <c:showOutline val="1"/>
        <c:showKeys val="1"/>
      </c:dTable>
    </c:plotArea>
    <c:plotVisOnly val="1"/>
    <c:dispBlanksAs val="gap"/>
    <c:showDLblsOverMax val="0"/>
  </c:chart>
  <c:txPr>
    <a:bodyPr/>
    <a:lstStyle/>
    <a:p>
      <a:pPr>
        <a:defRPr sz="800"/>
      </a:pPr>
      <a:endParaRPr lang="hu-H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t>2019.</a:t>
            </a:r>
            <a:r>
              <a:rPr lang="hu-HU" baseline="0"/>
              <a:t> évi bevételek megoszlása források szerint</a:t>
            </a:r>
            <a:endParaRPr lang="hu-H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9758-432F-928E-B7D20BEC6C2F}"/>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9758-432F-928E-B7D20BEC6C2F}"/>
              </c:ext>
            </c:extLst>
          </c:dPt>
          <c:dPt>
            <c:idx val="2"/>
            <c:bubble3D val="0"/>
            <c:spPr>
              <a:solidFill>
                <a:srgbClr val="FFC0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9758-432F-928E-B7D20BEC6C2F}"/>
              </c:ext>
            </c:extLst>
          </c:dPt>
          <c:dPt>
            <c:idx val="3"/>
            <c:bubble3D val="0"/>
            <c:spPr>
              <a:solidFill>
                <a:srgbClr val="00B0F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9758-432F-928E-B7D20BEC6C2F}"/>
              </c:ext>
            </c:extLst>
          </c:dPt>
          <c:dPt>
            <c:idx val="4"/>
            <c:bubble3D val="0"/>
            <c:spPr>
              <a:solidFill>
                <a:srgbClr val="FF33CC"/>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9758-432F-928E-B7D20BEC6C2F}"/>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9758-432F-928E-B7D20BEC6C2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Munka1!$A$2:$A$7</c:f>
              <c:strCache>
                <c:ptCount val="6"/>
                <c:pt idx="0">
                  <c:v>Támogatás értékű bevétel</c:v>
                </c:pt>
                <c:pt idx="1">
                  <c:v>Felhalmozási bevételek</c:v>
                </c:pt>
                <c:pt idx="2">
                  <c:v>Önkormányzati tám.</c:v>
                </c:pt>
                <c:pt idx="3">
                  <c:v>Saját bevétel</c:v>
                </c:pt>
                <c:pt idx="4">
                  <c:v>Felhalmozási támogatások</c:v>
                </c:pt>
                <c:pt idx="5">
                  <c:v>Előző évi pénzmaradvány</c:v>
                </c:pt>
              </c:strCache>
            </c:strRef>
          </c:cat>
          <c:val>
            <c:numRef>
              <c:f>Munka1!$B$2:$B$7</c:f>
              <c:numCache>
                <c:formatCode>General</c:formatCode>
                <c:ptCount val="6"/>
                <c:pt idx="0">
                  <c:v>340118</c:v>
                </c:pt>
                <c:pt idx="1">
                  <c:v>92</c:v>
                </c:pt>
                <c:pt idx="2">
                  <c:v>366946</c:v>
                </c:pt>
                <c:pt idx="3">
                  <c:v>27677</c:v>
                </c:pt>
                <c:pt idx="4">
                  <c:v>10830</c:v>
                </c:pt>
                <c:pt idx="5">
                  <c:v>38312</c:v>
                </c:pt>
              </c:numCache>
            </c:numRef>
          </c:val>
          <c:extLst xmlns:c16r2="http://schemas.microsoft.com/office/drawing/2015/06/chart">
            <c:ext xmlns:c16="http://schemas.microsoft.com/office/drawing/2014/chart" uri="{C3380CC4-5D6E-409C-BE32-E72D297353CC}">
              <c16:uniqueId val="{0000000C-9758-432F-928E-B7D20BEC6C2F}"/>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lumMod val="75000"/>
        </a:schemeClr>
      </a:solidFill>
      <a:round/>
    </a:ln>
    <a:effectLst/>
  </c:spPr>
  <c:txPr>
    <a:bodyPr/>
    <a:lstStyle/>
    <a:p>
      <a:pPr>
        <a:defRPr/>
      </a:pPr>
      <a:endParaRPr lang="hu-H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201</a:t>
            </a:r>
            <a:r>
              <a:rPr lang="hu-HU" sz="1200"/>
              <a:t>9</a:t>
            </a:r>
            <a:r>
              <a:rPr lang="en-US" sz="1200"/>
              <a:t>. évi kiadások megoszlása kiadásnementként (eFt-ban)</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v>Módosított előirányzat</c:v>
          </c:tx>
          <c:spPr>
            <a:solidFill>
              <a:srgbClr val="FFC000">
                <a:lumMod val="75000"/>
              </a:srgbClr>
            </a:solidFill>
          </c:spPr>
          <c:invertIfNegative val="0"/>
          <c:cat>
            <c:strRef>
              <c:f>Munka1!$A$26:$A$30</c:f>
              <c:strCache>
                <c:ptCount val="5"/>
                <c:pt idx="0">
                  <c:v>Személyi juttatások</c:v>
                </c:pt>
                <c:pt idx="1">
                  <c:v>Munkaadót terhelő járulék</c:v>
                </c:pt>
                <c:pt idx="2">
                  <c:v>Dologi kiadások</c:v>
                </c:pt>
                <c:pt idx="3">
                  <c:v>Felújítás</c:v>
                </c:pt>
                <c:pt idx="4">
                  <c:v>Beruházás</c:v>
                </c:pt>
              </c:strCache>
            </c:strRef>
          </c:cat>
          <c:val>
            <c:numRef>
              <c:f>Munka1!$B$26:$B$30</c:f>
              <c:numCache>
                <c:formatCode>#,##0</c:formatCode>
                <c:ptCount val="5"/>
                <c:pt idx="0">
                  <c:v>408071</c:v>
                </c:pt>
                <c:pt idx="1">
                  <c:v>79846</c:v>
                </c:pt>
                <c:pt idx="2">
                  <c:v>242005</c:v>
                </c:pt>
                <c:pt idx="3">
                  <c:v>11047</c:v>
                </c:pt>
                <c:pt idx="4">
                  <c:v>42906</c:v>
                </c:pt>
              </c:numCache>
            </c:numRef>
          </c:val>
          <c:extLst xmlns:c16r2="http://schemas.microsoft.com/office/drawing/2015/06/chart">
            <c:ext xmlns:c16="http://schemas.microsoft.com/office/drawing/2014/chart" uri="{C3380CC4-5D6E-409C-BE32-E72D297353CC}">
              <c16:uniqueId val="{00000000-F9C6-401B-92B9-BC6385F130C4}"/>
            </c:ext>
          </c:extLst>
        </c:ser>
        <c:ser>
          <c:idx val="1"/>
          <c:order val="1"/>
          <c:tx>
            <c:v>Teljesítés</c:v>
          </c:tx>
          <c:spPr>
            <a:solidFill>
              <a:srgbClr val="00B0F0"/>
            </a:solidFill>
          </c:spPr>
          <c:invertIfNegative val="0"/>
          <c:cat>
            <c:strRef>
              <c:f>Munka1!$A$26:$A$30</c:f>
              <c:strCache>
                <c:ptCount val="5"/>
                <c:pt idx="0">
                  <c:v>Személyi juttatások</c:v>
                </c:pt>
                <c:pt idx="1">
                  <c:v>Munkaadót terhelő járulék</c:v>
                </c:pt>
                <c:pt idx="2">
                  <c:v>Dologi kiadások</c:v>
                </c:pt>
                <c:pt idx="3">
                  <c:v>Felújítás</c:v>
                </c:pt>
                <c:pt idx="4">
                  <c:v>Beruházás</c:v>
                </c:pt>
              </c:strCache>
            </c:strRef>
          </c:cat>
          <c:val>
            <c:numRef>
              <c:f>Munka1!$C$26:$C$30</c:f>
              <c:numCache>
                <c:formatCode>#,##0</c:formatCode>
                <c:ptCount val="5"/>
                <c:pt idx="0">
                  <c:v>407820</c:v>
                </c:pt>
                <c:pt idx="1">
                  <c:v>79528</c:v>
                </c:pt>
                <c:pt idx="2">
                  <c:v>200043</c:v>
                </c:pt>
                <c:pt idx="3">
                  <c:v>7516</c:v>
                </c:pt>
                <c:pt idx="4">
                  <c:v>17331</c:v>
                </c:pt>
              </c:numCache>
            </c:numRef>
          </c:val>
          <c:extLst xmlns:c16r2="http://schemas.microsoft.com/office/drawing/2015/06/chart">
            <c:ext xmlns:c16="http://schemas.microsoft.com/office/drawing/2014/chart" uri="{C3380CC4-5D6E-409C-BE32-E72D297353CC}">
              <c16:uniqueId val="{00000001-F9C6-401B-92B9-BC6385F130C4}"/>
            </c:ext>
          </c:extLst>
        </c:ser>
        <c:dLbls>
          <c:showLegendKey val="0"/>
          <c:showVal val="0"/>
          <c:showCatName val="0"/>
          <c:showSerName val="0"/>
          <c:showPercent val="0"/>
          <c:showBubbleSize val="0"/>
        </c:dLbls>
        <c:gapWidth val="150"/>
        <c:shape val="box"/>
        <c:axId val="-1795542096"/>
        <c:axId val="-1795539376"/>
        <c:axId val="0"/>
      </c:bar3DChart>
      <c:catAx>
        <c:axId val="-1795542096"/>
        <c:scaling>
          <c:orientation val="minMax"/>
        </c:scaling>
        <c:delete val="0"/>
        <c:axPos val="b"/>
        <c:numFmt formatCode="General" sourceLinked="0"/>
        <c:majorTickMark val="none"/>
        <c:minorTickMark val="none"/>
        <c:tickLblPos val="nextTo"/>
        <c:crossAx val="-1795539376"/>
        <c:crosses val="autoZero"/>
        <c:auto val="1"/>
        <c:lblAlgn val="ctr"/>
        <c:lblOffset val="100"/>
        <c:noMultiLvlLbl val="0"/>
      </c:catAx>
      <c:valAx>
        <c:axId val="-1795539376"/>
        <c:scaling>
          <c:orientation val="minMax"/>
          <c:max val="300000"/>
        </c:scaling>
        <c:delete val="0"/>
        <c:axPos val="l"/>
        <c:majorGridlines/>
        <c:numFmt formatCode="#,##0" sourceLinked="1"/>
        <c:majorTickMark val="none"/>
        <c:minorTickMark val="none"/>
        <c:tickLblPos val="nextTo"/>
        <c:spPr>
          <a:ln>
            <a:solidFill>
              <a:schemeClr val="tx1">
                <a:lumMod val="65000"/>
                <a:lumOff val="35000"/>
              </a:schemeClr>
            </a:solidFill>
          </a:ln>
        </c:spPr>
        <c:crossAx val="-1795542096"/>
        <c:crosses val="autoZero"/>
        <c:crossBetween val="between"/>
        <c:majorUnit val="25000"/>
        <c:minorUnit val="10000"/>
      </c:valAx>
      <c:dTable>
        <c:showHorzBorder val="1"/>
        <c:showVertBorder val="1"/>
        <c:showOutline val="1"/>
        <c:showKeys val="1"/>
        <c:txPr>
          <a:bodyPr/>
          <a:lstStyle/>
          <a:p>
            <a:pPr rtl="0">
              <a:defRPr sz="900" baseline="0"/>
            </a:pPr>
            <a:endParaRPr lang="hu-HU"/>
          </a:p>
        </c:txPr>
      </c:dTable>
      <c:spPr>
        <a:noFill/>
      </c:spPr>
    </c:plotArea>
    <c:plotVisOnly val="1"/>
    <c:dispBlanksAs val="gap"/>
    <c:showDLblsOverMax val="0"/>
  </c:chart>
  <c:spPr>
    <a:noFill/>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000000"/>
                </a:solidFill>
                <a:latin typeface="Times New Roman"/>
                <a:ea typeface="Times New Roman"/>
                <a:cs typeface="Times New Roman"/>
              </a:defRPr>
            </a:pPr>
            <a:r>
              <a:rPr lang="hu-HU"/>
              <a:t>Gondozási csoportok megoszlása</a:t>
            </a:r>
          </a:p>
        </c:rich>
      </c:tx>
      <c:layout>
        <c:manualLayout>
          <c:xMode val="edge"/>
          <c:yMode val="edge"/>
          <c:x val="0.25486725663716814"/>
          <c:y val="1.8726591760299626E-2"/>
        </c:manualLayout>
      </c:layout>
      <c:overlay val="0"/>
      <c:spPr>
        <a:noFill/>
        <a:ln w="25400">
          <a:noFill/>
        </a:ln>
      </c:spPr>
    </c:title>
    <c:autoTitleDeleted val="0"/>
    <c:view3D>
      <c:rotX val="15"/>
      <c:rotY val="30"/>
      <c:rAngAx val="0"/>
      <c:perspective val="0"/>
    </c:view3D>
    <c:floor>
      <c:thickness val="0"/>
    </c:floor>
    <c:sideWall>
      <c:thickness val="0"/>
    </c:sideWall>
    <c:backWall>
      <c:thickness val="0"/>
    </c:backWall>
    <c:plotArea>
      <c:layout>
        <c:manualLayout>
          <c:layoutTarget val="inner"/>
          <c:xMode val="edge"/>
          <c:yMode val="edge"/>
          <c:x val="0.17699115044247787"/>
          <c:y val="0.36704119850187267"/>
          <c:w val="0.6654867256637168"/>
          <c:h val="0.55805243445692887"/>
        </c:manualLayout>
      </c:layout>
      <c:pie3DChart>
        <c:varyColors val="1"/>
        <c:ser>
          <c:idx val="0"/>
          <c:order val="0"/>
          <c:tx>
            <c:strRef>
              <c:f>Sheet1!$A$2</c:f>
              <c:strCache>
                <c:ptCount val="1"/>
              </c:strCache>
            </c:strRef>
          </c:tx>
          <c:spPr>
            <a:solidFill>
              <a:srgbClr val="9999FF"/>
            </a:solidFill>
            <a:ln w="12700">
              <a:solidFill>
                <a:srgbClr val="000000"/>
              </a:solidFill>
              <a:prstDash val="solid"/>
            </a:ln>
          </c:spPr>
          <c:explosion val="44"/>
          <c:dPt>
            <c:idx val="0"/>
            <c:bubble3D val="0"/>
            <c:spPr>
              <a:solidFill>
                <a:srgbClr val="0000FF"/>
              </a:solidFill>
              <a:ln w="12700">
                <a:solidFill>
                  <a:srgbClr val="000000"/>
                </a:solidFill>
                <a:prstDash val="solid"/>
              </a:ln>
            </c:spPr>
            <c:extLst xmlns:c16r2="http://schemas.microsoft.com/office/drawing/2015/06/chart">
              <c:ext xmlns:c16="http://schemas.microsoft.com/office/drawing/2014/chart" uri="{C3380CC4-5D6E-409C-BE32-E72D297353CC}">
                <c16:uniqueId val="{00000000-A86B-4D54-B871-497C8073D0F2}"/>
              </c:ext>
            </c:extLst>
          </c:dPt>
          <c:dPt>
            <c:idx val="1"/>
            <c:bubble3D val="0"/>
            <c:spPr>
              <a:solidFill>
                <a:srgbClr val="99CC00"/>
              </a:solidFill>
              <a:ln w="12700">
                <a:solidFill>
                  <a:srgbClr val="000000"/>
                </a:solidFill>
                <a:prstDash val="solid"/>
              </a:ln>
            </c:spPr>
            <c:extLst xmlns:c16r2="http://schemas.microsoft.com/office/drawing/2015/06/chart">
              <c:ext xmlns:c16="http://schemas.microsoft.com/office/drawing/2014/chart" uri="{C3380CC4-5D6E-409C-BE32-E72D297353CC}">
                <c16:uniqueId val="{00000001-A86B-4D54-B871-497C8073D0F2}"/>
              </c:ext>
            </c:extLst>
          </c:dPt>
          <c:dPt>
            <c:idx val="2"/>
            <c:bubble3D val="0"/>
            <c:spPr>
              <a:solidFill>
                <a:srgbClr val="FFFF00"/>
              </a:solidFill>
              <a:ln w="12700">
                <a:solidFill>
                  <a:srgbClr val="000000"/>
                </a:solidFill>
                <a:prstDash val="solid"/>
              </a:ln>
            </c:spPr>
            <c:extLst xmlns:c16r2="http://schemas.microsoft.com/office/drawing/2015/06/chart">
              <c:ext xmlns:c16="http://schemas.microsoft.com/office/drawing/2014/chart" uri="{C3380CC4-5D6E-409C-BE32-E72D297353CC}">
                <c16:uniqueId val="{00000002-A86B-4D54-B871-497C8073D0F2}"/>
              </c:ext>
            </c:extLst>
          </c:dPt>
          <c:dPt>
            <c:idx val="3"/>
            <c:bubble3D val="0"/>
            <c:spPr>
              <a:solidFill>
                <a:srgbClr val="00FFFF"/>
              </a:solidFill>
              <a:ln w="12700">
                <a:solidFill>
                  <a:srgbClr val="000000"/>
                </a:solidFill>
                <a:prstDash val="solid"/>
              </a:ln>
            </c:spPr>
            <c:extLst xmlns:c16r2="http://schemas.microsoft.com/office/drawing/2015/06/chart">
              <c:ext xmlns:c16="http://schemas.microsoft.com/office/drawing/2014/chart" uri="{C3380CC4-5D6E-409C-BE32-E72D297353CC}">
                <c16:uniqueId val="{00000003-A86B-4D54-B871-497C8073D0F2}"/>
              </c:ext>
            </c:extLst>
          </c:dPt>
          <c:dPt>
            <c:idx val="4"/>
            <c:bubble3D val="0"/>
            <c:spPr>
              <a:solidFill>
                <a:srgbClr val="FF6600"/>
              </a:solidFill>
              <a:ln w="12700">
                <a:solidFill>
                  <a:srgbClr val="000000"/>
                </a:solidFill>
                <a:prstDash val="solid"/>
              </a:ln>
            </c:spPr>
            <c:extLst xmlns:c16r2="http://schemas.microsoft.com/office/drawing/2015/06/chart">
              <c:ext xmlns:c16="http://schemas.microsoft.com/office/drawing/2014/chart" uri="{C3380CC4-5D6E-409C-BE32-E72D297353CC}">
                <c16:uniqueId val="{00000004-A86B-4D54-B871-497C8073D0F2}"/>
              </c:ext>
            </c:extLst>
          </c:dPt>
          <c:dPt>
            <c:idx val="5"/>
            <c:bubble3D val="0"/>
            <c:spPr>
              <a:solidFill>
                <a:srgbClr val="660066"/>
              </a:solidFill>
              <a:ln w="12700">
                <a:solidFill>
                  <a:srgbClr val="000000"/>
                </a:solidFill>
                <a:prstDash val="solid"/>
              </a:ln>
            </c:spPr>
            <c:extLst xmlns:c16r2="http://schemas.microsoft.com/office/drawing/2015/06/chart">
              <c:ext xmlns:c16="http://schemas.microsoft.com/office/drawing/2014/chart" uri="{C3380CC4-5D6E-409C-BE32-E72D297353CC}">
                <c16:uniqueId val="{00000005-A86B-4D54-B871-497C8073D0F2}"/>
              </c:ext>
            </c:extLst>
          </c:dPt>
          <c:dPt>
            <c:idx val="6"/>
            <c:bubble3D val="0"/>
            <c:spPr>
              <a:solidFill>
                <a:srgbClr val="FF99CC"/>
              </a:solidFill>
              <a:ln w="12700">
                <a:solidFill>
                  <a:srgbClr val="000000"/>
                </a:solidFill>
                <a:prstDash val="solid"/>
              </a:ln>
            </c:spPr>
            <c:extLst xmlns:c16r2="http://schemas.microsoft.com/office/drawing/2015/06/chart">
              <c:ext xmlns:c16="http://schemas.microsoft.com/office/drawing/2014/chart" uri="{C3380CC4-5D6E-409C-BE32-E72D297353CC}">
                <c16:uniqueId val="{00000006-A86B-4D54-B871-497C8073D0F2}"/>
              </c:ext>
            </c:extLst>
          </c:dPt>
          <c:dPt>
            <c:idx val="7"/>
            <c:bubble3D val="0"/>
            <c:spPr>
              <a:solidFill>
                <a:srgbClr val="FF0000"/>
              </a:solidFill>
              <a:ln w="12700">
                <a:solidFill>
                  <a:srgbClr val="000000"/>
                </a:solidFill>
                <a:prstDash val="solid"/>
              </a:ln>
            </c:spPr>
            <c:extLst xmlns:c16r2="http://schemas.microsoft.com/office/drawing/2015/06/chart">
              <c:ext xmlns:c16="http://schemas.microsoft.com/office/drawing/2014/chart" uri="{C3380CC4-5D6E-409C-BE32-E72D297353CC}">
                <c16:uniqueId val="{00000007-A86B-4D54-B871-497C8073D0F2}"/>
              </c:ext>
            </c:extLst>
          </c:dPt>
          <c:dPt>
            <c:idx val="8"/>
            <c:bubble3D val="0"/>
            <c:spPr>
              <a:solidFill>
                <a:srgbClr val="008080"/>
              </a:solidFill>
              <a:ln w="12700">
                <a:solidFill>
                  <a:srgbClr val="000000"/>
                </a:solidFill>
                <a:prstDash val="solid"/>
              </a:ln>
            </c:spPr>
            <c:extLst xmlns:c16r2="http://schemas.microsoft.com/office/drawing/2015/06/chart">
              <c:ext xmlns:c16="http://schemas.microsoft.com/office/drawing/2014/chart" uri="{C3380CC4-5D6E-409C-BE32-E72D297353CC}">
                <c16:uniqueId val="{00000008-A86B-4D54-B871-497C8073D0F2}"/>
              </c:ext>
            </c:extLst>
          </c:dPt>
          <c:dLbls>
            <c:dLbl>
              <c:idx val="0"/>
              <c:layout>
                <c:manualLayout>
                  <c:x val="-1.9435772962008047E-2"/>
                  <c:y val="-8.069145780174225E-2"/>
                </c:manualLayout>
              </c:layout>
              <c:spPr>
                <a:noFill/>
                <a:ln w="25400">
                  <a:noFill/>
                </a:ln>
              </c:spPr>
              <c:txPr>
                <a:bodyPr/>
                <a:lstStyle/>
                <a:p>
                  <a:pPr>
                    <a:defRPr sz="1100" b="0" i="0" u="none" strike="noStrike" baseline="0">
                      <a:solidFill>
                        <a:srgbClr val="000000"/>
                      </a:solidFill>
                      <a:latin typeface="Times New Roman"/>
                      <a:ea typeface="Times New Roman"/>
                      <a:cs typeface="Times New Roman"/>
                    </a:defRPr>
                  </a:pPr>
                  <a:endParaRPr lang="hu-HU"/>
                </a:p>
              </c:txPr>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0-A86B-4D54-B871-497C8073D0F2}"/>
                </c:ext>
                <c:ext xmlns:c15="http://schemas.microsoft.com/office/drawing/2012/chart" uri="{CE6537A1-D6FC-4f65-9D91-7224C49458BB}"/>
              </c:extLst>
            </c:dLbl>
            <c:dLbl>
              <c:idx val="1"/>
              <c:layout>
                <c:manualLayout>
                  <c:x val="9.8372484044215724E-3"/>
                  <c:y val="9.4730119145605141E-3"/>
                </c:manualLayout>
              </c:layout>
              <c:spPr>
                <a:noFill/>
                <a:ln w="25400">
                  <a:noFill/>
                </a:ln>
              </c:spPr>
              <c:txPr>
                <a:bodyPr/>
                <a:lstStyle/>
                <a:p>
                  <a:pPr>
                    <a:defRPr sz="1100" b="0" i="0" u="none" strike="noStrike" baseline="0">
                      <a:solidFill>
                        <a:srgbClr val="000000"/>
                      </a:solidFill>
                      <a:latin typeface="Times New Roman"/>
                      <a:ea typeface="Times New Roman"/>
                      <a:cs typeface="Times New Roman"/>
                    </a:defRPr>
                  </a:pPr>
                  <a:endParaRPr lang="hu-HU"/>
                </a:p>
              </c:txPr>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1-A86B-4D54-B871-497C8073D0F2}"/>
                </c:ext>
                <c:ext xmlns:c15="http://schemas.microsoft.com/office/drawing/2012/chart" uri="{CE6537A1-D6FC-4f65-9D91-7224C49458BB}"/>
              </c:extLst>
            </c:dLbl>
            <c:dLbl>
              <c:idx val="2"/>
              <c:layout>
                <c:manualLayout>
                  <c:x val="-4.1721403786547318E-2"/>
                  <c:y val="4.1492791334802881E-3"/>
                </c:manualLayout>
              </c:layout>
              <c:spPr>
                <a:noFill/>
                <a:ln w="25400">
                  <a:noFill/>
                </a:ln>
              </c:spPr>
              <c:txPr>
                <a:bodyPr/>
                <a:lstStyle/>
                <a:p>
                  <a:pPr>
                    <a:defRPr sz="1100" b="0" i="0" u="none" strike="noStrike" baseline="0">
                      <a:solidFill>
                        <a:srgbClr val="000000"/>
                      </a:solidFill>
                      <a:latin typeface="Times New Roman"/>
                      <a:ea typeface="Times New Roman"/>
                      <a:cs typeface="Times New Roman"/>
                    </a:defRPr>
                  </a:pPr>
                  <a:endParaRPr lang="hu-HU"/>
                </a:p>
              </c:txPr>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2-A86B-4D54-B871-497C8073D0F2}"/>
                </c:ext>
                <c:ext xmlns:c15="http://schemas.microsoft.com/office/drawing/2012/chart" uri="{CE6537A1-D6FC-4f65-9D91-7224C49458BB}"/>
              </c:extLst>
            </c:dLbl>
            <c:dLbl>
              <c:idx val="3"/>
              <c:layout>
                <c:manualLayout>
                  <c:x val="1.8211845477279942E-2"/>
                  <c:y val="3.4845609820210011E-2"/>
                </c:manualLayout>
              </c:layout>
              <c:spPr>
                <a:noFill/>
                <a:ln w="25400">
                  <a:noFill/>
                </a:ln>
              </c:spPr>
              <c:txPr>
                <a:bodyPr/>
                <a:lstStyle/>
                <a:p>
                  <a:pPr>
                    <a:defRPr sz="1100" b="0" i="0" u="none" strike="noStrike" baseline="0">
                      <a:solidFill>
                        <a:srgbClr val="000000"/>
                      </a:solidFill>
                      <a:latin typeface="Times New Roman"/>
                      <a:ea typeface="Times New Roman"/>
                      <a:cs typeface="Times New Roman"/>
                    </a:defRPr>
                  </a:pPr>
                  <a:endParaRPr lang="hu-HU"/>
                </a:p>
              </c:txPr>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3-A86B-4D54-B871-497C8073D0F2}"/>
                </c:ext>
                <c:ext xmlns:c15="http://schemas.microsoft.com/office/drawing/2012/chart" uri="{CE6537A1-D6FC-4f65-9D91-7224C49458BB}"/>
              </c:extLst>
            </c:dLbl>
            <c:dLbl>
              <c:idx val="4"/>
              <c:layout>
                <c:manualLayout>
                  <c:x val="-5.1351693132753728E-3"/>
                  <c:y val="-6.4312329676593505E-3"/>
                </c:manualLayout>
              </c:layout>
              <c:spPr>
                <a:noFill/>
                <a:ln w="25400">
                  <a:noFill/>
                </a:ln>
              </c:spPr>
              <c:txPr>
                <a:bodyPr/>
                <a:lstStyle/>
                <a:p>
                  <a:pPr>
                    <a:defRPr sz="1100" b="0" i="0" u="none" strike="noStrike" baseline="0">
                      <a:solidFill>
                        <a:srgbClr val="000000"/>
                      </a:solidFill>
                      <a:latin typeface="Times New Roman"/>
                      <a:ea typeface="Times New Roman"/>
                      <a:cs typeface="Times New Roman"/>
                    </a:defRPr>
                  </a:pPr>
                  <a:endParaRPr lang="hu-HU"/>
                </a:p>
              </c:txPr>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4-A86B-4D54-B871-497C8073D0F2}"/>
                </c:ext>
                <c:ext xmlns:c15="http://schemas.microsoft.com/office/drawing/2012/chart" uri="{CE6537A1-D6FC-4f65-9D91-7224C49458BB}"/>
              </c:extLst>
            </c:dLbl>
            <c:dLbl>
              <c:idx val="5"/>
              <c:layout>
                <c:manualLayout>
                  <c:x val="-4.7065925848501972E-2"/>
                  <c:y val="-1.7367549779921665E-2"/>
                </c:manualLayout>
              </c:layout>
              <c:spPr>
                <a:noFill/>
                <a:ln w="25400">
                  <a:noFill/>
                </a:ln>
              </c:spPr>
              <c:txPr>
                <a:bodyPr/>
                <a:lstStyle/>
                <a:p>
                  <a:pPr>
                    <a:defRPr sz="1100" b="0" i="0" u="none" strike="noStrike" baseline="0">
                      <a:solidFill>
                        <a:srgbClr val="000000"/>
                      </a:solidFill>
                      <a:latin typeface="Times New Roman"/>
                      <a:ea typeface="Times New Roman"/>
                      <a:cs typeface="Times New Roman"/>
                    </a:defRPr>
                  </a:pPr>
                  <a:endParaRPr lang="hu-HU"/>
                </a:p>
              </c:txPr>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5-A86B-4D54-B871-497C8073D0F2}"/>
                </c:ext>
                <c:ext xmlns:c15="http://schemas.microsoft.com/office/drawing/2012/chart" uri="{CE6537A1-D6FC-4f65-9D91-7224C49458BB}"/>
              </c:extLst>
            </c:dLbl>
            <c:dLbl>
              <c:idx val="6"/>
              <c:layout>
                <c:manualLayout>
                  <c:x val="-1.4489801975343025E-2"/>
                  <c:y val="-7.3839016786593714E-2"/>
                </c:manualLayout>
              </c:layout>
              <c:spPr>
                <a:noFill/>
                <a:ln w="25400">
                  <a:noFill/>
                </a:ln>
              </c:spPr>
              <c:txPr>
                <a:bodyPr/>
                <a:lstStyle/>
                <a:p>
                  <a:pPr>
                    <a:defRPr sz="1100" b="0" i="0" u="none" strike="noStrike" baseline="0">
                      <a:solidFill>
                        <a:srgbClr val="000000"/>
                      </a:solidFill>
                      <a:latin typeface="Times New Roman"/>
                      <a:ea typeface="Times New Roman"/>
                      <a:cs typeface="Times New Roman"/>
                    </a:defRPr>
                  </a:pPr>
                  <a:endParaRPr lang="hu-HU"/>
                </a:p>
              </c:txPr>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6-A86B-4D54-B871-497C8073D0F2}"/>
                </c:ext>
                <c:ext xmlns:c15="http://schemas.microsoft.com/office/drawing/2012/chart" uri="{CE6537A1-D6FC-4f65-9D91-7224C49458BB}"/>
              </c:extLst>
            </c:dLbl>
            <c:dLbl>
              <c:idx val="7"/>
              <c:layout>
                <c:manualLayout>
                  <c:x val="6.8000741011724541E-2"/>
                  <c:y val="-9.6977339966929976E-2"/>
                </c:manualLayout>
              </c:layout>
              <c:spPr>
                <a:noFill/>
                <a:ln w="25400">
                  <a:noFill/>
                </a:ln>
              </c:spPr>
              <c:txPr>
                <a:bodyPr/>
                <a:lstStyle/>
                <a:p>
                  <a:pPr>
                    <a:defRPr sz="1100" b="0" i="0" u="none" strike="noStrike" baseline="0">
                      <a:solidFill>
                        <a:srgbClr val="000000"/>
                      </a:solidFill>
                      <a:latin typeface="Times New Roman"/>
                      <a:ea typeface="Times New Roman"/>
                      <a:cs typeface="Times New Roman"/>
                    </a:defRPr>
                  </a:pPr>
                  <a:endParaRPr lang="hu-HU"/>
                </a:p>
              </c:txPr>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7-A86B-4D54-B871-497C8073D0F2}"/>
                </c:ext>
                <c:ext xmlns:c15="http://schemas.microsoft.com/office/drawing/2012/chart" uri="{CE6537A1-D6FC-4f65-9D91-7224C49458BB}"/>
              </c:extLst>
            </c:dLbl>
            <c:dLbl>
              <c:idx val="8"/>
              <c:layout>
                <c:manualLayout>
                  <c:x val="-3.7682862466675404E-2"/>
                  <c:y val="-9.398753278178279E-2"/>
                </c:manualLayout>
              </c:layout>
              <c:spPr>
                <a:noFill/>
                <a:ln w="25400">
                  <a:noFill/>
                </a:ln>
              </c:spPr>
              <c:txPr>
                <a:bodyPr/>
                <a:lstStyle/>
                <a:p>
                  <a:pPr>
                    <a:defRPr sz="1100" b="0" i="0" u="none" strike="noStrike" baseline="0">
                      <a:solidFill>
                        <a:srgbClr val="000000"/>
                      </a:solidFill>
                      <a:latin typeface="Times New Roman"/>
                      <a:ea typeface="Times New Roman"/>
                      <a:cs typeface="Times New Roman"/>
                    </a:defRPr>
                  </a:pPr>
                  <a:endParaRPr lang="hu-HU"/>
                </a:p>
              </c:txPr>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8-A86B-4D54-B871-497C8073D0F2}"/>
                </c:ext>
                <c:ext xmlns:c15="http://schemas.microsoft.com/office/drawing/2012/chart" uri="{CE6537A1-D6FC-4f65-9D91-7224C49458BB}"/>
              </c:extLst>
            </c:dLbl>
            <c:dLbl>
              <c:idx val="9"/>
              <c:layout>
                <c:manualLayout>
                  <c:xMode val="edge"/>
                  <c:yMode val="edge"/>
                  <c:x val="0.56106194690265487"/>
                  <c:y val="0.20599250936329588"/>
                </c:manualLayout>
              </c:layout>
              <c:spPr>
                <a:noFill/>
                <a:ln w="25400">
                  <a:noFill/>
                </a:ln>
              </c:spPr>
              <c:txPr>
                <a:bodyPr/>
                <a:lstStyle/>
                <a:p>
                  <a:pPr>
                    <a:defRPr sz="1100" b="0" i="0" u="none" strike="noStrike" baseline="0">
                      <a:solidFill>
                        <a:srgbClr val="000000"/>
                      </a:solidFill>
                      <a:latin typeface="Times New Roman"/>
                      <a:ea typeface="Times New Roman"/>
                      <a:cs typeface="Times New Roman"/>
                    </a:defRPr>
                  </a:pPr>
                  <a:endParaRPr lang="hu-HU"/>
                </a:p>
              </c:txPr>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9-A86B-4D54-B871-497C8073D0F2}"/>
                </c:ext>
                <c:ext xmlns:c15="http://schemas.microsoft.com/office/drawing/2012/chart" uri="{CE6537A1-D6FC-4f65-9D91-7224C49458BB}"/>
              </c:extLst>
            </c:dLbl>
            <c:spPr>
              <a:noFill/>
              <a:ln w="25400">
                <a:noFill/>
              </a:ln>
            </c:spPr>
            <c:txPr>
              <a:bodyPr wrap="square" lIns="38100" tIns="19050" rIns="38100" bIns="19050" anchor="ctr">
                <a:spAutoFit/>
              </a:bodyPr>
              <a:lstStyle/>
              <a:p>
                <a:pPr>
                  <a:defRPr sz="1100" b="0" i="0" u="none" strike="noStrike" baseline="0">
                    <a:solidFill>
                      <a:srgbClr val="000000"/>
                    </a:solidFill>
                    <a:latin typeface="Times New Roman"/>
                    <a:ea typeface="Times New Roman"/>
                    <a:cs typeface="Times New Roman"/>
                  </a:defRPr>
                </a:pPr>
                <a:endParaRPr lang="hu-HU"/>
              </a:p>
            </c:txPr>
            <c:showLegendKey val="0"/>
            <c:showVal val="0"/>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Sheet1!$B$1:$J$1</c:f>
              <c:strCache>
                <c:ptCount val="9"/>
                <c:pt idx="0">
                  <c:v>Asthma br.</c:v>
                </c:pt>
                <c:pt idx="1">
                  <c:v>Rhinitis all.</c:v>
                </c:pt>
                <c:pt idx="2">
                  <c:v>Obesitas</c:v>
                </c:pt>
                <c:pt idx="3">
                  <c:v>Asthenia</c:v>
                </c:pt>
                <c:pt idx="4">
                  <c:v>Mozgásszerv</c:v>
                </c:pt>
                <c:pt idx="5">
                  <c:v>Anyagcsere</c:v>
                </c:pt>
                <c:pt idx="6">
                  <c:v>Idegrendszeri</c:v>
                </c:pt>
                <c:pt idx="7">
                  <c:v>Szív-és érrendszeri</c:v>
                </c:pt>
                <c:pt idx="8">
                  <c:v>Egyéb</c:v>
                </c:pt>
              </c:strCache>
            </c:strRef>
          </c:cat>
          <c:val>
            <c:numRef>
              <c:f>Sheet1!$B$2:$J$2</c:f>
              <c:numCache>
                <c:formatCode>General</c:formatCode>
                <c:ptCount val="9"/>
                <c:pt idx="0">
                  <c:v>270</c:v>
                </c:pt>
                <c:pt idx="1">
                  <c:v>170</c:v>
                </c:pt>
                <c:pt idx="2">
                  <c:v>249</c:v>
                </c:pt>
                <c:pt idx="3">
                  <c:v>145</c:v>
                </c:pt>
                <c:pt idx="4">
                  <c:v>283</c:v>
                </c:pt>
                <c:pt idx="5">
                  <c:v>125</c:v>
                </c:pt>
                <c:pt idx="6">
                  <c:v>89</c:v>
                </c:pt>
                <c:pt idx="7">
                  <c:v>57</c:v>
                </c:pt>
                <c:pt idx="8">
                  <c:v>169</c:v>
                </c:pt>
              </c:numCache>
            </c:numRef>
          </c:val>
          <c:extLst xmlns:c16r2="http://schemas.microsoft.com/office/drawing/2015/06/chart">
            <c:ext xmlns:c16="http://schemas.microsoft.com/office/drawing/2014/chart" uri="{C3380CC4-5D6E-409C-BE32-E72D297353CC}">
              <c16:uniqueId val="{0000000A-A86B-4D54-B871-497C8073D0F2}"/>
            </c:ext>
          </c:extLst>
        </c:ser>
        <c:dLbls>
          <c:showLegendKey val="0"/>
          <c:showVal val="0"/>
          <c:showCatName val="0"/>
          <c:showSerName val="0"/>
          <c:showPercent val="0"/>
          <c:showBubbleSize val="0"/>
          <c:showLeaderLines val="0"/>
        </c:dLbls>
      </c:pie3DChart>
      <c:spPr>
        <a:noFill/>
        <a:ln w="25400">
          <a:noFill/>
        </a:ln>
      </c:spPr>
    </c:plotArea>
    <c:plotVisOnly val="1"/>
    <c:dispBlanksAs val="zero"/>
    <c:showDLblsOverMax val="0"/>
  </c:chart>
  <c:spPr>
    <a:noFill/>
    <a:ln w="12700">
      <a:solidFill>
        <a:srgbClr val="000000"/>
      </a:solidFill>
      <a:prstDash val="solid"/>
    </a:ln>
  </c:spPr>
  <c:txPr>
    <a:bodyPr/>
    <a:lstStyle/>
    <a:p>
      <a:pPr>
        <a:defRPr sz="1175" b="1" i="0" u="none" strike="noStrike" baseline="0">
          <a:solidFill>
            <a:srgbClr val="000000"/>
          </a:solidFill>
          <a:latin typeface="Calibri"/>
          <a:ea typeface="Calibri"/>
          <a:cs typeface="Calibri"/>
        </a:defRPr>
      </a:pPr>
      <a:endParaRPr lang="hu-H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75" b="1" i="0" u="none" strike="noStrike" baseline="0">
                <a:solidFill>
                  <a:srgbClr val="000000"/>
                </a:solidFill>
                <a:latin typeface="Times New Roman"/>
                <a:ea typeface="Times New Roman"/>
                <a:cs typeface="Times New Roman"/>
              </a:defRPr>
            </a:pPr>
            <a:r>
              <a:rPr lang="hu-HU"/>
              <a:t>Gondozotti csoportok létszámának megoszlása 
a beíratottak függvényében</a:t>
            </a:r>
          </a:p>
        </c:rich>
      </c:tx>
      <c:layout>
        <c:manualLayout>
          <c:xMode val="edge"/>
          <c:yMode val="edge"/>
          <c:x val="0.16355140186915887"/>
          <c:y val="1.9047619047619049E-2"/>
        </c:manualLayout>
      </c:layout>
      <c:overlay val="0"/>
      <c:spPr>
        <a:noFill/>
        <a:ln w="25401">
          <a:noFill/>
        </a:ln>
      </c:spPr>
    </c:title>
    <c:autoTitleDeleted val="0"/>
    <c:view3D>
      <c:rotX val="15"/>
      <c:hPercent val="55"/>
      <c:rotY val="20"/>
      <c:depthPercent val="100"/>
      <c:rAngAx val="1"/>
    </c:view3D>
    <c:floor>
      <c:thickness val="0"/>
      <c:spPr>
        <a:noFill/>
        <a:ln w="12700">
          <a:solidFill>
            <a:srgbClr val="000000"/>
          </a:solidFill>
          <a:prstDash val="solid"/>
        </a:ln>
      </c:spPr>
    </c:floor>
    <c:sideWall>
      <c:thickness val="0"/>
      <c:spPr>
        <a:noFill/>
        <a:ln w="12700">
          <a:solidFill>
            <a:srgbClr val="000000"/>
          </a:solidFill>
          <a:prstDash val="solid"/>
        </a:ln>
      </c:spPr>
    </c:sideWall>
    <c:backWall>
      <c:thickness val="0"/>
      <c:spPr>
        <a:noFill/>
        <a:ln w="12700">
          <a:solidFill>
            <a:srgbClr val="000000"/>
          </a:solidFill>
          <a:prstDash val="solid"/>
        </a:ln>
      </c:spPr>
    </c:backWall>
    <c:plotArea>
      <c:layout>
        <c:manualLayout>
          <c:layoutTarget val="inner"/>
          <c:xMode val="edge"/>
          <c:yMode val="edge"/>
          <c:x val="0.10280373831775701"/>
          <c:y val="0.23333333333333334"/>
          <c:w val="0.59579439252336452"/>
          <c:h val="0.70952380952380956"/>
        </c:manualLayout>
      </c:layout>
      <c:bar3DChart>
        <c:barDir val="col"/>
        <c:grouping val="clustered"/>
        <c:varyColors val="0"/>
        <c:ser>
          <c:idx val="0"/>
          <c:order val="0"/>
          <c:tx>
            <c:strRef>
              <c:f>Sheet1!$A$2</c:f>
              <c:strCache>
                <c:ptCount val="1"/>
                <c:pt idx="0">
                  <c:v>Beíratottak száma</c:v>
                </c:pt>
              </c:strCache>
            </c:strRef>
          </c:tx>
          <c:spPr>
            <a:solidFill>
              <a:srgbClr val="CC99FF"/>
            </a:solidFill>
            <a:ln w="12701">
              <a:solidFill>
                <a:srgbClr val="000000"/>
              </a:solidFill>
              <a:prstDash val="solid"/>
            </a:ln>
          </c:spPr>
          <c:invertIfNegative val="0"/>
          <c:dLbls>
            <c:dLbl>
              <c:idx val="0"/>
              <c:layout>
                <c:manualLayout>
                  <c:x val="8.6445957981222676E-3"/>
                  <c:y val="0.24370944541023287"/>
                </c:manualLayout>
              </c:layout>
              <c:spPr>
                <a:noFill/>
                <a:ln w="25401">
                  <a:noFill/>
                </a:ln>
              </c:spPr>
              <c:txPr>
                <a:bodyPr/>
                <a:lstStyle/>
                <a:p>
                  <a:pPr>
                    <a:defRPr sz="925" b="1" i="0" u="none" strike="noStrike" baseline="0">
                      <a:solidFill>
                        <a:srgbClr val="000000"/>
                      </a:solidFill>
                      <a:latin typeface="Times New Roman"/>
                      <a:ea typeface="Times New Roman"/>
                      <a:cs typeface="Times New Roman"/>
                    </a:defRPr>
                  </a:pPr>
                  <a:endParaRPr lang="hu-H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343-4D01-86AD-123A9B3D6064}"/>
                </c:ext>
                <c:ext xmlns:c15="http://schemas.microsoft.com/office/drawing/2012/chart" uri="{CE6537A1-D6FC-4f65-9D91-7224C49458BB}"/>
              </c:extLst>
            </c:dLbl>
            <c:spPr>
              <a:noFill/>
              <a:ln w="25401">
                <a:noFill/>
              </a:ln>
            </c:spPr>
            <c:txPr>
              <a:bodyPr wrap="square" lIns="38100" tIns="19050" rIns="38100" bIns="19050" anchor="ctr">
                <a:spAutoFit/>
              </a:bodyPr>
              <a:lstStyle/>
              <a:p>
                <a:pPr>
                  <a:defRPr sz="925" b="1" i="0" u="none" strike="noStrike" baseline="0">
                    <a:solidFill>
                      <a:srgbClr val="000000"/>
                    </a:solidFill>
                    <a:latin typeface="Times New Roman"/>
                    <a:ea typeface="Times New Roman"/>
                    <a:cs typeface="Times New Roman"/>
                  </a:defRPr>
                </a:pPr>
                <a:endParaRPr lang="hu-H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Sheet1!$B$1:$B$1</c:f>
              <c:numCache>
                <c:formatCode>General</c:formatCode>
                <c:ptCount val="1"/>
              </c:numCache>
            </c:numRef>
          </c:cat>
          <c:val>
            <c:numRef>
              <c:f>Sheet1!$B$2:$B$2</c:f>
              <c:numCache>
                <c:formatCode>General</c:formatCode>
                <c:ptCount val="1"/>
                <c:pt idx="0">
                  <c:v>6252</c:v>
                </c:pt>
              </c:numCache>
            </c:numRef>
          </c:val>
          <c:extLst xmlns:c16r2="http://schemas.microsoft.com/office/drawing/2015/06/chart">
            <c:ext xmlns:c16="http://schemas.microsoft.com/office/drawing/2014/chart" uri="{C3380CC4-5D6E-409C-BE32-E72D297353CC}">
              <c16:uniqueId val="{00000001-A343-4D01-86AD-123A9B3D6064}"/>
            </c:ext>
          </c:extLst>
        </c:ser>
        <c:ser>
          <c:idx val="1"/>
          <c:order val="1"/>
          <c:tx>
            <c:strRef>
              <c:f>Sheet1!$A$3</c:f>
              <c:strCache>
                <c:ptCount val="1"/>
                <c:pt idx="0">
                  <c:v>Egészségügyi okból gondozott</c:v>
                </c:pt>
              </c:strCache>
            </c:strRef>
          </c:tx>
          <c:spPr>
            <a:solidFill>
              <a:srgbClr val="99CC00"/>
            </a:solidFill>
            <a:ln w="12701">
              <a:solidFill>
                <a:srgbClr val="000000"/>
              </a:solidFill>
              <a:prstDash val="solid"/>
            </a:ln>
          </c:spPr>
          <c:invertIfNegative val="0"/>
          <c:dLbls>
            <c:dLbl>
              <c:idx val="0"/>
              <c:layout>
                <c:manualLayout>
                  <c:x val="1.6338889158025838E-2"/>
                  <c:y val="0.11736673824862798"/>
                </c:manualLayout>
              </c:layout>
              <c:spPr>
                <a:noFill/>
                <a:ln w="25401">
                  <a:noFill/>
                </a:ln>
              </c:spPr>
              <c:txPr>
                <a:bodyPr/>
                <a:lstStyle/>
                <a:p>
                  <a:pPr>
                    <a:defRPr sz="925" b="1" i="0" u="none" strike="noStrike" baseline="0">
                      <a:solidFill>
                        <a:srgbClr val="000000"/>
                      </a:solidFill>
                      <a:latin typeface="Times New Roman"/>
                      <a:ea typeface="Times New Roman"/>
                      <a:cs typeface="Times New Roman"/>
                    </a:defRPr>
                  </a:pPr>
                  <a:endParaRPr lang="hu-H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343-4D01-86AD-123A9B3D6064}"/>
                </c:ext>
                <c:ext xmlns:c15="http://schemas.microsoft.com/office/drawing/2012/chart" uri="{CE6537A1-D6FC-4f65-9D91-7224C49458BB}"/>
              </c:extLst>
            </c:dLbl>
            <c:spPr>
              <a:noFill/>
              <a:ln w="25401">
                <a:noFill/>
              </a:ln>
            </c:spPr>
            <c:txPr>
              <a:bodyPr wrap="square" lIns="38100" tIns="19050" rIns="38100" bIns="19050" anchor="ctr">
                <a:spAutoFit/>
              </a:bodyPr>
              <a:lstStyle/>
              <a:p>
                <a:pPr>
                  <a:defRPr sz="925" b="1" i="0" u="none" strike="noStrike" baseline="0">
                    <a:solidFill>
                      <a:srgbClr val="000000"/>
                    </a:solidFill>
                    <a:latin typeface="Times New Roman"/>
                    <a:ea typeface="Times New Roman"/>
                    <a:cs typeface="Times New Roman"/>
                  </a:defRPr>
                </a:pPr>
                <a:endParaRPr lang="hu-H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Sheet1!$B$1:$B$1</c:f>
              <c:numCache>
                <c:formatCode>General</c:formatCode>
                <c:ptCount val="1"/>
              </c:numCache>
            </c:numRef>
          </c:cat>
          <c:val>
            <c:numRef>
              <c:f>Sheet1!$B$3:$B$3</c:f>
              <c:numCache>
                <c:formatCode>General</c:formatCode>
                <c:ptCount val="1"/>
                <c:pt idx="0">
                  <c:v>2806</c:v>
                </c:pt>
              </c:numCache>
            </c:numRef>
          </c:val>
          <c:extLst xmlns:c16r2="http://schemas.microsoft.com/office/drawing/2015/06/chart">
            <c:ext xmlns:c16="http://schemas.microsoft.com/office/drawing/2014/chart" uri="{C3380CC4-5D6E-409C-BE32-E72D297353CC}">
              <c16:uniqueId val="{00000003-A343-4D01-86AD-123A9B3D6064}"/>
            </c:ext>
          </c:extLst>
        </c:ser>
        <c:dLbls>
          <c:showLegendKey val="0"/>
          <c:showVal val="1"/>
          <c:showCatName val="0"/>
          <c:showSerName val="0"/>
          <c:showPercent val="0"/>
          <c:showBubbleSize val="0"/>
        </c:dLbls>
        <c:gapWidth val="150"/>
        <c:gapDepth val="0"/>
        <c:shape val="box"/>
        <c:axId val="-1600317680"/>
        <c:axId val="-1600331824"/>
        <c:axId val="0"/>
      </c:bar3DChart>
      <c:catAx>
        <c:axId val="-160031768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hu-HU"/>
          </a:p>
        </c:txPr>
        <c:crossAx val="-1600331824"/>
        <c:crosses val="autoZero"/>
        <c:auto val="1"/>
        <c:lblAlgn val="ctr"/>
        <c:lblOffset val="100"/>
        <c:tickLblSkip val="1"/>
        <c:tickMarkSkip val="1"/>
        <c:noMultiLvlLbl val="0"/>
      </c:catAx>
      <c:valAx>
        <c:axId val="-160033182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25" b="0" i="0" u="none" strike="noStrike" baseline="0">
                <a:solidFill>
                  <a:srgbClr val="000000"/>
                </a:solidFill>
                <a:latin typeface="Times New Roman"/>
                <a:ea typeface="Times New Roman"/>
                <a:cs typeface="Times New Roman"/>
              </a:defRPr>
            </a:pPr>
            <a:endParaRPr lang="hu-HU"/>
          </a:p>
        </c:txPr>
        <c:crossAx val="-1600317680"/>
        <c:crosses val="autoZero"/>
        <c:crossBetween val="between"/>
      </c:valAx>
      <c:spPr>
        <a:noFill/>
        <a:ln w="25401">
          <a:noFill/>
        </a:ln>
      </c:spPr>
    </c:plotArea>
    <c:legend>
      <c:legendPos val="r"/>
      <c:layout>
        <c:manualLayout>
          <c:xMode val="edge"/>
          <c:yMode val="edge"/>
          <c:x val="0.72429906542056077"/>
          <c:y val="0.39523809523809522"/>
          <c:w val="0.26635514018691586"/>
          <c:h val="0.33809523809523812"/>
        </c:manualLayout>
      </c:layout>
      <c:overlay val="0"/>
      <c:spPr>
        <a:solidFill>
          <a:srgbClr val="FFFFFF"/>
        </a:solidFill>
        <a:ln w="3175">
          <a:solidFill>
            <a:srgbClr val="000000"/>
          </a:solidFill>
          <a:prstDash val="solid"/>
        </a:ln>
      </c:spPr>
      <c:txPr>
        <a:bodyPr/>
        <a:lstStyle/>
        <a:p>
          <a:pPr>
            <a:defRPr sz="850" b="0" i="0" u="none" strike="noStrike" baseline="0">
              <a:solidFill>
                <a:srgbClr val="000000"/>
              </a:solidFill>
              <a:latin typeface="Times New Roman"/>
              <a:ea typeface="Times New Roman"/>
              <a:cs typeface="Times New Roman"/>
            </a:defRPr>
          </a:pPr>
          <a:endParaRPr lang="hu-HU"/>
        </a:p>
      </c:txPr>
    </c:legend>
    <c:plotVisOnly val="1"/>
    <c:dispBlanksAs val="gap"/>
    <c:showDLblsOverMax val="0"/>
  </c:chart>
  <c:spPr>
    <a:noFill/>
    <a:ln w="12701">
      <a:solidFill>
        <a:srgbClr val="000000"/>
      </a:solidFill>
      <a:prstDash val="solid"/>
    </a:ln>
  </c:spPr>
  <c:txPr>
    <a:bodyPr/>
    <a:lstStyle/>
    <a:p>
      <a:pPr>
        <a:defRPr sz="925" b="1" i="0" u="none" strike="noStrike" baseline="0">
          <a:solidFill>
            <a:srgbClr val="000000"/>
          </a:solidFill>
          <a:latin typeface="Calibri"/>
          <a:ea typeface="Calibri"/>
          <a:cs typeface="Calibri"/>
        </a:defRPr>
      </a:pPr>
      <a:endParaRPr lang="hu-H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000000"/>
                </a:solidFill>
                <a:latin typeface="Times New Roman"/>
                <a:ea typeface="Times New Roman"/>
                <a:cs typeface="Times New Roman"/>
              </a:defRPr>
            </a:pPr>
            <a:r>
              <a:rPr lang="hu-HU"/>
              <a:t>Testnevelési csoportbesorolás megoszlása</a:t>
            </a:r>
          </a:p>
        </c:rich>
      </c:tx>
      <c:layout>
        <c:manualLayout>
          <c:xMode val="edge"/>
          <c:yMode val="edge"/>
          <c:x val="0.17744916820702403"/>
          <c:y val="1.8518518518518517E-2"/>
        </c:manualLayout>
      </c:layout>
      <c:overlay val="0"/>
      <c:spPr>
        <a:noFill/>
        <a:ln w="25400">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0702402957486138"/>
          <c:y val="0.36666666666666664"/>
          <c:w val="0.5508317929759704"/>
          <c:h val="0.44074074074074077"/>
        </c:manualLayout>
      </c:layout>
      <c:pie3DChart>
        <c:varyColors val="1"/>
        <c:ser>
          <c:idx val="0"/>
          <c:order val="0"/>
          <c:tx>
            <c:strRef>
              <c:f>Sheet1!$A$2</c:f>
              <c:strCache>
                <c:ptCount val="1"/>
              </c:strCache>
            </c:strRef>
          </c:tx>
          <c:spPr>
            <a:solidFill>
              <a:srgbClr val="9999FF"/>
            </a:solidFill>
            <a:ln w="12700">
              <a:solidFill>
                <a:srgbClr val="000000"/>
              </a:solidFill>
              <a:prstDash val="solid"/>
            </a:ln>
          </c:spPr>
          <c:explosion val="25"/>
          <c:dPt>
            <c:idx val="0"/>
            <c:bubble3D val="0"/>
            <c:spPr>
              <a:solidFill>
                <a:srgbClr val="CC99FF"/>
              </a:solidFill>
              <a:ln w="12700">
                <a:solidFill>
                  <a:srgbClr val="000000"/>
                </a:solidFill>
                <a:prstDash val="solid"/>
              </a:ln>
            </c:spPr>
            <c:extLst xmlns:c16r2="http://schemas.microsoft.com/office/drawing/2015/06/chart">
              <c:ext xmlns:c16="http://schemas.microsoft.com/office/drawing/2014/chart" uri="{C3380CC4-5D6E-409C-BE32-E72D297353CC}">
                <c16:uniqueId val="{00000000-6F85-4176-8D51-09725D2A5BE9}"/>
              </c:ext>
            </c:extLst>
          </c:dPt>
          <c:dPt>
            <c:idx val="1"/>
            <c:bubble3D val="0"/>
            <c:spPr>
              <a:solidFill>
                <a:srgbClr val="008000"/>
              </a:solidFill>
              <a:ln w="12700">
                <a:solidFill>
                  <a:srgbClr val="000000"/>
                </a:solidFill>
                <a:prstDash val="solid"/>
              </a:ln>
            </c:spPr>
            <c:extLst xmlns:c16r2="http://schemas.microsoft.com/office/drawing/2015/06/chart">
              <c:ext xmlns:c16="http://schemas.microsoft.com/office/drawing/2014/chart" uri="{C3380CC4-5D6E-409C-BE32-E72D297353CC}">
                <c16:uniqueId val="{00000001-6F85-4176-8D51-09725D2A5BE9}"/>
              </c:ext>
            </c:extLst>
          </c:dPt>
          <c:dPt>
            <c:idx val="2"/>
            <c:bubble3D val="0"/>
            <c:spPr>
              <a:solidFill>
                <a:srgbClr val="FFFF00"/>
              </a:solidFill>
              <a:ln w="12700">
                <a:solidFill>
                  <a:srgbClr val="000000"/>
                </a:solidFill>
                <a:prstDash val="solid"/>
              </a:ln>
            </c:spPr>
            <c:extLst xmlns:c16r2="http://schemas.microsoft.com/office/drawing/2015/06/chart">
              <c:ext xmlns:c16="http://schemas.microsoft.com/office/drawing/2014/chart" uri="{C3380CC4-5D6E-409C-BE32-E72D297353CC}">
                <c16:uniqueId val="{00000002-6F85-4176-8D51-09725D2A5BE9}"/>
              </c:ext>
            </c:extLst>
          </c:dPt>
          <c:dLbls>
            <c:dLbl>
              <c:idx val="0"/>
              <c:layout>
                <c:manualLayout>
                  <c:x val="8.7680392759276193E-3"/>
                  <c:y val="-0.22617006207557394"/>
                </c:manualLayout>
              </c:layout>
              <c:spPr>
                <a:noFill/>
                <a:ln w="25400">
                  <a:noFill/>
                </a:ln>
              </c:spPr>
              <c:txPr>
                <a:bodyPr/>
                <a:lstStyle/>
                <a:p>
                  <a:pPr>
                    <a:defRPr sz="1200" b="0" i="0" u="none" strike="noStrike" baseline="0">
                      <a:solidFill>
                        <a:srgbClr val="000000"/>
                      </a:solidFill>
                      <a:latin typeface="Times New Roman"/>
                      <a:ea typeface="Times New Roman"/>
                      <a:cs typeface="Times New Roman"/>
                    </a:defRPr>
                  </a:pPr>
                  <a:endParaRPr lang="hu-HU"/>
                </a:p>
              </c:txPr>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0-6F85-4176-8D51-09725D2A5BE9}"/>
                </c:ext>
                <c:ext xmlns:c15="http://schemas.microsoft.com/office/drawing/2012/chart" uri="{CE6537A1-D6FC-4f65-9D91-7224C49458BB}"/>
              </c:extLst>
            </c:dLbl>
            <c:dLbl>
              <c:idx val="1"/>
              <c:layout>
                <c:manualLayout>
                  <c:x val="-5.7400946394929597E-3"/>
                  <c:y val="6.5191017789443029E-2"/>
                </c:manualLayout>
              </c:layout>
              <c:tx>
                <c:rich>
                  <a:bodyPr/>
                  <a:lstStyle/>
                  <a:p>
                    <a:pPr>
                      <a:defRPr sz="1200" b="0" i="0" u="none" strike="noStrike" baseline="0">
                        <a:solidFill>
                          <a:srgbClr val="000000"/>
                        </a:solidFill>
                        <a:latin typeface="Times New Roman"/>
                        <a:ea typeface="Times New Roman"/>
                        <a:cs typeface="Times New Roman"/>
                      </a:defRPr>
                    </a:pPr>
                    <a:r>
                      <a:rPr lang="en-US"/>
                      <a:t>Gyógy-testnevelés</a:t>
                    </a:r>
                  </a:p>
                </c:rich>
              </c:tx>
              <c:spPr>
                <a:noFill/>
                <a:ln w="25400">
                  <a:noFill/>
                </a:ln>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6F85-4176-8D51-09725D2A5BE9}"/>
                </c:ext>
                <c:ext xmlns:c15="http://schemas.microsoft.com/office/drawing/2012/chart" uri="{CE6537A1-D6FC-4f65-9D91-7224C49458BB}"/>
              </c:extLst>
            </c:dLbl>
            <c:dLbl>
              <c:idx val="2"/>
              <c:layout>
                <c:manualLayout>
                  <c:x val="2.0430885877466082E-2"/>
                  <c:y val="-0.11647581552305963"/>
                </c:manualLayout>
              </c:layout>
              <c:spPr>
                <a:noFill/>
                <a:ln w="25400">
                  <a:noFill/>
                </a:ln>
              </c:spPr>
              <c:txPr>
                <a:bodyPr/>
                <a:lstStyle/>
                <a:p>
                  <a:pPr>
                    <a:defRPr sz="1200" b="0" i="0" u="none" strike="noStrike" baseline="0">
                      <a:solidFill>
                        <a:srgbClr val="000000"/>
                      </a:solidFill>
                      <a:latin typeface="Times New Roman"/>
                      <a:ea typeface="Times New Roman"/>
                      <a:cs typeface="Times New Roman"/>
                    </a:defRPr>
                  </a:pPr>
                  <a:endParaRPr lang="hu-HU"/>
                </a:p>
              </c:txPr>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2-6F85-4176-8D51-09725D2A5BE9}"/>
                </c:ext>
                <c:ext xmlns:c15="http://schemas.microsoft.com/office/drawing/2012/chart" uri="{CE6537A1-D6FC-4f65-9D91-7224C49458BB}"/>
              </c:extLst>
            </c:dLbl>
            <c:spPr>
              <a:noFill/>
              <a:ln w="25400">
                <a:noFill/>
              </a:ln>
            </c:spPr>
            <c:txPr>
              <a:bodyPr wrap="square" lIns="38100" tIns="19050" rIns="38100" bIns="19050" anchor="ctr">
                <a:spAutoFit/>
              </a:bodyPr>
              <a:lstStyle/>
              <a:p>
                <a:pPr>
                  <a:defRPr sz="1200" b="0" i="0" u="none" strike="noStrike" baseline="0">
                    <a:solidFill>
                      <a:srgbClr val="000000"/>
                    </a:solidFill>
                    <a:latin typeface="Times New Roman"/>
                    <a:ea typeface="Times New Roman"/>
                    <a:cs typeface="Times New Roman"/>
                  </a:defRPr>
                </a:pPr>
                <a:endParaRPr lang="hu-HU"/>
              </a:p>
            </c:txPr>
            <c:showLegendKey val="0"/>
            <c:showVal val="0"/>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Sheet1!$B$1:$D$1</c:f>
              <c:strCache>
                <c:ptCount val="3"/>
                <c:pt idx="0">
                  <c:v>Könnyített testnevelés</c:v>
                </c:pt>
                <c:pt idx="1">
                  <c:v>Gyógytestnevelés</c:v>
                </c:pt>
                <c:pt idx="2">
                  <c:v>Teljes felmentés</c:v>
                </c:pt>
              </c:strCache>
            </c:strRef>
          </c:cat>
          <c:val>
            <c:numRef>
              <c:f>Sheet1!$B$2:$D$2</c:f>
              <c:numCache>
                <c:formatCode>General</c:formatCode>
                <c:ptCount val="3"/>
                <c:pt idx="0">
                  <c:v>211</c:v>
                </c:pt>
                <c:pt idx="1">
                  <c:v>120</c:v>
                </c:pt>
                <c:pt idx="2">
                  <c:v>114</c:v>
                </c:pt>
              </c:numCache>
            </c:numRef>
          </c:val>
          <c:extLst xmlns:c16r2="http://schemas.microsoft.com/office/drawing/2015/06/chart">
            <c:ext xmlns:c16="http://schemas.microsoft.com/office/drawing/2014/chart" uri="{C3380CC4-5D6E-409C-BE32-E72D297353CC}">
              <c16:uniqueId val="{00000003-6F85-4176-8D51-09725D2A5BE9}"/>
            </c:ext>
          </c:extLst>
        </c:ser>
        <c:dLbls>
          <c:showLegendKey val="0"/>
          <c:showVal val="0"/>
          <c:showCatName val="1"/>
          <c:showSerName val="0"/>
          <c:showPercent val="0"/>
          <c:showBubbleSize val="0"/>
          <c:showLeaderLines val="0"/>
        </c:dLbls>
      </c:pie3DChart>
      <c:spPr>
        <a:noFill/>
        <a:ln w="25400">
          <a:noFill/>
        </a:ln>
      </c:spPr>
    </c:plotArea>
    <c:plotVisOnly val="1"/>
    <c:dispBlanksAs val="zero"/>
    <c:showDLblsOverMax val="0"/>
  </c:chart>
  <c:spPr>
    <a:noFill/>
    <a:ln w="3175">
      <a:solidFill>
        <a:srgbClr val="000000"/>
      </a:solidFill>
      <a:prstDash val="solid"/>
    </a:ln>
  </c:spPr>
  <c:txPr>
    <a:bodyPr/>
    <a:lstStyle/>
    <a:p>
      <a:pPr>
        <a:defRPr sz="1175" b="1" i="0" u="none" strike="noStrike" baseline="0">
          <a:solidFill>
            <a:srgbClr val="000000"/>
          </a:solidFill>
          <a:latin typeface="Calibri"/>
          <a:ea typeface="Calibri"/>
          <a:cs typeface="Calibri"/>
        </a:defRPr>
      </a:pPr>
      <a:endParaRPr lang="hu-H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i="0" u="none" strike="noStrike" baseline="0">
                <a:solidFill>
                  <a:srgbClr val="000000"/>
                </a:solidFill>
                <a:latin typeface="Times New Roman"/>
                <a:ea typeface="Times New Roman"/>
                <a:cs typeface="Times New Roman"/>
              </a:defRPr>
            </a:pPr>
            <a:r>
              <a:rPr lang="hu-HU"/>
              <a:t>Veszélyeztettség megoszlása a beíratottak függvényében</a:t>
            </a:r>
          </a:p>
        </c:rich>
      </c:tx>
      <c:layout>
        <c:manualLayout>
          <c:xMode val="edge"/>
          <c:yMode val="edge"/>
          <c:x val="0.11293260473588343"/>
          <c:y val="1.9704433497536946E-2"/>
        </c:manualLayout>
      </c:layout>
      <c:overlay val="0"/>
      <c:spPr>
        <a:noFill/>
        <a:ln w="25400">
          <a:noFill/>
        </a:ln>
      </c:spPr>
    </c:title>
    <c:autoTitleDeleted val="0"/>
    <c:view3D>
      <c:rotX val="30"/>
      <c:hPercent val="54"/>
      <c:rotY val="20"/>
      <c:depthPercent val="80"/>
      <c:rAngAx val="1"/>
    </c:view3D>
    <c:floor>
      <c:thickness val="0"/>
      <c:spPr>
        <a:solidFill>
          <a:srgbClr val="C0C0C0"/>
        </a:solid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7.2859744990892539E-2"/>
          <c:y val="0.21428571428571427"/>
          <c:w val="0.84517304189435338"/>
          <c:h val="0.58374384236453203"/>
        </c:manualLayout>
      </c:layout>
      <c:bar3DChart>
        <c:barDir val="col"/>
        <c:grouping val="clustered"/>
        <c:varyColors val="0"/>
        <c:ser>
          <c:idx val="0"/>
          <c:order val="0"/>
          <c:tx>
            <c:strRef>
              <c:f>Sheet1!$A$2</c:f>
              <c:strCache>
                <c:ptCount val="1"/>
                <c:pt idx="0">
                  <c:v>Beíratottak</c:v>
                </c:pt>
              </c:strCache>
            </c:strRef>
          </c:tx>
          <c:spPr>
            <a:solidFill>
              <a:srgbClr val="800080"/>
            </a:solidFill>
            <a:ln w="12700">
              <a:solidFill>
                <a:srgbClr val="000000"/>
              </a:solidFill>
              <a:prstDash val="solid"/>
            </a:ln>
          </c:spPr>
          <c:invertIfNegative val="0"/>
          <c:dLbls>
            <c:dLbl>
              <c:idx val="0"/>
              <c:layout>
                <c:manualLayout>
                  <c:x val="1.6265553895926932E-2"/>
                  <c:y val="-9.6058766443982313E-2"/>
                </c:manualLayout>
              </c:layout>
              <c:spPr>
                <a:noFill/>
                <a:ln w="25400">
                  <a:noFill/>
                </a:ln>
              </c:spPr>
              <c:txPr>
                <a:bodyPr/>
                <a:lstStyle/>
                <a:p>
                  <a:pPr>
                    <a:defRPr sz="1400" b="1" i="0" u="none" strike="noStrike" baseline="0">
                      <a:solidFill>
                        <a:srgbClr val="000000"/>
                      </a:solidFill>
                      <a:latin typeface="Times New Roman"/>
                      <a:ea typeface="Times New Roman"/>
                      <a:cs typeface="Times New Roman"/>
                    </a:defRPr>
                  </a:pPr>
                  <a:endParaRPr lang="hu-H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305-4034-B570-7C2D88A98C7A}"/>
                </c:ext>
                <c:ext xmlns:c15="http://schemas.microsoft.com/office/drawing/2012/chart" uri="{CE6537A1-D6FC-4f65-9D91-7224C49458BB}"/>
              </c:extLst>
            </c:dLbl>
            <c:dLbl>
              <c:idx val="1"/>
              <c:layout>
                <c:manualLayout>
                  <c:x val="2.5766743296432193E-2"/>
                  <c:y val="-6.0149965090570578E-2"/>
                </c:manualLayout>
              </c:layout>
              <c:spPr>
                <a:noFill/>
                <a:ln w="25400">
                  <a:noFill/>
                </a:ln>
              </c:spPr>
              <c:txPr>
                <a:bodyPr/>
                <a:lstStyle/>
                <a:p>
                  <a:pPr>
                    <a:defRPr sz="1400" b="1" i="0" u="none" strike="noStrike" baseline="0">
                      <a:solidFill>
                        <a:srgbClr val="000000"/>
                      </a:solidFill>
                      <a:latin typeface="Times New Roman"/>
                      <a:ea typeface="Times New Roman"/>
                      <a:cs typeface="Times New Roman"/>
                    </a:defRPr>
                  </a:pPr>
                  <a:endParaRPr lang="hu-H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305-4034-B570-7C2D88A98C7A}"/>
                </c:ext>
                <c:ext xmlns:c15="http://schemas.microsoft.com/office/drawing/2012/chart" uri="{CE6537A1-D6FC-4f65-9D91-7224C49458BB}"/>
              </c:extLst>
            </c:dLbl>
            <c:dLbl>
              <c:idx val="2"/>
              <c:layout>
                <c:manualLayout>
                  <c:x val="2.4338970948303618E-2"/>
                  <c:y val="-5.4626030250860547E-2"/>
                </c:manualLayout>
              </c:layout>
              <c:spPr>
                <a:noFill/>
                <a:ln w="25400">
                  <a:noFill/>
                </a:ln>
              </c:spPr>
              <c:txPr>
                <a:bodyPr/>
                <a:lstStyle/>
                <a:p>
                  <a:pPr>
                    <a:defRPr sz="1400" b="1" i="0" u="none" strike="noStrike" baseline="0">
                      <a:solidFill>
                        <a:srgbClr val="000000"/>
                      </a:solidFill>
                      <a:latin typeface="Times New Roman"/>
                      <a:ea typeface="Times New Roman"/>
                      <a:cs typeface="Times New Roman"/>
                    </a:defRPr>
                  </a:pPr>
                  <a:endParaRPr lang="hu-H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305-4034-B570-7C2D88A98C7A}"/>
                </c:ext>
                <c:ext xmlns:c15="http://schemas.microsoft.com/office/drawing/2012/chart" uri="{CE6537A1-D6FC-4f65-9D91-7224C49458BB}"/>
              </c:extLst>
            </c:dLbl>
            <c:spPr>
              <a:noFill/>
              <a:ln w="25400">
                <a:noFill/>
              </a:ln>
            </c:spPr>
            <c:txPr>
              <a:bodyPr wrap="square" lIns="38100" tIns="19050" rIns="38100" bIns="19050" anchor="ctr">
                <a:spAutoFit/>
              </a:bodyPr>
              <a:lstStyle/>
              <a:p>
                <a:pPr>
                  <a:defRPr sz="1400" b="1" i="0" u="none" strike="noStrike" baseline="0">
                    <a:solidFill>
                      <a:srgbClr val="000000"/>
                    </a:solidFill>
                    <a:latin typeface="Times New Roman"/>
                    <a:ea typeface="Times New Roman"/>
                    <a:cs typeface="Times New Roman"/>
                  </a:defRPr>
                </a:pPr>
                <a:endParaRPr lang="hu-H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Gimnázium</c:v>
                </c:pt>
                <c:pt idx="1">
                  <c:v>Szakgimnázium</c:v>
                </c:pt>
                <c:pt idx="2">
                  <c:v>Szakközépiskola</c:v>
                </c:pt>
              </c:strCache>
            </c:strRef>
          </c:cat>
          <c:val>
            <c:numRef>
              <c:f>Sheet1!$B$2:$D$2</c:f>
              <c:numCache>
                <c:formatCode>General</c:formatCode>
                <c:ptCount val="3"/>
                <c:pt idx="0">
                  <c:v>2709</c:v>
                </c:pt>
                <c:pt idx="1">
                  <c:v>3421</c:v>
                </c:pt>
                <c:pt idx="2">
                  <c:v>1084</c:v>
                </c:pt>
              </c:numCache>
            </c:numRef>
          </c:val>
          <c:extLst xmlns:c16r2="http://schemas.microsoft.com/office/drawing/2015/06/chart">
            <c:ext xmlns:c16="http://schemas.microsoft.com/office/drawing/2014/chart" uri="{C3380CC4-5D6E-409C-BE32-E72D297353CC}">
              <c16:uniqueId val="{00000003-0305-4034-B570-7C2D88A98C7A}"/>
            </c:ext>
          </c:extLst>
        </c:ser>
        <c:ser>
          <c:idx val="1"/>
          <c:order val="1"/>
          <c:tx>
            <c:strRef>
              <c:f>Sheet1!$A$3</c:f>
              <c:strCache>
                <c:ptCount val="1"/>
                <c:pt idx="0">
                  <c:v>Egészségügyi okból gondozott</c:v>
                </c:pt>
              </c:strCache>
            </c:strRef>
          </c:tx>
          <c:spPr>
            <a:solidFill>
              <a:srgbClr val="FFFF00"/>
            </a:solidFill>
            <a:ln w="12700">
              <a:solidFill>
                <a:srgbClr val="000000"/>
              </a:solidFill>
              <a:prstDash val="solid"/>
            </a:ln>
          </c:spPr>
          <c:invertIfNegative val="0"/>
          <c:dLbls>
            <c:dLbl>
              <c:idx val="0"/>
              <c:layout>
                <c:manualLayout>
                  <c:x val="2.7352004155218324E-2"/>
                  <c:y val="-6.949317426170537E-2"/>
                </c:manualLayout>
              </c:layout>
              <c:spPr>
                <a:noFill/>
                <a:ln w="25400">
                  <a:noFill/>
                </a:ln>
              </c:spPr>
              <c:txPr>
                <a:bodyPr/>
                <a:lstStyle/>
                <a:p>
                  <a:pPr>
                    <a:defRPr sz="1400" b="1" i="0" u="none" strike="noStrike" baseline="0">
                      <a:solidFill>
                        <a:srgbClr val="000000"/>
                      </a:solidFill>
                      <a:latin typeface="Times New Roman"/>
                      <a:ea typeface="Times New Roman"/>
                      <a:cs typeface="Times New Roman"/>
                    </a:defRPr>
                  </a:pPr>
                  <a:endParaRPr lang="hu-H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305-4034-B570-7C2D88A98C7A}"/>
                </c:ext>
                <c:ext xmlns:c15="http://schemas.microsoft.com/office/drawing/2012/chart" uri="{CE6537A1-D6FC-4f65-9D91-7224C49458BB}"/>
              </c:extLst>
            </c:dLbl>
            <c:dLbl>
              <c:idx val="1"/>
              <c:layout>
                <c:manualLayout>
                  <c:x val="3.1388712681406639E-2"/>
                  <c:y val="-4.6457395328899531E-2"/>
                </c:manualLayout>
              </c:layout>
              <c:spPr>
                <a:noFill/>
                <a:ln w="25400">
                  <a:noFill/>
                </a:ln>
              </c:spPr>
              <c:txPr>
                <a:bodyPr/>
                <a:lstStyle/>
                <a:p>
                  <a:pPr>
                    <a:defRPr sz="1400" b="1" i="0" u="none" strike="noStrike" baseline="0">
                      <a:solidFill>
                        <a:srgbClr val="000000"/>
                      </a:solidFill>
                      <a:latin typeface="Times New Roman"/>
                      <a:ea typeface="Times New Roman"/>
                      <a:cs typeface="Times New Roman"/>
                    </a:defRPr>
                  </a:pPr>
                  <a:endParaRPr lang="hu-H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305-4034-B570-7C2D88A98C7A}"/>
                </c:ext>
                <c:ext xmlns:c15="http://schemas.microsoft.com/office/drawing/2012/chart" uri="{CE6537A1-D6FC-4f65-9D91-7224C49458BB}"/>
              </c:extLst>
            </c:dLbl>
            <c:dLbl>
              <c:idx val="2"/>
              <c:layout>
                <c:manualLayout>
                  <c:x val="3.0735075123806244E-2"/>
                  <c:y val="-6.1706190903855873E-2"/>
                </c:manualLayout>
              </c:layout>
              <c:spPr>
                <a:noFill/>
                <a:ln w="25400">
                  <a:noFill/>
                </a:ln>
              </c:spPr>
              <c:txPr>
                <a:bodyPr/>
                <a:lstStyle/>
                <a:p>
                  <a:pPr>
                    <a:defRPr sz="1400" b="1" i="0" u="none" strike="noStrike" baseline="0">
                      <a:solidFill>
                        <a:srgbClr val="000000"/>
                      </a:solidFill>
                      <a:latin typeface="Times New Roman"/>
                      <a:ea typeface="Times New Roman"/>
                      <a:cs typeface="Times New Roman"/>
                    </a:defRPr>
                  </a:pPr>
                  <a:endParaRPr lang="hu-H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305-4034-B570-7C2D88A98C7A}"/>
                </c:ext>
                <c:ext xmlns:c15="http://schemas.microsoft.com/office/drawing/2012/chart" uri="{CE6537A1-D6FC-4f65-9D91-7224C49458BB}"/>
              </c:extLst>
            </c:dLbl>
            <c:spPr>
              <a:noFill/>
              <a:ln w="25400">
                <a:noFill/>
              </a:ln>
            </c:spPr>
            <c:txPr>
              <a:bodyPr wrap="square" lIns="38100" tIns="19050" rIns="38100" bIns="19050" anchor="ctr">
                <a:spAutoFit/>
              </a:bodyPr>
              <a:lstStyle/>
              <a:p>
                <a:pPr>
                  <a:defRPr sz="1400" b="1" i="0" u="none" strike="noStrike" baseline="0">
                    <a:solidFill>
                      <a:srgbClr val="000000"/>
                    </a:solidFill>
                    <a:latin typeface="Times New Roman"/>
                    <a:ea typeface="Times New Roman"/>
                    <a:cs typeface="Times New Roman"/>
                  </a:defRPr>
                </a:pPr>
                <a:endParaRPr lang="hu-H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Gimnázium</c:v>
                </c:pt>
                <c:pt idx="1">
                  <c:v>Szakgimnázium</c:v>
                </c:pt>
                <c:pt idx="2">
                  <c:v>Szakközépiskola</c:v>
                </c:pt>
              </c:strCache>
            </c:strRef>
          </c:cat>
          <c:val>
            <c:numRef>
              <c:f>Sheet1!$B$3:$D$3</c:f>
              <c:numCache>
                <c:formatCode>General</c:formatCode>
                <c:ptCount val="3"/>
                <c:pt idx="0">
                  <c:v>1468</c:v>
                </c:pt>
                <c:pt idx="1">
                  <c:v>1708</c:v>
                </c:pt>
                <c:pt idx="2">
                  <c:v>551</c:v>
                </c:pt>
              </c:numCache>
            </c:numRef>
          </c:val>
          <c:extLst xmlns:c16r2="http://schemas.microsoft.com/office/drawing/2015/06/chart">
            <c:ext xmlns:c16="http://schemas.microsoft.com/office/drawing/2014/chart" uri="{C3380CC4-5D6E-409C-BE32-E72D297353CC}">
              <c16:uniqueId val="{00000007-0305-4034-B570-7C2D88A98C7A}"/>
            </c:ext>
          </c:extLst>
        </c:ser>
        <c:dLbls>
          <c:showLegendKey val="0"/>
          <c:showVal val="1"/>
          <c:showCatName val="0"/>
          <c:showSerName val="0"/>
          <c:showPercent val="0"/>
          <c:showBubbleSize val="0"/>
        </c:dLbls>
        <c:gapWidth val="50"/>
        <c:gapDepth val="0"/>
        <c:shape val="box"/>
        <c:axId val="-1531527344"/>
        <c:axId val="-1531530608"/>
        <c:axId val="0"/>
      </c:bar3DChart>
      <c:catAx>
        <c:axId val="-153152734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100" b="0" i="0" u="none" strike="noStrike" baseline="0">
                <a:solidFill>
                  <a:srgbClr val="000000"/>
                </a:solidFill>
                <a:latin typeface="Times New Roman"/>
                <a:ea typeface="Times New Roman"/>
                <a:cs typeface="Times New Roman"/>
              </a:defRPr>
            </a:pPr>
            <a:endParaRPr lang="hu-HU"/>
          </a:p>
        </c:txPr>
        <c:crossAx val="-1531530608"/>
        <c:crosses val="autoZero"/>
        <c:auto val="1"/>
        <c:lblAlgn val="ctr"/>
        <c:lblOffset val="100"/>
        <c:tickLblSkip val="1"/>
        <c:tickMarkSkip val="1"/>
        <c:noMultiLvlLbl val="0"/>
      </c:catAx>
      <c:valAx>
        <c:axId val="-153153060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hu-HU"/>
          </a:p>
        </c:txPr>
        <c:crossAx val="-1531527344"/>
        <c:crosses val="autoZero"/>
        <c:crossBetween val="between"/>
      </c:valAx>
      <c:spPr>
        <a:noFill/>
        <a:ln w="25400">
          <a:noFill/>
        </a:ln>
      </c:spPr>
    </c:plotArea>
    <c:legend>
      <c:legendPos val="b"/>
      <c:layout>
        <c:manualLayout>
          <c:xMode val="edge"/>
          <c:yMode val="edge"/>
          <c:x val="0.24225865209471767"/>
          <c:y val="0.89162561576354682"/>
          <c:w val="0.51730418943533696"/>
          <c:h val="6.4039408866995079E-2"/>
        </c:manualLayout>
      </c:layout>
      <c:overlay val="0"/>
      <c:spPr>
        <a:noFill/>
        <a:ln w="3175">
          <a:solidFill>
            <a:srgbClr val="000000"/>
          </a:solidFill>
          <a:prstDash val="solid"/>
        </a:ln>
      </c:spPr>
      <c:txPr>
        <a:bodyPr/>
        <a:lstStyle/>
        <a:p>
          <a:pPr>
            <a:defRPr sz="1010" b="0" i="0" u="none" strike="noStrike" baseline="0">
              <a:solidFill>
                <a:srgbClr val="000000"/>
              </a:solidFill>
              <a:latin typeface="Times New Roman"/>
              <a:ea typeface="Times New Roman"/>
              <a:cs typeface="Times New Roman"/>
            </a:defRPr>
          </a:pPr>
          <a:endParaRPr lang="hu-HU"/>
        </a:p>
      </c:txPr>
    </c:legend>
    <c:plotVisOnly val="1"/>
    <c:dispBlanksAs val="gap"/>
    <c:showDLblsOverMax val="0"/>
  </c:chart>
  <c:spPr>
    <a:solidFill>
      <a:srgbClr val="FFFFFF"/>
    </a:solidFill>
    <a:ln w="12700">
      <a:solidFill>
        <a:srgbClr val="000000"/>
      </a:solidFill>
      <a:prstDash val="solid"/>
    </a:ln>
  </c:spPr>
  <c:txPr>
    <a:bodyPr/>
    <a:lstStyle/>
    <a:p>
      <a:pPr>
        <a:defRPr sz="1575" b="1" i="0" u="none" strike="noStrike" baseline="0">
          <a:solidFill>
            <a:srgbClr val="000000"/>
          </a:solidFill>
          <a:latin typeface="Calibri"/>
          <a:ea typeface="Calibri"/>
          <a:cs typeface="Calibri"/>
        </a:defRPr>
      </a:pPr>
      <a:endParaRPr lang="hu-H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1" i="0" u="none" strike="noStrike" baseline="0">
                <a:solidFill>
                  <a:srgbClr val="000000"/>
                </a:solidFill>
                <a:latin typeface="Times New Roman"/>
                <a:ea typeface="Times New Roman"/>
                <a:cs typeface="Times New Roman"/>
              </a:defRPr>
            </a:pPr>
            <a:r>
              <a:rPr lang="hu-HU"/>
              <a:t>Gondozási csoportok megoszlása</a:t>
            </a:r>
          </a:p>
        </c:rich>
      </c:tx>
      <c:layout>
        <c:manualLayout>
          <c:xMode val="edge"/>
          <c:yMode val="edge"/>
          <c:x val="0.30715532286212915"/>
          <c:y val="6.5934065934065936E-2"/>
        </c:manualLayout>
      </c:layout>
      <c:overlay val="0"/>
      <c:spPr>
        <a:noFill/>
        <a:ln w="25399">
          <a:noFill/>
        </a:ln>
      </c:spPr>
    </c:title>
    <c:autoTitleDeleted val="0"/>
    <c:view3D>
      <c:rotX val="15"/>
      <c:rotY val="40"/>
      <c:rAngAx val="0"/>
      <c:perspective val="0"/>
    </c:view3D>
    <c:floor>
      <c:thickness val="0"/>
    </c:floor>
    <c:sideWall>
      <c:thickness val="0"/>
    </c:sideWall>
    <c:backWall>
      <c:thickness val="0"/>
    </c:backWall>
    <c:plotArea>
      <c:layout>
        <c:manualLayout>
          <c:layoutTarget val="inner"/>
          <c:xMode val="edge"/>
          <c:yMode val="edge"/>
          <c:x val="0.2338568935427574"/>
          <c:y val="0.36996336996336998"/>
          <c:w val="0.61431064572425831"/>
          <c:h val="0.50915750915750912"/>
        </c:manualLayout>
      </c:layout>
      <c:pie3DChart>
        <c:varyColors val="1"/>
        <c:ser>
          <c:idx val="0"/>
          <c:order val="0"/>
          <c:tx>
            <c:strRef>
              <c:f>Sheet1!$A$2</c:f>
              <c:strCache>
                <c:ptCount val="1"/>
              </c:strCache>
            </c:strRef>
          </c:tx>
          <c:spPr>
            <a:ln w="12700">
              <a:solidFill>
                <a:srgbClr val="000000"/>
              </a:solidFill>
              <a:prstDash val="solid"/>
            </a:ln>
          </c:spPr>
          <c:explosion val="10"/>
          <c:dPt>
            <c:idx val="0"/>
            <c:bubble3D val="0"/>
            <c:spPr>
              <a:solidFill>
                <a:srgbClr val="FFFF00"/>
              </a:solidFill>
              <a:ln w="12700">
                <a:solidFill>
                  <a:srgbClr val="000000"/>
                </a:solidFill>
                <a:prstDash val="solid"/>
              </a:ln>
            </c:spPr>
            <c:extLst xmlns:c16r2="http://schemas.microsoft.com/office/drawing/2015/06/chart">
              <c:ext xmlns:c16="http://schemas.microsoft.com/office/drawing/2014/chart" uri="{C3380CC4-5D6E-409C-BE32-E72D297353CC}">
                <c16:uniqueId val="{00000000-A895-4511-B4F9-98A3F97EC5FF}"/>
              </c:ext>
            </c:extLst>
          </c:dPt>
          <c:dPt>
            <c:idx val="1"/>
            <c:bubble3D val="0"/>
            <c:spPr>
              <a:solidFill>
                <a:srgbClr val="660066"/>
              </a:solidFill>
              <a:ln w="12700">
                <a:solidFill>
                  <a:srgbClr val="000000"/>
                </a:solidFill>
                <a:prstDash val="solid"/>
              </a:ln>
            </c:spPr>
            <c:extLst xmlns:c16r2="http://schemas.microsoft.com/office/drawing/2015/06/chart">
              <c:ext xmlns:c16="http://schemas.microsoft.com/office/drawing/2014/chart" uri="{C3380CC4-5D6E-409C-BE32-E72D297353CC}">
                <c16:uniqueId val="{00000001-A895-4511-B4F9-98A3F97EC5FF}"/>
              </c:ext>
            </c:extLst>
          </c:dPt>
          <c:dPt>
            <c:idx val="2"/>
            <c:bubble3D val="0"/>
            <c:spPr>
              <a:solidFill>
                <a:srgbClr val="00FF00"/>
              </a:solidFill>
              <a:ln w="12700">
                <a:solidFill>
                  <a:srgbClr val="000000"/>
                </a:solidFill>
                <a:prstDash val="solid"/>
              </a:ln>
            </c:spPr>
            <c:extLst xmlns:c16r2="http://schemas.microsoft.com/office/drawing/2015/06/chart">
              <c:ext xmlns:c16="http://schemas.microsoft.com/office/drawing/2014/chart" uri="{C3380CC4-5D6E-409C-BE32-E72D297353CC}">
                <c16:uniqueId val="{00000002-A895-4511-B4F9-98A3F97EC5FF}"/>
              </c:ext>
            </c:extLst>
          </c:dPt>
          <c:dPt>
            <c:idx val="3"/>
            <c:bubble3D val="0"/>
            <c:spPr>
              <a:solidFill>
                <a:srgbClr val="FF0000"/>
              </a:solidFill>
              <a:ln w="12700">
                <a:solidFill>
                  <a:srgbClr val="000000"/>
                </a:solidFill>
                <a:prstDash val="solid"/>
              </a:ln>
            </c:spPr>
            <c:extLst xmlns:c16r2="http://schemas.microsoft.com/office/drawing/2015/06/chart">
              <c:ext xmlns:c16="http://schemas.microsoft.com/office/drawing/2014/chart" uri="{C3380CC4-5D6E-409C-BE32-E72D297353CC}">
                <c16:uniqueId val="{00000003-A895-4511-B4F9-98A3F97EC5FF}"/>
              </c:ext>
            </c:extLst>
          </c:dPt>
          <c:dPt>
            <c:idx val="4"/>
            <c:bubble3D val="0"/>
            <c:spPr>
              <a:solidFill>
                <a:srgbClr val="FF8080"/>
              </a:solidFill>
              <a:ln w="12700">
                <a:solidFill>
                  <a:srgbClr val="000000"/>
                </a:solidFill>
                <a:prstDash val="solid"/>
              </a:ln>
            </c:spPr>
            <c:extLst xmlns:c16r2="http://schemas.microsoft.com/office/drawing/2015/06/chart">
              <c:ext xmlns:c16="http://schemas.microsoft.com/office/drawing/2014/chart" uri="{C3380CC4-5D6E-409C-BE32-E72D297353CC}">
                <c16:uniqueId val="{00000004-A895-4511-B4F9-98A3F97EC5FF}"/>
              </c:ext>
            </c:extLst>
          </c:dPt>
          <c:dPt>
            <c:idx val="5"/>
            <c:bubble3D val="0"/>
            <c:spPr>
              <a:solidFill>
                <a:srgbClr val="00FFFF"/>
              </a:solidFill>
              <a:ln w="12700">
                <a:solidFill>
                  <a:srgbClr val="000000"/>
                </a:solidFill>
                <a:prstDash val="solid"/>
              </a:ln>
            </c:spPr>
            <c:extLst xmlns:c16r2="http://schemas.microsoft.com/office/drawing/2015/06/chart">
              <c:ext xmlns:c16="http://schemas.microsoft.com/office/drawing/2014/chart" uri="{C3380CC4-5D6E-409C-BE32-E72D297353CC}">
                <c16:uniqueId val="{00000005-A895-4511-B4F9-98A3F97EC5FF}"/>
              </c:ext>
            </c:extLst>
          </c:dPt>
          <c:dPt>
            <c:idx val="6"/>
            <c:bubble3D val="0"/>
            <c:spPr>
              <a:solidFill>
                <a:srgbClr val="CC99FF"/>
              </a:solidFill>
              <a:ln w="12700">
                <a:solidFill>
                  <a:srgbClr val="000000"/>
                </a:solidFill>
                <a:prstDash val="solid"/>
              </a:ln>
            </c:spPr>
            <c:extLst xmlns:c16r2="http://schemas.microsoft.com/office/drawing/2015/06/chart">
              <c:ext xmlns:c16="http://schemas.microsoft.com/office/drawing/2014/chart" uri="{C3380CC4-5D6E-409C-BE32-E72D297353CC}">
                <c16:uniqueId val="{00000006-A895-4511-B4F9-98A3F97EC5FF}"/>
              </c:ext>
            </c:extLst>
          </c:dPt>
          <c:dPt>
            <c:idx val="7"/>
            <c:bubble3D val="0"/>
            <c:spPr>
              <a:solidFill>
                <a:srgbClr val="FF6600"/>
              </a:solidFill>
              <a:ln w="12700">
                <a:solidFill>
                  <a:srgbClr val="000000"/>
                </a:solidFill>
                <a:prstDash val="solid"/>
              </a:ln>
            </c:spPr>
            <c:extLst xmlns:c16r2="http://schemas.microsoft.com/office/drawing/2015/06/chart">
              <c:ext xmlns:c16="http://schemas.microsoft.com/office/drawing/2014/chart" uri="{C3380CC4-5D6E-409C-BE32-E72D297353CC}">
                <c16:uniqueId val="{00000007-A895-4511-B4F9-98A3F97EC5FF}"/>
              </c:ext>
            </c:extLst>
          </c:dPt>
          <c:dPt>
            <c:idx val="8"/>
            <c:bubble3D val="0"/>
            <c:spPr>
              <a:solidFill>
                <a:srgbClr val="008000"/>
              </a:solidFill>
              <a:ln w="12700">
                <a:solidFill>
                  <a:srgbClr val="000000"/>
                </a:solidFill>
                <a:prstDash val="solid"/>
              </a:ln>
            </c:spPr>
            <c:extLst xmlns:c16r2="http://schemas.microsoft.com/office/drawing/2015/06/chart">
              <c:ext xmlns:c16="http://schemas.microsoft.com/office/drawing/2014/chart" uri="{C3380CC4-5D6E-409C-BE32-E72D297353CC}">
                <c16:uniqueId val="{00000008-A895-4511-B4F9-98A3F97EC5FF}"/>
              </c:ext>
            </c:extLst>
          </c:dPt>
          <c:dPt>
            <c:idx val="9"/>
            <c:bubble3D val="0"/>
            <c:spPr>
              <a:solidFill>
                <a:srgbClr val="FF00FF"/>
              </a:solidFill>
              <a:ln w="12700">
                <a:solidFill>
                  <a:srgbClr val="000000"/>
                </a:solidFill>
                <a:prstDash val="solid"/>
              </a:ln>
            </c:spPr>
            <c:extLst xmlns:c16r2="http://schemas.microsoft.com/office/drawing/2015/06/chart">
              <c:ext xmlns:c16="http://schemas.microsoft.com/office/drawing/2014/chart" uri="{C3380CC4-5D6E-409C-BE32-E72D297353CC}">
                <c16:uniqueId val="{00000009-A895-4511-B4F9-98A3F97EC5FF}"/>
              </c:ext>
            </c:extLst>
          </c:dPt>
          <c:dPt>
            <c:idx val="10"/>
            <c:bubble3D val="0"/>
            <c:spPr>
              <a:solidFill>
                <a:srgbClr val="000080"/>
              </a:solidFill>
              <a:ln w="12700">
                <a:solidFill>
                  <a:srgbClr val="000000"/>
                </a:solidFill>
                <a:prstDash val="solid"/>
              </a:ln>
            </c:spPr>
            <c:extLst xmlns:c16r2="http://schemas.microsoft.com/office/drawing/2015/06/chart">
              <c:ext xmlns:c16="http://schemas.microsoft.com/office/drawing/2014/chart" uri="{C3380CC4-5D6E-409C-BE32-E72D297353CC}">
                <c16:uniqueId val="{0000000A-A895-4511-B4F9-98A3F97EC5FF}"/>
              </c:ext>
            </c:extLst>
          </c:dPt>
          <c:dLbls>
            <c:dLbl>
              <c:idx val="0"/>
              <c:layout>
                <c:manualLayout>
                  <c:x val="-7.0671762027738616E-3"/>
                  <c:y val="-4.3978624715944215E-2"/>
                </c:manualLayout>
              </c:layout>
              <c:tx>
                <c:rich>
                  <a:bodyPr/>
                  <a:lstStyle/>
                  <a:p>
                    <a:pPr>
                      <a:defRPr sz="1125" b="1" i="0" u="none" strike="noStrike" baseline="0">
                        <a:solidFill>
                          <a:srgbClr val="000000"/>
                        </a:solidFill>
                        <a:latin typeface="Times New Roman"/>
                        <a:ea typeface="Times New Roman"/>
                        <a:cs typeface="Times New Roman"/>
                      </a:defRPr>
                    </a:pPr>
                    <a:r>
                      <a:rPr lang="en-US"/>
                      <a:t> Asthma br.</a:t>
                    </a:r>
                  </a:p>
                </c:rich>
              </c:tx>
              <c:spPr>
                <a:noFill/>
                <a:ln w="25399">
                  <a:noFill/>
                </a:ln>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0-A895-4511-B4F9-98A3F97EC5FF}"/>
                </c:ext>
                <c:ext xmlns:c15="http://schemas.microsoft.com/office/drawing/2012/chart" uri="{CE6537A1-D6FC-4f65-9D91-7224C49458BB}"/>
              </c:extLst>
            </c:dLbl>
            <c:dLbl>
              <c:idx val="1"/>
              <c:layout>
                <c:manualLayout>
                  <c:x val="1.1604394946579499E-2"/>
                  <c:y val="-0.10343997840172137"/>
                </c:manualLayout>
              </c:layout>
              <c:tx>
                <c:rich>
                  <a:bodyPr/>
                  <a:lstStyle/>
                  <a:p>
                    <a:pPr>
                      <a:defRPr sz="1125" b="1" i="0" u="none" strike="noStrike" baseline="0">
                        <a:solidFill>
                          <a:srgbClr val="000000"/>
                        </a:solidFill>
                        <a:latin typeface="Times New Roman"/>
                        <a:ea typeface="Times New Roman"/>
                        <a:cs typeface="Times New Roman"/>
                      </a:defRPr>
                    </a:pPr>
                    <a:r>
                      <a:rPr lang="en-US"/>
                      <a:t>Rhinitis all.</a:t>
                    </a:r>
                  </a:p>
                </c:rich>
              </c:tx>
              <c:spPr>
                <a:noFill/>
                <a:ln w="25399">
                  <a:noFill/>
                </a:ln>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A895-4511-B4F9-98A3F97EC5FF}"/>
                </c:ext>
                <c:ext xmlns:c15="http://schemas.microsoft.com/office/drawing/2012/chart" uri="{CE6537A1-D6FC-4f65-9D91-7224C49458BB}"/>
              </c:extLst>
            </c:dLbl>
            <c:dLbl>
              <c:idx val="2"/>
              <c:layout>
                <c:manualLayout>
                  <c:x val="-5.7925023007998622E-2"/>
                  <c:y val="6.70946860101308E-2"/>
                </c:manualLayout>
              </c:layout>
              <c:tx>
                <c:rich>
                  <a:bodyPr/>
                  <a:lstStyle/>
                  <a:p>
                    <a:pPr>
                      <a:defRPr sz="1125" b="1" i="0" u="none" strike="noStrike" baseline="0">
                        <a:solidFill>
                          <a:srgbClr val="000000"/>
                        </a:solidFill>
                        <a:latin typeface="Times New Roman"/>
                        <a:ea typeface="Times New Roman"/>
                        <a:cs typeface="Times New Roman"/>
                      </a:defRPr>
                    </a:pPr>
                    <a:r>
                      <a:rPr lang="en-US"/>
                      <a:t> Anyagcsere</a:t>
                    </a:r>
                  </a:p>
                </c:rich>
              </c:tx>
              <c:spPr>
                <a:noFill/>
                <a:ln w="25399">
                  <a:noFill/>
                </a:ln>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2-A895-4511-B4F9-98A3F97EC5FF}"/>
                </c:ext>
                <c:ext xmlns:c15="http://schemas.microsoft.com/office/drawing/2012/chart" uri="{CE6537A1-D6FC-4f65-9D91-7224C49458BB}"/>
              </c:extLst>
            </c:dLbl>
            <c:dLbl>
              <c:idx val="3"/>
              <c:layout>
                <c:manualLayout>
                  <c:x val="2.7896043941936066E-2"/>
                  <c:y val="1.2515012138839987E-2"/>
                </c:manualLayout>
              </c:layout>
              <c:tx>
                <c:rich>
                  <a:bodyPr/>
                  <a:lstStyle/>
                  <a:p>
                    <a:pPr>
                      <a:defRPr sz="1125" b="1" i="0" u="none" strike="noStrike" baseline="0">
                        <a:solidFill>
                          <a:srgbClr val="000000"/>
                        </a:solidFill>
                        <a:latin typeface="Times New Roman"/>
                        <a:ea typeface="Times New Roman"/>
                        <a:cs typeface="Times New Roman"/>
                      </a:defRPr>
                    </a:pPr>
                    <a:r>
                      <a:rPr lang="en-US"/>
                      <a:t> Obesitas</a:t>
                    </a:r>
                  </a:p>
                </c:rich>
              </c:tx>
              <c:spPr>
                <a:noFill/>
                <a:ln w="25399">
                  <a:noFill/>
                </a:ln>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3-A895-4511-B4F9-98A3F97EC5FF}"/>
                </c:ext>
                <c:ext xmlns:c15="http://schemas.microsoft.com/office/drawing/2012/chart" uri="{CE6537A1-D6FC-4f65-9D91-7224C49458BB}"/>
              </c:extLst>
            </c:dLbl>
            <c:dLbl>
              <c:idx val="4"/>
              <c:layout>
                <c:manualLayout>
                  <c:x val="-8.923107070914732E-3"/>
                  <c:y val="-1.172343399994269E-2"/>
                </c:manualLayout>
              </c:layout>
              <c:tx>
                <c:rich>
                  <a:bodyPr/>
                  <a:lstStyle/>
                  <a:p>
                    <a:pPr>
                      <a:defRPr sz="1125" b="1" i="0" u="none" strike="noStrike" baseline="0">
                        <a:solidFill>
                          <a:srgbClr val="000000"/>
                        </a:solidFill>
                        <a:latin typeface="Times New Roman"/>
                        <a:ea typeface="Times New Roman"/>
                        <a:cs typeface="Times New Roman"/>
                      </a:defRPr>
                    </a:pPr>
                    <a:r>
                      <a:rPr lang="en-US"/>
                      <a:t> Asthenia</a:t>
                    </a:r>
                  </a:p>
                </c:rich>
              </c:tx>
              <c:spPr>
                <a:noFill/>
                <a:ln w="25399">
                  <a:noFill/>
                </a:ln>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4-A895-4511-B4F9-98A3F97EC5FF}"/>
                </c:ext>
                <c:ext xmlns:c15="http://schemas.microsoft.com/office/drawing/2012/chart" uri="{CE6537A1-D6FC-4f65-9D91-7224C49458BB}"/>
              </c:extLst>
            </c:dLbl>
            <c:dLbl>
              <c:idx val="5"/>
              <c:layout>
                <c:manualLayout>
                  <c:x val="-1.8296616539442645E-2"/>
                  <c:y val="-0.12031582896389115"/>
                </c:manualLayout>
              </c:layout>
              <c:tx>
                <c:rich>
                  <a:bodyPr/>
                  <a:lstStyle/>
                  <a:p>
                    <a:pPr>
                      <a:defRPr sz="1125" b="1" i="0" u="none" strike="noStrike" baseline="0">
                        <a:solidFill>
                          <a:srgbClr val="000000"/>
                        </a:solidFill>
                        <a:latin typeface="Times New Roman"/>
                        <a:ea typeface="Times New Roman"/>
                        <a:cs typeface="Times New Roman"/>
                      </a:defRPr>
                    </a:pPr>
                    <a:r>
                      <a:rPr lang="en-US"/>
                      <a:t> Szív-érrendszer</a:t>
                    </a:r>
                  </a:p>
                </c:rich>
              </c:tx>
              <c:spPr>
                <a:noFill/>
                <a:ln w="25399">
                  <a:noFill/>
                </a:ln>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5-A895-4511-B4F9-98A3F97EC5FF}"/>
                </c:ext>
                <c:ext xmlns:c15="http://schemas.microsoft.com/office/drawing/2012/chart" uri="{CE6537A1-D6FC-4f65-9D91-7224C49458BB}"/>
              </c:extLst>
            </c:dLbl>
            <c:dLbl>
              <c:idx val="6"/>
              <c:layout>
                <c:manualLayout>
                  <c:x val="6.5461008007292043E-3"/>
                  <c:y val="-7.585784312976096E-2"/>
                </c:manualLayout>
              </c:layout>
              <c:tx>
                <c:rich>
                  <a:bodyPr/>
                  <a:lstStyle/>
                  <a:p>
                    <a:pPr>
                      <a:defRPr sz="1125" b="1" i="0" u="none" strike="noStrike" baseline="0">
                        <a:solidFill>
                          <a:srgbClr val="000000"/>
                        </a:solidFill>
                        <a:latin typeface="Times New Roman"/>
                        <a:ea typeface="Times New Roman"/>
                        <a:cs typeface="Times New Roman"/>
                      </a:defRPr>
                    </a:pPr>
                    <a:r>
                      <a:rPr lang="en-US"/>
                      <a:t> Mozgásszerv</a:t>
                    </a:r>
                  </a:p>
                </c:rich>
              </c:tx>
              <c:spPr>
                <a:noFill/>
                <a:ln w="25399">
                  <a:noFill/>
                </a:ln>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6-A895-4511-B4F9-98A3F97EC5FF}"/>
                </c:ext>
                <c:ext xmlns:c15="http://schemas.microsoft.com/office/drawing/2012/chart" uri="{CE6537A1-D6FC-4f65-9D91-7224C49458BB}"/>
              </c:extLst>
            </c:dLbl>
            <c:dLbl>
              <c:idx val="7"/>
              <c:layout>
                <c:manualLayout>
                  <c:x val="-8.6394073884994538E-2"/>
                  <c:y val="-8.3853140265593984E-2"/>
                </c:manualLayout>
              </c:layout>
              <c:tx>
                <c:rich>
                  <a:bodyPr/>
                  <a:lstStyle/>
                  <a:p>
                    <a:pPr>
                      <a:defRPr sz="1125" b="1" i="0" u="none" strike="noStrike" baseline="0">
                        <a:solidFill>
                          <a:srgbClr val="000000"/>
                        </a:solidFill>
                        <a:latin typeface="Times New Roman"/>
                        <a:ea typeface="Times New Roman"/>
                        <a:cs typeface="Times New Roman"/>
                      </a:defRPr>
                    </a:pPr>
                    <a:r>
                      <a:rPr lang="en-US"/>
                      <a:t> Neurológia</a:t>
                    </a:r>
                  </a:p>
                </c:rich>
              </c:tx>
              <c:spPr>
                <a:noFill/>
                <a:ln w="25399">
                  <a:noFill/>
                </a:ln>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7-A895-4511-B4F9-98A3F97EC5FF}"/>
                </c:ext>
                <c:ext xmlns:c15="http://schemas.microsoft.com/office/drawing/2012/chart" uri="{CE6537A1-D6FC-4f65-9D91-7224C49458BB}"/>
              </c:extLst>
            </c:dLbl>
            <c:dLbl>
              <c:idx val="8"/>
              <c:tx>
                <c:rich>
                  <a:bodyPr/>
                  <a:lstStyle/>
                  <a:p>
                    <a:pPr>
                      <a:defRPr sz="925" b="1" i="0" u="none" strike="noStrike" baseline="0">
                        <a:solidFill>
                          <a:srgbClr val="000000"/>
                        </a:solidFill>
                        <a:latin typeface="Times New Roman"/>
                        <a:ea typeface="Times New Roman"/>
                        <a:cs typeface="Times New Roman"/>
                      </a:defRPr>
                    </a:pPr>
                    <a:r>
                      <a:rPr lang="en-US"/>
                      <a:t> Egyéb</a:t>
                    </a:r>
                  </a:p>
                </c:rich>
              </c:tx>
              <c:spPr>
                <a:noFill/>
                <a:ln w="25399">
                  <a:noFill/>
                </a:ln>
              </c:sp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8-A895-4511-B4F9-98A3F97EC5FF}"/>
                </c:ext>
                <c:ext xmlns:c15="http://schemas.microsoft.com/office/drawing/2012/chart" uri="{CE6537A1-D6FC-4f65-9D91-7224C49458BB}"/>
              </c:extLst>
            </c:dLbl>
            <c:dLbl>
              <c:idx val="9"/>
              <c:layout>
                <c:manualLayout>
                  <c:x val="-7.2837544611233929E-3"/>
                  <c:y val="-7.0781897030471053E-2"/>
                </c:manualLayout>
              </c:layout>
              <c:tx>
                <c:rich>
                  <a:bodyPr/>
                  <a:lstStyle/>
                  <a:p>
                    <a:pPr>
                      <a:defRPr sz="1125" b="1" i="0" u="none" strike="noStrike" baseline="0">
                        <a:solidFill>
                          <a:srgbClr val="000000"/>
                        </a:solidFill>
                        <a:latin typeface="Times New Roman"/>
                        <a:ea typeface="Times New Roman"/>
                        <a:cs typeface="Times New Roman"/>
                      </a:defRPr>
                    </a:pPr>
                    <a:r>
                      <a:rPr lang="en-US"/>
                      <a:t> Bőrbetegség</a:t>
                    </a:r>
                  </a:p>
                </c:rich>
              </c:tx>
              <c:spPr>
                <a:noFill/>
                <a:ln w="25399">
                  <a:noFill/>
                </a:ln>
              </c:spPr>
              <c:dLblPos val="bestFi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9-A895-4511-B4F9-98A3F97EC5FF}"/>
                </c:ext>
                <c:ext xmlns:c15="http://schemas.microsoft.com/office/drawing/2012/chart" uri="{CE6537A1-D6FC-4f65-9D91-7224C49458BB}"/>
              </c:extLst>
            </c:dLbl>
            <c:dLbl>
              <c:idx val="10"/>
              <c:layout>
                <c:manualLayout>
                  <c:xMode val="edge"/>
                  <c:yMode val="edge"/>
                  <c:x val="0.58813263525305415"/>
                  <c:y val="0.26373626373626374"/>
                </c:manualLayout>
              </c:layout>
              <c:spPr>
                <a:noFill/>
                <a:ln w="25399">
                  <a:noFill/>
                </a:ln>
              </c:spPr>
              <c:txPr>
                <a:bodyPr/>
                <a:lstStyle/>
                <a:p>
                  <a:pPr>
                    <a:defRPr sz="1125" b="1" i="0" u="none" strike="noStrike" baseline="0">
                      <a:solidFill>
                        <a:srgbClr val="000000"/>
                      </a:solidFill>
                      <a:latin typeface="Times New Roman"/>
                      <a:ea typeface="Times New Roman"/>
                      <a:cs typeface="Times New Roman"/>
                    </a:defRPr>
                  </a:pPr>
                  <a:endParaRPr lang="hu-HU"/>
                </a:p>
              </c:txPr>
              <c:dLblPos val="bestFit"/>
              <c:showLegendKey val="0"/>
              <c:showVal val="0"/>
              <c:showCatName val="1"/>
              <c:showSerName val="1"/>
              <c:showPercent val="0"/>
              <c:showBubbleSize val="0"/>
              <c:extLst xmlns:c16r2="http://schemas.microsoft.com/office/drawing/2015/06/chart">
                <c:ext xmlns:c16="http://schemas.microsoft.com/office/drawing/2014/chart" uri="{C3380CC4-5D6E-409C-BE32-E72D297353CC}">
                  <c16:uniqueId val="{0000000A-A895-4511-B4F9-98A3F97EC5FF}"/>
                </c:ext>
                <c:ext xmlns:c15="http://schemas.microsoft.com/office/drawing/2012/chart" uri="{CE6537A1-D6FC-4f65-9D91-7224C49458BB}"/>
              </c:extLst>
            </c:dLbl>
            <c:spPr>
              <a:noFill/>
              <a:ln w="25399">
                <a:noFill/>
              </a:ln>
            </c:spPr>
            <c:txPr>
              <a:bodyPr wrap="square" lIns="38100" tIns="19050" rIns="38100" bIns="19050" anchor="ctr">
                <a:spAutoFit/>
              </a:bodyPr>
              <a:lstStyle/>
              <a:p>
                <a:pPr>
                  <a:defRPr sz="1125" b="1" i="0" u="none" strike="noStrike" baseline="0">
                    <a:solidFill>
                      <a:srgbClr val="000000"/>
                    </a:solidFill>
                    <a:latin typeface="Times New Roman"/>
                    <a:ea typeface="Times New Roman"/>
                    <a:cs typeface="Times New Roman"/>
                  </a:defRPr>
                </a:pPr>
                <a:endParaRPr lang="hu-HU"/>
              </a:p>
            </c:txPr>
            <c:showLegendKey val="0"/>
            <c:showVal val="0"/>
            <c:showCatName val="1"/>
            <c:showSerName val="1"/>
            <c:showPercent val="0"/>
            <c:showBubbleSize val="0"/>
            <c:showLeaderLines val="0"/>
            <c:extLst xmlns:c16r2="http://schemas.microsoft.com/office/drawing/2015/06/chart">
              <c:ext xmlns:c15="http://schemas.microsoft.com/office/drawing/2012/chart" uri="{CE6537A1-D6FC-4f65-9D91-7224C49458BB}"/>
            </c:extLst>
          </c:dLbls>
          <c:cat>
            <c:strRef>
              <c:f>Sheet1!$B$1:$K$1</c:f>
              <c:strCache>
                <c:ptCount val="10"/>
                <c:pt idx="0">
                  <c:v>Asthma br.</c:v>
                </c:pt>
                <c:pt idx="1">
                  <c:v>Rhinitis all.</c:v>
                </c:pt>
                <c:pt idx="2">
                  <c:v>Anyagcsere</c:v>
                </c:pt>
                <c:pt idx="3">
                  <c:v>Obesitas</c:v>
                </c:pt>
                <c:pt idx="4">
                  <c:v>Asthenia</c:v>
                </c:pt>
                <c:pt idx="5">
                  <c:v>Szív-érrendszer</c:v>
                </c:pt>
                <c:pt idx="6">
                  <c:v>Mozgásszerv</c:v>
                </c:pt>
                <c:pt idx="7">
                  <c:v>Neurológia</c:v>
                </c:pt>
                <c:pt idx="8">
                  <c:v>Egyéb</c:v>
                </c:pt>
                <c:pt idx="9">
                  <c:v>Bőrbetegség</c:v>
                </c:pt>
              </c:strCache>
            </c:strRef>
          </c:cat>
          <c:val>
            <c:numRef>
              <c:f>Sheet1!$B$2:$K$2</c:f>
              <c:numCache>
                <c:formatCode>General</c:formatCode>
                <c:ptCount val="10"/>
                <c:pt idx="0">
                  <c:v>310</c:v>
                </c:pt>
                <c:pt idx="1">
                  <c:v>347</c:v>
                </c:pt>
                <c:pt idx="2">
                  <c:v>144</c:v>
                </c:pt>
                <c:pt idx="3">
                  <c:v>670</c:v>
                </c:pt>
                <c:pt idx="4">
                  <c:v>128</c:v>
                </c:pt>
                <c:pt idx="5">
                  <c:v>78</c:v>
                </c:pt>
                <c:pt idx="6">
                  <c:v>590</c:v>
                </c:pt>
                <c:pt idx="7">
                  <c:v>71</c:v>
                </c:pt>
                <c:pt idx="8">
                  <c:v>79</c:v>
                </c:pt>
                <c:pt idx="9">
                  <c:v>146</c:v>
                </c:pt>
              </c:numCache>
            </c:numRef>
          </c:val>
          <c:extLst xmlns:c16r2="http://schemas.microsoft.com/office/drawing/2015/06/chart">
            <c:ext xmlns:c16="http://schemas.microsoft.com/office/drawing/2014/chart" uri="{C3380CC4-5D6E-409C-BE32-E72D297353CC}">
              <c16:uniqueId val="{0000000B-A895-4511-B4F9-98A3F97EC5FF}"/>
            </c:ext>
          </c:extLst>
        </c:ser>
        <c:ser>
          <c:idx val="1"/>
          <c:order val="1"/>
          <c:tx>
            <c:strRef>
              <c:f>Sheet1!$A$3</c:f>
              <c:strCache>
                <c:ptCount val="1"/>
              </c:strCache>
            </c:strRef>
          </c:tx>
          <c:spPr>
            <a:solidFill>
              <a:srgbClr val="993366"/>
            </a:solidFill>
            <a:ln w="12700">
              <a:solidFill>
                <a:srgbClr val="000000"/>
              </a:solidFill>
              <a:prstDash val="solid"/>
            </a:ln>
          </c:spPr>
          <c:explosion val="10"/>
          <c:dPt>
            <c:idx val="0"/>
            <c:bubble3D val="0"/>
            <c:spPr>
              <a:solidFill>
                <a:srgbClr val="9999FF"/>
              </a:solidFill>
              <a:ln w="12700">
                <a:solidFill>
                  <a:srgbClr val="000000"/>
                </a:solidFill>
                <a:prstDash val="solid"/>
              </a:ln>
            </c:spPr>
            <c:extLst xmlns:c16r2="http://schemas.microsoft.com/office/drawing/2015/06/chart">
              <c:ext xmlns:c16="http://schemas.microsoft.com/office/drawing/2014/chart" uri="{C3380CC4-5D6E-409C-BE32-E72D297353CC}">
                <c16:uniqueId val="{0000000C-A895-4511-B4F9-98A3F97EC5FF}"/>
              </c:ext>
            </c:extLst>
          </c:dPt>
          <c:dPt>
            <c:idx val="1"/>
            <c:bubble3D val="0"/>
            <c:extLst xmlns:c16r2="http://schemas.microsoft.com/office/drawing/2015/06/chart">
              <c:ext xmlns:c16="http://schemas.microsoft.com/office/drawing/2014/chart" uri="{C3380CC4-5D6E-409C-BE32-E72D297353CC}">
                <c16:uniqueId val="{0000000D-A895-4511-B4F9-98A3F97EC5FF}"/>
              </c:ext>
            </c:extLst>
          </c:dPt>
          <c:dPt>
            <c:idx val="2"/>
            <c:bubble3D val="0"/>
            <c:spPr>
              <a:solidFill>
                <a:srgbClr val="FFFFCC"/>
              </a:solidFill>
              <a:ln w="12700">
                <a:solidFill>
                  <a:srgbClr val="000000"/>
                </a:solidFill>
                <a:prstDash val="solid"/>
              </a:ln>
            </c:spPr>
            <c:extLst xmlns:c16r2="http://schemas.microsoft.com/office/drawing/2015/06/chart">
              <c:ext xmlns:c16="http://schemas.microsoft.com/office/drawing/2014/chart" uri="{C3380CC4-5D6E-409C-BE32-E72D297353CC}">
                <c16:uniqueId val="{0000000E-A895-4511-B4F9-98A3F97EC5FF}"/>
              </c:ext>
            </c:extLst>
          </c:dPt>
          <c:dPt>
            <c:idx val="3"/>
            <c:bubble3D val="0"/>
            <c:spPr>
              <a:solidFill>
                <a:srgbClr val="CCFFFF"/>
              </a:solidFill>
              <a:ln w="12700">
                <a:solidFill>
                  <a:srgbClr val="000000"/>
                </a:solidFill>
                <a:prstDash val="solid"/>
              </a:ln>
            </c:spPr>
            <c:extLst xmlns:c16r2="http://schemas.microsoft.com/office/drawing/2015/06/chart">
              <c:ext xmlns:c16="http://schemas.microsoft.com/office/drawing/2014/chart" uri="{C3380CC4-5D6E-409C-BE32-E72D297353CC}">
                <c16:uniqueId val="{0000000F-A895-4511-B4F9-98A3F97EC5FF}"/>
              </c:ext>
            </c:extLst>
          </c:dPt>
          <c:dPt>
            <c:idx val="4"/>
            <c:bubble3D val="0"/>
            <c:spPr>
              <a:solidFill>
                <a:srgbClr val="660066"/>
              </a:solidFill>
              <a:ln w="12700">
                <a:solidFill>
                  <a:srgbClr val="000000"/>
                </a:solidFill>
                <a:prstDash val="solid"/>
              </a:ln>
            </c:spPr>
            <c:extLst xmlns:c16r2="http://schemas.microsoft.com/office/drawing/2015/06/chart">
              <c:ext xmlns:c16="http://schemas.microsoft.com/office/drawing/2014/chart" uri="{C3380CC4-5D6E-409C-BE32-E72D297353CC}">
                <c16:uniqueId val="{00000010-A895-4511-B4F9-98A3F97EC5FF}"/>
              </c:ext>
            </c:extLst>
          </c:dPt>
          <c:dPt>
            <c:idx val="5"/>
            <c:bubble3D val="0"/>
            <c:spPr>
              <a:solidFill>
                <a:srgbClr val="FF8080"/>
              </a:solidFill>
              <a:ln w="12700">
                <a:solidFill>
                  <a:srgbClr val="000000"/>
                </a:solidFill>
                <a:prstDash val="solid"/>
              </a:ln>
            </c:spPr>
            <c:extLst xmlns:c16r2="http://schemas.microsoft.com/office/drawing/2015/06/chart">
              <c:ext xmlns:c16="http://schemas.microsoft.com/office/drawing/2014/chart" uri="{C3380CC4-5D6E-409C-BE32-E72D297353CC}">
                <c16:uniqueId val="{00000011-A895-4511-B4F9-98A3F97EC5FF}"/>
              </c:ext>
            </c:extLst>
          </c:dPt>
          <c:dPt>
            <c:idx val="6"/>
            <c:bubble3D val="0"/>
            <c:spPr>
              <a:solidFill>
                <a:srgbClr val="0066CC"/>
              </a:solidFill>
              <a:ln w="12700">
                <a:solidFill>
                  <a:srgbClr val="000000"/>
                </a:solidFill>
                <a:prstDash val="solid"/>
              </a:ln>
            </c:spPr>
            <c:extLst xmlns:c16r2="http://schemas.microsoft.com/office/drawing/2015/06/chart">
              <c:ext xmlns:c16="http://schemas.microsoft.com/office/drawing/2014/chart" uri="{C3380CC4-5D6E-409C-BE32-E72D297353CC}">
                <c16:uniqueId val="{00000012-A895-4511-B4F9-98A3F97EC5FF}"/>
              </c:ext>
            </c:extLst>
          </c:dPt>
          <c:dPt>
            <c:idx val="7"/>
            <c:bubble3D val="0"/>
            <c:spPr>
              <a:solidFill>
                <a:srgbClr val="CCCCFF"/>
              </a:solidFill>
              <a:ln w="12700">
                <a:solidFill>
                  <a:srgbClr val="000000"/>
                </a:solidFill>
                <a:prstDash val="solid"/>
              </a:ln>
            </c:spPr>
            <c:extLst xmlns:c16r2="http://schemas.microsoft.com/office/drawing/2015/06/chart">
              <c:ext xmlns:c16="http://schemas.microsoft.com/office/drawing/2014/chart" uri="{C3380CC4-5D6E-409C-BE32-E72D297353CC}">
                <c16:uniqueId val="{00000013-A895-4511-B4F9-98A3F97EC5FF}"/>
              </c:ext>
            </c:extLst>
          </c:dPt>
          <c:dPt>
            <c:idx val="8"/>
            <c:bubble3D val="0"/>
            <c:spPr>
              <a:solidFill>
                <a:srgbClr val="000080"/>
              </a:solidFill>
              <a:ln w="12700">
                <a:solidFill>
                  <a:srgbClr val="000000"/>
                </a:solidFill>
                <a:prstDash val="solid"/>
              </a:ln>
            </c:spPr>
            <c:extLst xmlns:c16r2="http://schemas.microsoft.com/office/drawing/2015/06/chart">
              <c:ext xmlns:c16="http://schemas.microsoft.com/office/drawing/2014/chart" uri="{C3380CC4-5D6E-409C-BE32-E72D297353CC}">
                <c16:uniqueId val="{00000014-A895-4511-B4F9-98A3F97EC5FF}"/>
              </c:ext>
            </c:extLst>
          </c:dPt>
          <c:dPt>
            <c:idx val="9"/>
            <c:bubble3D val="0"/>
            <c:spPr>
              <a:solidFill>
                <a:srgbClr val="FF00FF"/>
              </a:solidFill>
              <a:ln w="12700">
                <a:solidFill>
                  <a:srgbClr val="000000"/>
                </a:solidFill>
                <a:prstDash val="solid"/>
              </a:ln>
            </c:spPr>
            <c:extLst xmlns:c16r2="http://schemas.microsoft.com/office/drawing/2015/06/chart">
              <c:ext xmlns:c16="http://schemas.microsoft.com/office/drawing/2014/chart" uri="{C3380CC4-5D6E-409C-BE32-E72D297353CC}">
                <c16:uniqueId val="{00000015-A895-4511-B4F9-98A3F97EC5FF}"/>
              </c:ext>
            </c:extLst>
          </c:dPt>
          <c:dLbls>
            <c:spPr>
              <a:noFill/>
              <a:ln w="25399">
                <a:noFill/>
              </a:ln>
            </c:spPr>
            <c:txPr>
              <a:bodyPr wrap="square" lIns="38100" tIns="19050" rIns="38100" bIns="19050" anchor="ctr">
                <a:spAutoFit/>
              </a:bodyPr>
              <a:lstStyle/>
              <a:p>
                <a:pPr>
                  <a:defRPr sz="925" b="1" i="0" u="none" strike="noStrike" baseline="0">
                    <a:solidFill>
                      <a:srgbClr val="000000"/>
                    </a:solidFill>
                    <a:latin typeface="Times New Roman"/>
                    <a:ea typeface="Times New Roman"/>
                    <a:cs typeface="Times New Roman"/>
                  </a:defRPr>
                </a:pPr>
                <a:endParaRPr lang="hu-HU"/>
              </a:p>
            </c:txPr>
            <c:showLegendKey val="0"/>
            <c:showVal val="0"/>
            <c:showCatName val="1"/>
            <c:showSerName val="1"/>
            <c:showPercent val="0"/>
            <c:showBubbleSize val="0"/>
            <c:showLeaderLines val="0"/>
            <c:extLst xmlns:c16r2="http://schemas.microsoft.com/office/drawing/2015/06/chart">
              <c:ext xmlns:c15="http://schemas.microsoft.com/office/drawing/2012/chart" uri="{CE6537A1-D6FC-4f65-9D91-7224C49458BB}"/>
            </c:extLst>
          </c:dLbls>
          <c:cat>
            <c:strRef>
              <c:f>Sheet1!$B$1:$K$1</c:f>
              <c:strCache>
                <c:ptCount val="10"/>
                <c:pt idx="0">
                  <c:v>Asthma br.</c:v>
                </c:pt>
                <c:pt idx="1">
                  <c:v>Rhinitis all.</c:v>
                </c:pt>
                <c:pt idx="2">
                  <c:v>Anyagcsere</c:v>
                </c:pt>
                <c:pt idx="3">
                  <c:v>Obesitas</c:v>
                </c:pt>
                <c:pt idx="4">
                  <c:v>Asthenia</c:v>
                </c:pt>
                <c:pt idx="5">
                  <c:v>Szív-érrendszer</c:v>
                </c:pt>
                <c:pt idx="6">
                  <c:v>Mozgásszerv</c:v>
                </c:pt>
                <c:pt idx="7">
                  <c:v>Neurológia</c:v>
                </c:pt>
                <c:pt idx="8">
                  <c:v>Egyéb</c:v>
                </c:pt>
                <c:pt idx="9">
                  <c:v>Bőrbetegség</c:v>
                </c:pt>
              </c:strCache>
            </c:strRef>
          </c:cat>
          <c:val>
            <c:numRef>
              <c:f>Sheet1!$B$3:$K$3</c:f>
              <c:numCache>
                <c:formatCode>General</c:formatCode>
                <c:ptCount val="10"/>
              </c:numCache>
            </c:numRef>
          </c:val>
          <c:extLst xmlns:c16r2="http://schemas.microsoft.com/office/drawing/2015/06/chart">
            <c:ext xmlns:c16="http://schemas.microsoft.com/office/drawing/2014/chart" uri="{C3380CC4-5D6E-409C-BE32-E72D297353CC}">
              <c16:uniqueId val="{00000016-A895-4511-B4F9-98A3F97EC5FF}"/>
            </c:ext>
          </c:extLst>
        </c:ser>
        <c:ser>
          <c:idx val="2"/>
          <c:order val="2"/>
          <c:tx>
            <c:strRef>
              <c:f>Sheet1!$A$4</c:f>
              <c:strCache>
                <c:ptCount val="1"/>
              </c:strCache>
            </c:strRef>
          </c:tx>
          <c:spPr>
            <a:solidFill>
              <a:srgbClr val="FFFFCC"/>
            </a:solidFill>
            <a:ln w="12700">
              <a:solidFill>
                <a:srgbClr val="000000"/>
              </a:solidFill>
              <a:prstDash val="solid"/>
            </a:ln>
          </c:spPr>
          <c:explosion val="10"/>
          <c:dPt>
            <c:idx val="0"/>
            <c:bubble3D val="0"/>
            <c:spPr>
              <a:solidFill>
                <a:srgbClr val="9999FF"/>
              </a:solidFill>
              <a:ln w="12700">
                <a:solidFill>
                  <a:srgbClr val="000000"/>
                </a:solidFill>
                <a:prstDash val="solid"/>
              </a:ln>
            </c:spPr>
            <c:extLst xmlns:c16r2="http://schemas.microsoft.com/office/drawing/2015/06/chart">
              <c:ext xmlns:c16="http://schemas.microsoft.com/office/drawing/2014/chart" uri="{C3380CC4-5D6E-409C-BE32-E72D297353CC}">
                <c16:uniqueId val="{00000017-A895-4511-B4F9-98A3F97EC5FF}"/>
              </c:ext>
            </c:extLst>
          </c:dPt>
          <c:dPt>
            <c:idx val="1"/>
            <c:bubble3D val="0"/>
            <c:spPr>
              <a:solidFill>
                <a:srgbClr val="993366"/>
              </a:solidFill>
              <a:ln w="12700">
                <a:solidFill>
                  <a:srgbClr val="000000"/>
                </a:solidFill>
                <a:prstDash val="solid"/>
              </a:ln>
            </c:spPr>
            <c:extLst xmlns:c16r2="http://schemas.microsoft.com/office/drawing/2015/06/chart">
              <c:ext xmlns:c16="http://schemas.microsoft.com/office/drawing/2014/chart" uri="{C3380CC4-5D6E-409C-BE32-E72D297353CC}">
                <c16:uniqueId val="{00000018-A895-4511-B4F9-98A3F97EC5FF}"/>
              </c:ext>
            </c:extLst>
          </c:dPt>
          <c:dPt>
            <c:idx val="2"/>
            <c:bubble3D val="0"/>
            <c:extLst xmlns:c16r2="http://schemas.microsoft.com/office/drawing/2015/06/chart">
              <c:ext xmlns:c16="http://schemas.microsoft.com/office/drawing/2014/chart" uri="{C3380CC4-5D6E-409C-BE32-E72D297353CC}">
                <c16:uniqueId val="{00000019-A895-4511-B4F9-98A3F97EC5FF}"/>
              </c:ext>
            </c:extLst>
          </c:dPt>
          <c:dPt>
            <c:idx val="3"/>
            <c:bubble3D val="0"/>
            <c:spPr>
              <a:solidFill>
                <a:srgbClr val="CCFFFF"/>
              </a:solidFill>
              <a:ln w="12700">
                <a:solidFill>
                  <a:srgbClr val="000000"/>
                </a:solidFill>
                <a:prstDash val="solid"/>
              </a:ln>
            </c:spPr>
            <c:extLst xmlns:c16r2="http://schemas.microsoft.com/office/drawing/2015/06/chart">
              <c:ext xmlns:c16="http://schemas.microsoft.com/office/drawing/2014/chart" uri="{C3380CC4-5D6E-409C-BE32-E72D297353CC}">
                <c16:uniqueId val="{0000001A-A895-4511-B4F9-98A3F97EC5FF}"/>
              </c:ext>
            </c:extLst>
          </c:dPt>
          <c:dPt>
            <c:idx val="4"/>
            <c:bubble3D val="0"/>
            <c:spPr>
              <a:solidFill>
                <a:srgbClr val="660066"/>
              </a:solidFill>
              <a:ln w="12700">
                <a:solidFill>
                  <a:srgbClr val="000000"/>
                </a:solidFill>
                <a:prstDash val="solid"/>
              </a:ln>
            </c:spPr>
            <c:extLst xmlns:c16r2="http://schemas.microsoft.com/office/drawing/2015/06/chart">
              <c:ext xmlns:c16="http://schemas.microsoft.com/office/drawing/2014/chart" uri="{C3380CC4-5D6E-409C-BE32-E72D297353CC}">
                <c16:uniqueId val="{0000001B-A895-4511-B4F9-98A3F97EC5FF}"/>
              </c:ext>
            </c:extLst>
          </c:dPt>
          <c:dPt>
            <c:idx val="5"/>
            <c:bubble3D val="0"/>
            <c:spPr>
              <a:solidFill>
                <a:srgbClr val="FF8080"/>
              </a:solidFill>
              <a:ln w="12700">
                <a:solidFill>
                  <a:srgbClr val="000000"/>
                </a:solidFill>
                <a:prstDash val="solid"/>
              </a:ln>
            </c:spPr>
            <c:extLst xmlns:c16r2="http://schemas.microsoft.com/office/drawing/2015/06/chart">
              <c:ext xmlns:c16="http://schemas.microsoft.com/office/drawing/2014/chart" uri="{C3380CC4-5D6E-409C-BE32-E72D297353CC}">
                <c16:uniqueId val="{0000001C-A895-4511-B4F9-98A3F97EC5FF}"/>
              </c:ext>
            </c:extLst>
          </c:dPt>
          <c:dPt>
            <c:idx val="6"/>
            <c:bubble3D val="0"/>
            <c:spPr>
              <a:solidFill>
                <a:srgbClr val="0066CC"/>
              </a:solidFill>
              <a:ln w="12700">
                <a:solidFill>
                  <a:srgbClr val="000000"/>
                </a:solidFill>
                <a:prstDash val="solid"/>
              </a:ln>
            </c:spPr>
            <c:extLst xmlns:c16r2="http://schemas.microsoft.com/office/drawing/2015/06/chart">
              <c:ext xmlns:c16="http://schemas.microsoft.com/office/drawing/2014/chart" uri="{C3380CC4-5D6E-409C-BE32-E72D297353CC}">
                <c16:uniqueId val="{0000001D-A895-4511-B4F9-98A3F97EC5FF}"/>
              </c:ext>
            </c:extLst>
          </c:dPt>
          <c:dPt>
            <c:idx val="7"/>
            <c:bubble3D val="0"/>
            <c:spPr>
              <a:solidFill>
                <a:srgbClr val="CCCCFF"/>
              </a:solidFill>
              <a:ln w="12700">
                <a:solidFill>
                  <a:srgbClr val="000000"/>
                </a:solidFill>
                <a:prstDash val="solid"/>
              </a:ln>
            </c:spPr>
            <c:extLst xmlns:c16r2="http://schemas.microsoft.com/office/drawing/2015/06/chart">
              <c:ext xmlns:c16="http://schemas.microsoft.com/office/drawing/2014/chart" uri="{C3380CC4-5D6E-409C-BE32-E72D297353CC}">
                <c16:uniqueId val="{0000001E-A895-4511-B4F9-98A3F97EC5FF}"/>
              </c:ext>
            </c:extLst>
          </c:dPt>
          <c:dPt>
            <c:idx val="8"/>
            <c:bubble3D val="0"/>
            <c:spPr>
              <a:solidFill>
                <a:srgbClr val="000080"/>
              </a:solidFill>
              <a:ln w="12700">
                <a:solidFill>
                  <a:srgbClr val="000000"/>
                </a:solidFill>
                <a:prstDash val="solid"/>
              </a:ln>
            </c:spPr>
            <c:extLst xmlns:c16r2="http://schemas.microsoft.com/office/drawing/2015/06/chart">
              <c:ext xmlns:c16="http://schemas.microsoft.com/office/drawing/2014/chart" uri="{C3380CC4-5D6E-409C-BE32-E72D297353CC}">
                <c16:uniqueId val="{0000001F-A895-4511-B4F9-98A3F97EC5FF}"/>
              </c:ext>
            </c:extLst>
          </c:dPt>
          <c:dPt>
            <c:idx val="9"/>
            <c:bubble3D val="0"/>
            <c:spPr>
              <a:solidFill>
                <a:srgbClr val="FF00FF"/>
              </a:solidFill>
              <a:ln w="12700">
                <a:solidFill>
                  <a:srgbClr val="000000"/>
                </a:solidFill>
                <a:prstDash val="solid"/>
              </a:ln>
            </c:spPr>
            <c:extLst xmlns:c16r2="http://schemas.microsoft.com/office/drawing/2015/06/chart">
              <c:ext xmlns:c16="http://schemas.microsoft.com/office/drawing/2014/chart" uri="{C3380CC4-5D6E-409C-BE32-E72D297353CC}">
                <c16:uniqueId val="{00000020-A895-4511-B4F9-98A3F97EC5FF}"/>
              </c:ext>
            </c:extLst>
          </c:dPt>
          <c:dLbls>
            <c:spPr>
              <a:noFill/>
              <a:ln w="25399">
                <a:noFill/>
              </a:ln>
            </c:spPr>
            <c:txPr>
              <a:bodyPr wrap="square" lIns="38100" tIns="19050" rIns="38100" bIns="19050" anchor="ctr">
                <a:spAutoFit/>
              </a:bodyPr>
              <a:lstStyle/>
              <a:p>
                <a:pPr>
                  <a:defRPr sz="925" b="1" i="0" u="none" strike="noStrike" baseline="0">
                    <a:solidFill>
                      <a:srgbClr val="000000"/>
                    </a:solidFill>
                    <a:latin typeface="Times New Roman"/>
                    <a:ea typeface="Times New Roman"/>
                    <a:cs typeface="Times New Roman"/>
                  </a:defRPr>
                </a:pPr>
                <a:endParaRPr lang="hu-HU"/>
              </a:p>
            </c:txPr>
            <c:showLegendKey val="0"/>
            <c:showVal val="0"/>
            <c:showCatName val="1"/>
            <c:showSerName val="1"/>
            <c:showPercent val="0"/>
            <c:showBubbleSize val="0"/>
            <c:showLeaderLines val="0"/>
            <c:extLst xmlns:c16r2="http://schemas.microsoft.com/office/drawing/2015/06/chart">
              <c:ext xmlns:c15="http://schemas.microsoft.com/office/drawing/2012/chart" uri="{CE6537A1-D6FC-4f65-9D91-7224C49458BB}"/>
            </c:extLst>
          </c:dLbls>
          <c:cat>
            <c:strRef>
              <c:f>Sheet1!$B$1:$K$1</c:f>
              <c:strCache>
                <c:ptCount val="10"/>
                <c:pt idx="0">
                  <c:v>Asthma br.</c:v>
                </c:pt>
                <c:pt idx="1">
                  <c:v>Rhinitis all.</c:v>
                </c:pt>
                <c:pt idx="2">
                  <c:v>Anyagcsere</c:v>
                </c:pt>
                <c:pt idx="3">
                  <c:v>Obesitas</c:v>
                </c:pt>
                <c:pt idx="4">
                  <c:v>Asthenia</c:v>
                </c:pt>
                <c:pt idx="5">
                  <c:v>Szív-érrendszer</c:v>
                </c:pt>
                <c:pt idx="6">
                  <c:v>Mozgásszerv</c:v>
                </c:pt>
                <c:pt idx="7">
                  <c:v>Neurológia</c:v>
                </c:pt>
                <c:pt idx="8">
                  <c:v>Egyéb</c:v>
                </c:pt>
                <c:pt idx="9">
                  <c:v>Bőrbetegség</c:v>
                </c:pt>
              </c:strCache>
            </c:strRef>
          </c:cat>
          <c:val>
            <c:numRef>
              <c:f>Sheet1!$B$4:$K$4</c:f>
              <c:numCache>
                <c:formatCode>General</c:formatCode>
                <c:ptCount val="10"/>
              </c:numCache>
            </c:numRef>
          </c:val>
          <c:extLst xmlns:c16r2="http://schemas.microsoft.com/office/drawing/2015/06/chart">
            <c:ext xmlns:c16="http://schemas.microsoft.com/office/drawing/2014/chart" uri="{C3380CC4-5D6E-409C-BE32-E72D297353CC}">
              <c16:uniqueId val="{00000021-A895-4511-B4F9-98A3F97EC5FF}"/>
            </c:ext>
          </c:extLst>
        </c:ser>
        <c:ser>
          <c:idx val="3"/>
          <c:order val="3"/>
          <c:tx>
            <c:strRef>
              <c:f>Sheet1!$A$5</c:f>
              <c:strCache>
                <c:ptCount val="1"/>
              </c:strCache>
            </c:strRef>
          </c:tx>
          <c:spPr>
            <a:solidFill>
              <a:srgbClr val="CCFFFF"/>
            </a:solidFill>
            <a:ln w="12700">
              <a:solidFill>
                <a:srgbClr val="000000"/>
              </a:solidFill>
              <a:prstDash val="solid"/>
            </a:ln>
          </c:spPr>
          <c:explosion val="10"/>
          <c:dPt>
            <c:idx val="0"/>
            <c:bubble3D val="0"/>
            <c:spPr>
              <a:solidFill>
                <a:srgbClr val="9999FF"/>
              </a:solidFill>
              <a:ln w="12700">
                <a:solidFill>
                  <a:srgbClr val="000000"/>
                </a:solidFill>
                <a:prstDash val="solid"/>
              </a:ln>
            </c:spPr>
            <c:extLst xmlns:c16r2="http://schemas.microsoft.com/office/drawing/2015/06/chart">
              <c:ext xmlns:c16="http://schemas.microsoft.com/office/drawing/2014/chart" uri="{C3380CC4-5D6E-409C-BE32-E72D297353CC}">
                <c16:uniqueId val="{00000022-A895-4511-B4F9-98A3F97EC5FF}"/>
              </c:ext>
            </c:extLst>
          </c:dPt>
          <c:dPt>
            <c:idx val="1"/>
            <c:bubble3D val="0"/>
            <c:spPr>
              <a:solidFill>
                <a:srgbClr val="993366"/>
              </a:solidFill>
              <a:ln w="12700">
                <a:solidFill>
                  <a:srgbClr val="000000"/>
                </a:solidFill>
                <a:prstDash val="solid"/>
              </a:ln>
            </c:spPr>
            <c:extLst xmlns:c16r2="http://schemas.microsoft.com/office/drawing/2015/06/chart">
              <c:ext xmlns:c16="http://schemas.microsoft.com/office/drawing/2014/chart" uri="{C3380CC4-5D6E-409C-BE32-E72D297353CC}">
                <c16:uniqueId val="{00000023-A895-4511-B4F9-98A3F97EC5FF}"/>
              </c:ext>
            </c:extLst>
          </c:dPt>
          <c:dPt>
            <c:idx val="2"/>
            <c:bubble3D val="0"/>
            <c:spPr>
              <a:solidFill>
                <a:srgbClr val="FFFFCC"/>
              </a:solidFill>
              <a:ln w="12700">
                <a:solidFill>
                  <a:srgbClr val="000000"/>
                </a:solidFill>
                <a:prstDash val="solid"/>
              </a:ln>
            </c:spPr>
            <c:extLst xmlns:c16r2="http://schemas.microsoft.com/office/drawing/2015/06/chart">
              <c:ext xmlns:c16="http://schemas.microsoft.com/office/drawing/2014/chart" uri="{C3380CC4-5D6E-409C-BE32-E72D297353CC}">
                <c16:uniqueId val="{00000024-A895-4511-B4F9-98A3F97EC5FF}"/>
              </c:ext>
            </c:extLst>
          </c:dPt>
          <c:dPt>
            <c:idx val="3"/>
            <c:bubble3D val="0"/>
            <c:extLst xmlns:c16r2="http://schemas.microsoft.com/office/drawing/2015/06/chart">
              <c:ext xmlns:c16="http://schemas.microsoft.com/office/drawing/2014/chart" uri="{C3380CC4-5D6E-409C-BE32-E72D297353CC}">
                <c16:uniqueId val="{00000025-A895-4511-B4F9-98A3F97EC5FF}"/>
              </c:ext>
            </c:extLst>
          </c:dPt>
          <c:dPt>
            <c:idx val="4"/>
            <c:bubble3D val="0"/>
            <c:spPr>
              <a:solidFill>
                <a:srgbClr val="660066"/>
              </a:solidFill>
              <a:ln w="12700">
                <a:solidFill>
                  <a:srgbClr val="000000"/>
                </a:solidFill>
                <a:prstDash val="solid"/>
              </a:ln>
            </c:spPr>
            <c:extLst xmlns:c16r2="http://schemas.microsoft.com/office/drawing/2015/06/chart">
              <c:ext xmlns:c16="http://schemas.microsoft.com/office/drawing/2014/chart" uri="{C3380CC4-5D6E-409C-BE32-E72D297353CC}">
                <c16:uniqueId val="{00000026-A895-4511-B4F9-98A3F97EC5FF}"/>
              </c:ext>
            </c:extLst>
          </c:dPt>
          <c:dPt>
            <c:idx val="5"/>
            <c:bubble3D val="0"/>
            <c:spPr>
              <a:solidFill>
                <a:srgbClr val="FF8080"/>
              </a:solidFill>
              <a:ln w="12700">
                <a:solidFill>
                  <a:srgbClr val="000000"/>
                </a:solidFill>
                <a:prstDash val="solid"/>
              </a:ln>
            </c:spPr>
            <c:extLst xmlns:c16r2="http://schemas.microsoft.com/office/drawing/2015/06/chart">
              <c:ext xmlns:c16="http://schemas.microsoft.com/office/drawing/2014/chart" uri="{C3380CC4-5D6E-409C-BE32-E72D297353CC}">
                <c16:uniqueId val="{00000027-A895-4511-B4F9-98A3F97EC5FF}"/>
              </c:ext>
            </c:extLst>
          </c:dPt>
          <c:dPt>
            <c:idx val="6"/>
            <c:bubble3D val="0"/>
            <c:spPr>
              <a:solidFill>
                <a:srgbClr val="0066CC"/>
              </a:solidFill>
              <a:ln w="12700">
                <a:solidFill>
                  <a:srgbClr val="000000"/>
                </a:solidFill>
                <a:prstDash val="solid"/>
              </a:ln>
            </c:spPr>
            <c:extLst xmlns:c16r2="http://schemas.microsoft.com/office/drawing/2015/06/chart">
              <c:ext xmlns:c16="http://schemas.microsoft.com/office/drawing/2014/chart" uri="{C3380CC4-5D6E-409C-BE32-E72D297353CC}">
                <c16:uniqueId val="{00000028-A895-4511-B4F9-98A3F97EC5FF}"/>
              </c:ext>
            </c:extLst>
          </c:dPt>
          <c:dPt>
            <c:idx val="7"/>
            <c:bubble3D val="0"/>
            <c:spPr>
              <a:solidFill>
                <a:srgbClr val="CCCCFF"/>
              </a:solidFill>
              <a:ln w="12700">
                <a:solidFill>
                  <a:srgbClr val="000000"/>
                </a:solidFill>
                <a:prstDash val="solid"/>
              </a:ln>
            </c:spPr>
            <c:extLst xmlns:c16r2="http://schemas.microsoft.com/office/drawing/2015/06/chart">
              <c:ext xmlns:c16="http://schemas.microsoft.com/office/drawing/2014/chart" uri="{C3380CC4-5D6E-409C-BE32-E72D297353CC}">
                <c16:uniqueId val="{00000029-A895-4511-B4F9-98A3F97EC5FF}"/>
              </c:ext>
            </c:extLst>
          </c:dPt>
          <c:dPt>
            <c:idx val="8"/>
            <c:bubble3D val="0"/>
            <c:spPr>
              <a:solidFill>
                <a:srgbClr val="000080"/>
              </a:solidFill>
              <a:ln w="12700">
                <a:solidFill>
                  <a:srgbClr val="000000"/>
                </a:solidFill>
                <a:prstDash val="solid"/>
              </a:ln>
            </c:spPr>
            <c:extLst xmlns:c16r2="http://schemas.microsoft.com/office/drawing/2015/06/chart">
              <c:ext xmlns:c16="http://schemas.microsoft.com/office/drawing/2014/chart" uri="{C3380CC4-5D6E-409C-BE32-E72D297353CC}">
                <c16:uniqueId val="{0000002A-A895-4511-B4F9-98A3F97EC5FF}"/>
              </c:ext>
            </c:extLst>
          </c:dPt>
          <c:dPt>
            <c:idx val="9"/>
            <c:bubble3D val="0"/>
            <c:spPr>
              <a:solidFill>
                <a:srgbClr val="FF00FF"/>
              </a:solidFill>
              <a:ln w="12700">
                <a:solidFill>
                  <a:srgbClr val="000000"/>
                </a:solidFill>
                <a:prstDash val="solid"/>
              </a:ln>
            </c:spPr>
            <c:extLst xmlns:c16r2="http://schemas.microsoft.com/office/drawing/2015/06/chart">
              <c:ext xmlns:c16="http://schemas.microsoft.com/office/drawing/2014/chart" uri="{C3380CC4-5D6E-409C-BE32-E72D297353CC}">
                <c16:uniqueId val="{0000002B-A895-4511-B4F9-98A3F97EC5FF}"/>
              </c:ext>
            </c:extLst>
          </c:dPt>
          <c:dLbls>
            <c:spPr>
              <a:noFill/>
              <a:ln w="25399">
                <a:noFill/>
              </a:ln>
            </c:spPr>
            <c:txPr>
              <a:bodyPr wrap="square" lIns="38100" tIns="19050" rIns="38100" bIns="19050" anchor="ctr">
                <a:spAutoFit/>
              </a:bodyPr>
              <a:lstStyle/>
              <a:p>
                <a:pPr>
                  <a:defRPr sz="925" b="1" i="0" u="none" strike="noStrike" baseline="0">
                    <a:solidFill>
                      <a:srgbClr val="000000"/>
                    </a:solidFill>
                    <a:latin typeface="Times New Roman"/>
                    <a:ea typeface="Times New Roman"/>
                    <a:cs typeface="Times New Roman"/>
                  </a:defRPr>
                </a:pPr>
                <a:endParaRPr lang="hu-HU"/>
              </a:p>
            </c:txPr>
            <c:showLegendKey val="0"/>
            <c:showVal val="0"/>
            <c:showCatName val="1"/>
            <c:showSerName val="1"/>
            <c:showPercent val="0"/>
            <c:showBubbleSize val="0"/>
            <c:showLeaderLines val="0"/>
            <c:extLst xmlns:c16r2="http://schemas.microsoft.com/office/drawing/2015/06/chart">
              <c:ext xmlns:c15="http://schemas.microsoft.com/office/drawing/2012/chart" uri="{CE6537A1-D6FC-4f65-9D91-7224C49458BB}"/>
            </c:extLst>
          </c:dLbls>
          <c:cat>
            <c:strRef>
              <c:f>Sheet1!$B$1:$K$1</c:f>
              <c:strCache>
                <c:ptCount val="10"/>
                <c:pt idx="0">
                  <c:v>Asthma br.</c:v>
                </c:pt>
                <c:pt idx="1">
                  <c:v>Rhinitis all.</c:v>
                </c:pt>
                <c:pt idx="2">
                  <c:v>Anyagcsere</c:v>
                </c:pt>
                <c:pt idx="3">
                  <c:v>Obesitas</c:v>
                </c:pt>
                <c:pt idx="4">
                  <c:v>Asthenia</c:v>
                </c:pt>
                <c:pt idx="5">
                  <c:v>Szív-érrendszer</c:v>
                </c:pt>
                <c:pt idx="6">
                  <c:v>Mozgásszerv</c:v>
                </c:pt>
                <c:pt idx="7">
                  <c:v>Neurológia</c:v>
                </c:pt>
                <c:pt idx="8">
                  <c:v>Egyéb</c:v>
                </c:pt>
                <c:pt idx="9">
                  <c:v>Bőrbetegség</c:v>
                </c:pt>
              </c:strCache>
            </c:strRef>
          </c:cat>
          <c:val>
            <c:numRef>
              <c:f>Sheet1!$B$5:$K$5</c:f>
              <c:numCache>
                <c:formatCode>General</c:formatCode>
                <c:ptCount val="10"/>
              </c:numCache>
            </c:numRef>
          </c:val>
          <c:extLst xmlns:c16r2="http://schemas.microsoft.com/office/drawing/2015/06/chart">
            <c:ext xmlns:c16="http://schemas.microsoft.com/office/drawing/2014/chart" uri="{C3380CC4-5D6E-409C-BE32-E72D297353CC}">
              <c16:uniqueId val="{0000002C-A895-4511-B4F9-98A3F97EC5FF}"/>
            </c:ext>
          </c:extLst>
        </c:ser>
        <c:ser>
          <c:idx val="4"/>
          <c:order val="4"/>
          <c:tx>
            <c:strRef>
              <c:f>Sheet1!$A$6</c:f>
              <c:strCache>
                <c:ptCount val="1"/>
              </c:strCache>
            </c:strRef>
          </c:tx>
          <c:spPr>
            <a:solidFill>
              <a:srgbClr val="660066"/>
            </a:solidFill>
            <a:ln w="12700">
              <a:solidFill>
                <a:srgbClr val="000000"/>
              </a:solidFill>
              <a:prstDash val="solid"/>
            </a:ln>
          </c:spPr>
          <c:explosion val="10"/>
          <c:dPt>
            <c:idx val="0"/>
            <c:bubble3D val="0"/>
            <c:spPr>
              <a:solidFill>
                <a:srgbClr val="9999FF"/>
              </a:solidFill>
              <a:ln w="12700">
                <a:solidFill>
                  <a:srgbClr val="000000"/>
                </a:solidFill>
                <a:prstDash val="solid"/>
              </a:ln>
            </c:spPr>
            <c:extLst xmlns:c16r2="http://schemas.microsoft.com/office/drawing/2015/06/chart">
              <c:ext xmlns:c16="http://schemas.microsoft.com/office/drawing/2014/chart" uri="{C3380CC4-5D6E-409C-BE32-E72D297353CC}">
                <c16:uniqueId val="{0000002D-A895-4511-B4F9-98A3F97EC5FF}"/>
              </c:ext>
            </c:extLst>
          </c:dPt>
          <c:dPt>
            <c:idx val="1"/>
            <c:bubble3D val="0"/>
            <c:spPr>
              <a:solidFill>
                <a:srgbClr val="993366"/>
              </a:solidFill>
              <a:ln w="12700">
                <a:solidFill>
                  <a:srgbClr val="000000"/>
                </a:solidFill>
                <a:prstDash val="solid"/>
              </a:ln>
            </c:spPr>
            <c:extLst xmlns:c16r2="http://schemas.microsoft.com/office/drawing/2015/06/chart">
              <c:ext xmlns:c16="http://schemas.microsoft.com/office/drawing/2014/chart" uri="{C3380CC4-5D6E-409C-BE32-E72D297353CC}">
                <c16:uniqueId val="{0000002E-A895-4511-B4F9-98A3F97EC5FF}"/>
              </c:ext>
            </c:extLst>
          </c:dPt>
          <c:dPt>
            <c:idx val="2"/>
            <c:bubble3D val="0"/>
            <c:spPr>
              <a:solidFill>
                <a:srgbClr val="FFFFCC"/>
              </a:solidFill>
              <a:ln w="12700">
                <a:solidFill>
                  <a:srgbClr val="000000"/>
                </a:solidFill>
                <a:prstDash val="solid"/>
              </a:ln>
            </c:spPr>
            <c:extLst xmlns:c16r2="http://schemas.microsoft.com/office/drawing/2015/06/chart">
              <c:ext xmlns:c16="http://schemas.microsoft.com/office/drawing/2014/chart" uri="{C3380CC4-5D6E-409C-BE32-E72D297353CC}">
                <c16:uniqueId val="{0000002F-A895-4511-B4F9-98A3F97EC5FF}"/>
              </c:ext>
            </c:extLst>
          </c:dPt>
          <c:dPt>
            <c:idx val="3"/>
            <c:bubble3D val="0"/>
            <c:spPr>
              <a:solidFill>
                <a:srgbClr val="CCFFFF"/>
              </a:solidFill>
              <a:ln w="12700">
                <a:solidFill>
                  <a:srgbClr val="000000"/>
                </a:solidFill>
                <a:prstDash val="solid"/>
              </a:ln>
            </c:spPr>
            <c:extLst xmlns:c16r2="http://schemas.microsoft.com/office/drawing/2015/06/chart">
              <c:ext xmlns:c16="http://schemas.microsoft.com/office/drawing/2014/chart" uri="{C3380CC4-5D6E-409C-BE32-E72D297353CC}">
                <c16:uniqueId val="{00000030-A895-4511-B4F9-98A3F97EC5FF}"/>
              </c:ext>
            </c:extLst>
          </c:dPt>
          <c:dPt>
            <c:idx val="4"/>
            <c:bubble3D val="0"/>
            <c:extLst xmlns:c16r2="http://schemas.microsoft.com/office/drawing/2015/06/chart">
              <c:ext xmlns:c16="http://schemas.microsoft.com/office/drawing/2014/chart" uri="{C3380CC4-5D6E-409C-BE32-E72D297353CC}">
                <c16:uniqueId val="{00000031-A895-4511-B4F9-98A3F97EC5FF}"/>
              </c:ext>
            </c:extLst>
          </c:dPt>
          <c:dPt>
            <c:idx val="5"/>
            <c:bubble3D val="0"/>
            <c:spPr>
              <a:solidFill>
                <a:srgbClr val="FF8080"/>
              </a:solidFill>
              <a:ln w="12700">
                <a:solidFill>
                  <a:srgbClr val="000000"/>
                </a:solidFill>
                <a:prstDash val="solid"/>
              </a:ln>
            </c:spPr>
            <c:extLst xmlns:c16r2="http://schemas.microsoft.com/office/drawing/2015/06/chart">
              <c:ext xmlns:c16="http://schemas.microsoft.com/office/drawing/2014/chart" uri="{C3380CC4-5D6E-409C-BE32-E72D297353CC}">
                <c16:uniqueId val="{00000032-A895-4511-B4F9-98A3F97EC5FF}"/>
              </c:ext>
            </c:extLst>
          </c:dPt>
          <c:dPt>
            <c:idx val="6"/>
            <c:bubble3D val="0"/>
            <c:spPr>
              <a:solidFill>
                <a:srgbClr val="0066CC"/>
              </a:solidFill>
              <a:ln w="12700">
                <a:solidFill>
                  <a:srgbClr val="000000"/>
                </a:solidFill>
                <a:prstDash val="solid"/>
              </a:ln>
            </c:spPr>
            <c:extLst xmlns:c16r2="http://schemas.microsoft.com/office/drawing/2015/06/chart">
              <c:ext xmlns:c16="http://schemas.microsoft.com/office/drawing/2014/chart" uri="{C3380CC4-5D6E-409C-BE32-E72D297353CC}">
                <c16:uniqueId val="{00000033-A895-4511-B4F9-98A3F97EC5FF}"/>
              </c:ext>
            </c:extLst>
          </c:dPt>
          <c:dPt>
            <c:idx val="7"/>
            <c:bubble3D val="0"/>
            <c:spPr>
              <a:solidFill>
                <a:srgbClr val="CCCCFF"/>
              </a:solidFill>
              <a:ln w="12700">
                <a:solidFill>
                  <a:srgbClr val="000000"/>
                </a:solidFill>
                <a:prstDash val="solid"/>
              </a:ln>
            </c:spPr>
            <c:extLst xmlns:c16r2="http://schemas.microsoft.com/office/drawing/2015/06/chart">
              <c:ext xmlns:c16="http://schemas.microsoft.com/office/drawing/2014/chart" uri="{C3380CC4-5D6E-409C-BE32-E72D297353CC}">
                <c16:uniqueId val="{00000034-A895-4511-B4F9-98A3F97EC5FF}"/>
              </c:ext>
            </c:extLst>
          </c:dPt>
          <c:dPt>
            <c:idx val="8"/>
            <c:bubble3D val="0"/>
            <c:spPr>
              <a:solidFill>
                <a:srgbClr val="000080"/>
              </a:solidFill>
              <a:ln w="12700">
                <a:solidFill>
                  <a:srgbClr val="000000"/>
                </a:solidFill>
                <a:prstDash val="solid"/>
              </a:ln>
            </c:spPr>
            <c:extLst xmlns:c16r2="http://schemas.microsoft.com/office/drawing/2015/06/chart">
              <c:ext xmlns:c16="http://schemas.microsoft.com/office/drawing/2014/chart" uri="{C3380CC4-5D6E-409C-BE32-E72D297353CC}">
                <c16:uniqueId val="{00000035-A895-4511-B4F9-98A3F97EC5FF}"/>
              </c:ext>
            </c:extLst>
          </c:dPt>
          <c:dPt>
            <c:idx val="9"/>
            <c:bubble3D val="0"/>
            <c:spPr>
              <a:solidFill>
                <a:srgbClr val="FF00FF"/>
              </a:solidFill>
              <a:ln w="12700">
                <a:solidFill>
                  <a:srgbClr val="000000"/>
                </a:solidFill>
                <a:prstDash val="solid"/>
              </a:ln>
            </c:spPr>
            <c:extLst xmlns:c16r2="http://schemas.microsoft.com/office/drawing/2015/06/chart">
              <c:ext xmlns:c16="http://schemas.microsoft.com/office/drawing/2014/chart" uri="{C3380CC4-5D6E-409C-BE32-E72D297353CC}">
                <c16:uniqueId val="{00000036-A895-4511-B4F9-98A3F97EC5FF}"/>
              </c:ext>
            </c:extLst>
          </c:dPt>
          <c:dLbls>
            <c:spPr>
              <a:noFill/>
              <a:ln w="25399">
                <a:noFill/>
              </a:ln>
            </c:spPr>
            <c:txPr>
              <a:bodyPr wrap="square" lIns="38100" tIns="19050" rIns="38100" bIns="19050" anchor="ctr">
                <a:spAutoFit/>
              </a:bodyPr>
              <a:lstStyle/>
              <a:p>
                <a:pPr>
                  <a:defRPr sz="925" b="1" i="0" u="none" strike="noStrike" baseline="0">
                    <a:solidFill>
                      <a:srgbClr val="000000"/>
                    </a:solidFill>
                    <a:latin typeface="Times New Roman"/>
                    <a:ea typeface="Times New Roman"/>
                    <a:cs typeface="Times New Roman"/>
                  </a:defRPr>
                </a:pPr>
                <a:endParaRPr lang="hu-HU"/>
              </a:p>
            </c:txPr>
            <c:showLegendKey val="0"/>
            <c:showVal val="0"/>
            <c:showCatName val="1"/>
            <c:showSerName val="1"/>
            <c:showPercent val="0"/>
            <c:showBubbleSize val="0"/>
            <c:showLeaderLines val="0"/>
            <c:extLst xmlns:c16r2="http://schemas.microsoft.com/office/drawing/2015/06/chart">
              <c:ext xmlns:c15="http://schemas.microsoft.com/office/drawing/2012/chart" uri="{CE6537A1-D6FC-4f65-9D91-7224C49458BB}"/>
            </c:extLst>
          </c:dLbls>
          <c:cat>
            <c:strRef>
              <c:f>Sheet1!$B$1:$K$1</c:f>
              <c:strCache>
                <c:ptCount val="10"/>
                <c:pt idx="0">
                  <c:v>Asthma br.</c:v>
                </c:pt>
                <c:pt idx="1">
                  <c:v>Rhinitis all.</c:v>
                </c:pt>
                <c:pt idx="2">
                  <c:v>Anyagcsere</c:v>
                </c:pt>
                <c:pt idx="3">
                  <c:v>Obesitas</c:v>
                </c:pt>
                <c:pt idx="4">
                  <c:v>Asthenia</c:v>
                </c:pt>
                <c:pt idx="5">
                  <c:v>Szív-érrendszer</c:v>
                </c:pt>
                <c:pt idx="6">
                  <c:v>Mozgásszerv</c:v>
                </c:pt>
                <c:pt idx="7">
                  <c:v>Neurológia</c:v>
                </c:pt>
                <c:pt idx="8">
                  <c:v>Egyéb</c:v>
                </c:pt>
                <c:pt idx="9">
                  <c:v>Bőrbetegség</c:v>
                </c:pt>
              </c:strCache>
            </c:strRef>
          </c:cat>
          <c:val>
            <c:numRef>
              <c:f>Sheet1!$B$6:$K$6</c:f>
              <c:numCache>
                <c:formatCode>General</c:formatCode>
                <c:ptCount val="10"/>
              </c:numCache>
            </c:numRef>
          </c:val>
          <c:extLst xmlns:c16r2="http://schemas.microsoft.com/office/drawing/2015/06/chart">
            <c:ext xmlns:c16="http://schemas.microsoft.com/office/drawing/2014/chart" uri="{C3380CC4-5D6E-409C-BE32-E72D297353CC}">
              <c16:uniqueId val="{00000037-A895-4511-B4F9-98A3F97EC5FF}"/>
            </c:ext>
          </c:extLst>
        </c:ser>
        <c:ser>
          <c:idx val="5"/>
          <c:order val="5"/>
          <c:tx>
            <c:strRef>
              <c:f>Sheet1!$A$7</c:f>
              <c:strCache>
                <c:ptCount val="1"/>
              </c:strCache>
            </c:strRef>
          </c:tx>
          <c:spPr>
            <a:solidFill>
              <a:srgbClr val="FF8080"/>
            </a:solidFill>
            <a:ln w="12700">
              <a:solidFill>
                <a:srgbClr val="000000"/>
              </a:solidFill>
              <a:prstDash val="solid"/>
            </a:ln>
          </c:spPr>
          <c:explosion val="10"/>
          <c:dPt>
            <c:idx val="0"/>
            <c:bubble3D val="0"/>
            <c:spPr>
              <a:solidFill>
                <a:srgbClr val="9999FF"/>
              </a:solidFill>
              <a:ln w="12700">
                <a:solidFill>
                  <a:srgbClr val="000000"/>
                </a:solidFill>
                <a:prstDash val="solid"/>
              </a:ln>
            </c:spPr>
            <c:extLst xmlns:c16r2="http://schemas.microsoft.com/office/drawing/2015/06/chart">
              <c:ext xmlns:c16="http://schemas.microsoft.com/office/drawing/2014/chart" uri="{C3380CC4-5D6E-409C-BE32-E72D297353CC}">
                <c16:uniqueId val="{00000038-A895-4511-B4F9-98A3F97EC5FF}"/>
              </c:ext>
            </c:extLst>
          </c:dPt>
          <c:dPt>
            <c:idx val="1"/>
            <c:bubble3D val="0"/>
            <c:spPr>
              <a:solidFill>
                <a:srgbClr val="993366"/>
              </a:solidFill>
              <a:ln w="12700">
                <a:solidFill>
                  <a:srgbClr val="000000"/>
                </a:solidFill>
                <a:prstDash val="solid"/>
              </a:ln>
            </c:spPr>
            <c:extLst xmlns:c16r2="http://schemas.microsoft.com/office/drawing/2015/06/chart">
              <c:ext xmlns:c16="http://schemas.microsoft.com/office/drawing/2014/chart" uri="{C3380CC4-5D6E-409C-BE32-E72D297353CC}">
                <c16:uniqueId val="{00000039-A895-4511-B4F9-98A3F97EC5FF}"/>
              </c:ext>
            </c:extLst>
          </c:dPt>
          <c:dPt>
            <c:idx val="2"/>
            <c:bubble3D val="0"/>
            <c:spPr>
              <a:solidFill>
                <a:srgbClr val="FFFFCC"/>
              </a:solidFill>
              <a:ln w="12700">
                <a:solidFill>
                  <a:srgbClr val="000000"/>
                </a:solidFill>
                <a:prstDash val="solid"/>
              </a:ln>
            </c:spPr>
            <c:extLst xmlns:c16r2="http://schemas.microsoft.com/office/drawing/2015/06/chart">
              <c:ext xmlns:c16="http://schemas.microsoft.com/office/drawing/2014/chart" uri="{C3380CC4-5D6E-409C-BE32-E72D297353CC}">
                <c16:uniqueId val="{0000003A-A895-4511-B4F9-98A3F97EC5FF}"/>
              </c:ext>
            </c:extLst>
          </c:dPt>
          <c:dPt>
            <c:idx val="3"/>
            <c:bubble3D val="0"/>
            <c:spPr>
              <a:solidFill>
                <a:srgbClr val="CCFFFF"/>
              </a:solidFill>
              <a:ln w="12700">
                <a:solidFill>
                  <a:srgbClr val="000000"/>
                </a:solidFill>
                <a:prstDash val="solid"/>
              </a:ln>
            </c:spPr>
            <c:extLst xmlns:c16r2="http://schemas.microsoft.com/office/drawing/2015/06/chart">
              <c:ext xmlns:c16="http://schemas.microsoft.com/office/drawing/2014/chart" uri="{C3380CC4-5D6E-409C-BE32-E72D297353CC}">
                <c16:uniqueId val="{0000003B-A895-4511-B4F9-98A3F97EC5FF}"/>
              </c:ext>
            </c:extLst>
          </c:dPt>
          <c:dPt>
            <c:idx val="4"/>
            <c:bubble3D val="0"/>
            <c:spPr>
              <a:solidFill>
                <a:srgbClr val="660066"/>
              </a:solidFill>
              <a:ln w="12700">
                <a:solidFill>
                  <a:srgbClr val="000000"/>
                </a:solidFill>
                <a:prstDash val="solid"/>
              </a:ln>
            </c:spPr>
            <c:extLst xmlns:c16r2="http://schemas.microsoft.com/office/drawing/2015/06/chart">
              <c:ext xmlns:c16="http://schemas.microsoft.com/office/drawing/2014/chart" uri="{C3380CC4-5D6E-409C-BE32-E72D297353CC}">
                <c16:uniqueId val="{0000003C-A895-4511-B4F9-98A3F97EC5FF}"/>
              </c:ext>
            </c:extLst>
          </c:dPt>
          <c:dPt>
            <c:idx val="5"/>
            <c:bubble3D val="0"/>
            <c:extLst xmlns:c16r2="http://schemas.microsoft.com/office/drawing/2015/06/chart">
              <c:ext xmlns:c16="http://schemas.microsoft.com/office/drawing/2014/chart" uri="{C3380CC4-5D6E-409C-BE32-E72D297353CC}">
                <c16:uniqueId val="{0000003D-A895-4511-B4F9-98A3F97EC5FF}"/>
              </c:ext>
            </c:extLst>
          </c:dPt>
          <c:dPt>
            <c:idx val="6"/>
            <c:bubble3D val="0"/>
            <c:spPr>
              <a:solidFill>
                <a:srgbClr val="0066CC"/>
              </a:solidFill>
              <a:ln w="12700">
                <a:solidFill>
                  <a:srgbClr val="000000"/>
                </a:solidFill>
                <a:prstDash val="solid"/>
              </a:ln>
            </c:spPr>
            <c:extLst xmlns:c16r2="http://schemas.microsoft.com/office/drawing/2015/06/chart">
              <c:ext xmlns:c16="http://schemas.microsoft.com/office/drawing/2014/chart" uri="{C3380CC4-5D6E-409C-BE32-E72D297353CC}">
                <c16:uniqueId val="{0000003E-A895-4511-B4F9-98A3F97EC5FF}"/>
              </c:ext>
            </c:extLst>
          </c:dPt>
          <c:dPt>
            <c:idx val="7"/>
            <c:bubble3D val="0"/>
            <c:spPr>
              <a:solidFill>
                <a:srgbClr val="CCCCFF"/>
              </a:solidFill>
              <a:ln w="12700">
                <a:solidFill>
                  <a:srgbClr val="000000"/>
                </a:solidFill>
                <a:prstDash val="solid"/>
              </a:ln>
            </c:spPr>
            <c:extLst xmlns:c16r2="http://schemas.microsoft.com/office/drawing/2015/06/chart">
              <c:ext xmlns:c16="http://schemas.microsoft.com/office/drawing/2014/chart" uri="{C3380CC4-5D6E-409C-BE32-E72D297353CC}">
                <c16:uniqueId val="{0000003F-A895-4511-B4F9-98A3F97EC5FF}"/>
              </c:ext>
            </c:extLst>
          </c:dPt>
          <c:dPt>
            <c:idx val="8"/>
            <c:bubble3D val="0"/>
            <c:spPr>
              <a:solidFill>
                <a:srgbClr val="000080"/>
              </a:solidFill>
              <a:ln w="12700">
                <a:solidFill>
                  <a:srgbClr val="000000"/>
                </a:solidFill>
                <a:prstDash val="solid"/>
              </a:ln>
            </c:spPr>
            <c:extLst xmlns:c16r2="http://schemas.microsoft.com/office/drawing/2015/06/chart">
              <c:ext xmlns:c16="http://schemas.microsoft.com/office/drawing/2014/chart" uri="{C3380CC4-5D6E-409C-BE32-E72D297353CC}">
                <c16:uniqueId val="{00000040-A895-4511-B4F9-98A3F97EC5FF}"/>
              </c:ext>
            </c:extLst>
          </c:dPt>
          <c:dPt>
            <c:idx val="9"/>
            <c:bubble3D val="0"/>
            <c:spPr>
              <a:solidFill>
                <a:srgbClr val="FF00FF"/>
              </a:solidFill>
              <a:ln w="12700">
                <a:solidFill>
                  <a:srgbClr val="000000"/>
                </a:solidFill>
                <a:prstDash val="solid"/>
              </a:ln>
            </c:spPr>
            <c:extLst xmlns:c16r2="http://schemas.microsoft.com/office/drawing/2015/06/chart">
              <c:ext xmlns:c16="http://schemas.microsoft.com/office/drawing/2014/chart" uri="{C3380CC4-5D6E-409C-BE32-E72D297353CC}">
                <c16:uniqueId val="{00000041-A895-4511-B4F9-98A3F97EC5FF}"/>
              </c:ext>
            </c:extLst>
          </c:dPt>
          <c:dLbls>
            <c:spPr>
              <a:noFill/>
              <a:ln w="25399">
                <a:noFill/>
              </a:ln>
            </c:spPr>
            <c:txPr>
              <a:bodyPr wrap="square" lIns="38100" tIns="19050" rIns="38100" bIns="19050" anchor="ctr">
                <a:spAutoFit/>
              </a:bodyPr>
              <a:lstStyle/>
              <a:p>
                <a:pPr>
                  <a:defRPr sz="925" b="1" i="0" u="none" strike="noStrike" baseline="0">
                    <a:solidFill>
                      <a:srgbClr val="000000"/>
                    </a:solidFill>
                    <a:latin typeface="Times New Roman"/>
                    <a:ea typeface="Times New Roman"/>
                    <a:cs typeface="Times New Roman"/>
                  </a:defRPr>
                </a:pPr>
                <a:endParaRPr lang="hu-HU"/>
              </a:p>
            </c:txPr>
            <c:showLegendKey val="0"/>
            <c:showVal val="0"/>
            <c:showCatName val="1"/>
            <c:showSerName val="1"/>
            <c:showPercent val="0"/>
            <c:showBubbleSize val="0"/>
            <c:showLeaderLines val="0"/>
            <c:extLst xmlns:c16r2="http://schemas.microsoft.com/office/drawing/2015/06/chart">
              <c:ext xmlns:c15="http://schemas.microsoft.com/office/drawing/2012/chart" uri="{CE6537A1-D6FC-4f65-9D91-7224C49458BB}"/>
            </c:extLst>
          </c:dLbls>
          <c:cat>
            <c:strRef>
              <c:f>Sheet1!$B$1:$K$1</c:f>
              <c:strCache>
                <c:ptCount val="10"/>
                <c:pt idx="0">
                  <c:v>Asthma br.</c:v>
                </c:pt>
                <c:pt idx="1">
                  <c:v>Rhinitis all.</c:v>
                </c:pt>
                <c:pt idx="2">
                  <c:v>Anyagcsere</c:v>
                </c:pt>
                <c:pt idx="3">
                  <c:v>Obesitas</c:v>
                </c:pt>
                <c:pt idx="4">
                  <c:v>Asthenia</c:v>
                </c:pt>
                <c:pt idx="5">
                  <c:v>Szív-érrendszer</c:v>
                </c:pt>
                <c:pt idx="6">
                  <c:v>Mozgásszerv</c:v>
                </c:pt>
                <c:pt idx="7">
                  <c:v>Neurológia</c:v>
                </c:pt>
                <c:pt idx="8">
                  <c:v>Egyéb</c:v>
                </c:pt>
                <c:pt idx="9">
                  <c:v>Bőrbetegség</c:v>
                </c:pt>
              </c:strCache>
            </c:strRef>
          </c:cat>
          <c:val>
            <c:numRef>
              <c:f>Sheet1!$B$7:$K$7</c:f>
              <c:numCache>
                <c:formatCode>General</c:formatCode>
                <c:ptCount val="10"/>
              </c:numCache>
            </c:numRef>
          </c:val>
          <c:extLst xmlns:c16r2="http://schemas.microsoft.com/office/drawing/2015/06/chart">
            <c:ext xmlns:c16="http://schemas.microsoft.com/office/drawing/2014/chart" uri="{C3380CC4-5D6E-409C-BE32-E72D297353CC}">
              <c16:uniqueId val="{00000042-A895-4511-B4F9-98A3F97EC5FF}"/>
            </c:ext>
          </c:extLst>
        </c:ser>
        <c:ser>
          <c:idx val="6"/>
          <c:order val="6"/>
          <c:tx>
            <c:strRef>
              <c:f>Sheet1!$A$8</c:f>
              <c:strCache>
                <c:ptCount val="1"/>
              </c:strCache>
            </c:strRef>
          </c:tx>
          <c:spPr>
            <a:solidFill>
              <a:srgbClr val="0066CC"/>
            </a:solidFill>
            <a:ln w="12700">
              <a:solidFill>
                <a:srgbClr val="000000"/>
              </a:solidFill>
              <a:prstDash val="solid"/>
            </a:ln>
          </c:spPr>
          <c:explosion val="10"/>
          <c:dPt>
            <c:idx val="0"/>
            <c:bubble3D val="0"/>
            <c:spPr>
              <a:solidFill>
                <a:srgbClr val="9999FF"/>
              </a:solidFill>
              <a:ln w="12700">
                <a:solidFill>
                  <a:srgbClr val="000000"/>
                </a:solidFill>
                <a:prstDash val="solid"/>
              </a:ln>
            </c:spPr>
            <c:extLst xmlns:c16r2="http://schemas.microsoft.com/office/drawing/2015/06/chart">
              <c:ext xmlns:c16="http://schemas.microsoft.com/office/drawing/2014/chart" uri="{C3380CC4-5D6E-409C-BE32-E72D297353CC}">
                <c16:uniqueId val="{00000043-A895-4511-B4F9-98A3F97EC5FF}"/>
              </c:ext>
            </c:extLst>
          </c:dPt>
          <c:dPt>
            <c:idx val="1"/>
            <c:bubble3D val="0"/>
            <c:spPr>
              <a:solidFill>
                <a:srgbClr val="993366"/>
              </a:solidFill>
              <a:ln w="12700">
                <a:solidFill>
                  <a:srgbClr val="000000"/>
                </a:solidFill>
                <a:prstDash val="solid"/>
              </a:ln>
            </c:spPr>
            <c:extLst xmlns:c16r2="http://schemas.microsoft.com/office/drawing/2015/06/chart">
              <c:ext xmlns:c16="http://schemas.microsoft.com/office/drawing/2014/chart" uri="{C3380CC4-5D6E-409C-BE32-E72D297353CC}">
                <c16:uniqueId val="{00000044-A895-4511-B4F9-98A3F97EC5FF}"/>
              </c:ext>
            </c:extLst>
          </c:dPt>
          <c:dPt>
            <c:idx val="2"/>
            <c:bubble3D val="0"/>
            <c:spPr>
              <a:solidFill>
                <a:srgbClr val="FFFFCC"/>
              </a:solidFill>
              <a:ln w="12700">
                <a:solidFill>
                  <a:srgbClr val="000000"/>
                </a:solidFill>
                <a:prstDash val="solid"/>
              </a:ln>
            </c:spPr>
            <c:extLst xmlns:c16r2="http://schemas.microsoft.com/office/drawing/2015/06/chart">
              <c:ext xmlns:c16="http://schemas.microsoft.com/office/drawing/2014/chart" uri="{C3380CC4-5D6E-409C-BE32-E72D297353CC}">
                <c16:uniqueId val="{00000045-A895-4511-B4F9-98A3F97EC5FF}"/>
              </c:ext>
            </c:extLst>
          </c:dPt>
          <c:dPt>
            <c:idx val="3"/>
            <c:bubble3D val="0"/>
            <c:spPr>
              <a:solidFill>
                <a:srgbClr val="CCFFFF"/>
              </a:solidFill>
              <a:ln w="12700">
                <a:solidFill>
                  <a:srgbClr val="000000"/>
                </a:solidFill>
                <a:prstDash val="solid"/>
              </a:ln>
            </c:spPr>
            <c:extLst xmlns:c16r2="http://schemas.microsoft.com/office/drawing/2015/06/chart">
              <c:ext xmlns:c16="http://schemas.microsoft.com/office/drawing/2014/chart" uri="{C3380CC4-5D6E-409C-BE32-E72D297353CC}">
                <c16:uniqueId val="{00000046-A895-4511-B4F9-98A3F97EC5FF}"/>
              </c:ext>
            </c:extLst>
          </c:dPt>
          <c:dPt>
            <c:idx val="4"/>
            <c:bubble3D val="0"/>
            <c:spPr>
              <a:solidFill>
                <a:srgbClr val="660066"/>
              </a:solidFill>
              <a:ln w="12700">
                <a:solidFill>
                  <a:srgbClr val="000000"/>
                </a:solidFill>
                <a:prstDash val="solid"/>
              </a:ln>
            </c:spPr>
            <c:extLst xmlns:c16r2="http://schemas.microsoft.com/office/drawing/2015/06/chart">
              <c:ext xmlns:c16="http://schemas.microsoft.com/office/drawing/2014/chart" uri="{C3380CC4-5D6E-409C-BE32-E72D297353CC}">
                <c16:uniqueId val="{00000047-A895-4511-B4F9-98A3F97EC5FF}"/>
              </c:ext>
            </c:extLst>
          </c:dPt>
          <c:dPt>
            <c:idx val="5"/>
            <c:bubble3D val="0"/>
            <c:spPr>
              <a:solidFill>
                <a:srgbClr val="FF8080"/>
              </a:solidFill>
              <a:ln w="12700">
                <a:solidFill>
                  <a:srgbClr val="000000"/>
                </a:solidFill>
                <a:prstDash val="solid"/>
              </a:ln>
            </c:spPr>
            <c:extLst xmlns:c16r2="http://schemas.microsoft.com/office/drawing/2015/06/chart">
              <c:ext xmlns:c16="http://schemas.microsoft.com/office/drawing/2014/chart" uri="{C3380CC4-5D6E-409C-BE32-E72D297353CC}">
                <c16:uniqueId val="{00000048-A895-4511-B4F9-98A3F97EC5FF}"/>
              </c:ext>
            </c:extLst>
          </c:dPt>
          <c:dPt>
            <c:idx val="6"/>
            <c:bubble3D val="0"/>
            <c:extLst xmlns:c16r2="http://schemas.microsoft.com/office/drawing/2015/06/chart">
              <c:ext xmlns:c16="http://schemas.microsoft.com/office/drawing/2014/chart" uri="{C3380CC4-5D6E-409C-BE32-E72D297353CC}">
                <c16:uniqueId val="{00000049-A895-4511-B4F9-98A3F97EC5FF}"/>
              </c:ext>
            </c:extLst>
          </c:dPt>
          <c:dPt>
            <c:idx val="7"/>
            <c:bubble3D val="0"/>
            <c:spPr>
              <a:solidFill>
                <a:srgbClr val="CCCCFF"/>
              </a:solidFill>
              <a:ln w="12700">
                <a:solidFill>
                  <a:srgbClr val="000000"/>
                </a:solidFill>
                <a:prstDash val="solid"/>
              </a:ln>
            </c:spPr>
            <c:extLst xmlns:c16r2="http://schemas.microsoft.com/office/drawing/2015/06/chart">
              <c:ext xmlns:c16="http://schemas.microsoft.com/office/drawing/2014/chart" uri="{C3380CC4-5D6E-409C-BE32-E72D297353CC}">
                <c16:uniqueId val="{0000004A-A895-4511-B4F9-98A3F97EC5FF}"/>
              </c:ext>
            </c:extLst>
          </c:dPt>
          <c:dPt>
            <c:idx val="8"/>
            <c:bubble3D val="0"/>
            <c:spPr>
              <a:solidFill>
                <a:srgbClr val="000080"/>
              </a:solidFill>
              <a:ln w="12700">
                <a:solidFill>
                  <a:srgbClr val="000000"/>
                </a:solidFill>
                <a:prstDash val="solid"/>
              </a:ln>
            </c:spPr>
            <c:extLst xmlns:c16r2="http://schemas.microsoft.com/office/drawing/2015/06/chart">
              <c:ext xmlns:c16="http://schemas.microsoft.com/office/drawing/2014/chart" uri="{C3380CC4-5D6E-409C-BE32-E72D297353CC}">
                <c16:uniqueId val="{0000004B-A895-4511-B4F9-98A3F97EC5FF}"/>
              </c:ext>
            </c:extLst>
          </c:dPt>
          <c:dPt>
            <c:idx val="9"/>
            <c:bubble3D val="0"/>
            <c:spPr>
              <a:solidFill>
                <a:srgbClr val="FF00FF"/>
              </a:solidFill>
              <a:ln w="12700">
                <a:solidFill>
                  <a:srgbClr val="000000"/>
                </a:solidFill>
                <a:prstDash val="solid"/>
              </a:ln>
            </c:spPr>
            <c:extLst xmlns:c16r2="http://schemas.microsoft.com/office/drawing/2015/06/chart">
              <c:ext xmlns:c16="http://schemas.microsoft.com/office/drawing/2014/chart" uri="{C3380CC4-5D6E-409C-BE32-E72D297353CC}">
                <c16:uniqueId val="{0000004C-A895-4511-B4F9-98A3F97EC5FF}"/>
              </c:ext>
            </c:extLst>
          </c:dPt>
          <c:dLbls>
            <c:spPr>
              <a:noFill/>
              <a:ln w="25399">
                <a:noFill/>
              </a:ln>
            </c:spPr>
            <c:txPr>
              <a:bodyPr wrap="square" lIns="38100" tIns="19050" rIns="38100" bIns="19050" anchor="ctr">
                <a:spAutoFit/>
              </a:bodyPr>
              <a:lstStyle/>
              <a:p>
                <a:pPr>
                  <a:defRPr sz="925" b="1" i="0" u="none" strike="noStrike" baseline="0">
                    <a:solidFill>
                      <a:srgbClr val="000000"/>
                    </a:solidFill>
                    <a:latin typeface="Times New Roman"/>
                    <a:ea typeface="Times New Roman"/>
                    <a:cs typeface="Times New Roman"/>
                  </a:defRPr>
                </a:pPr>
                <a:endParaRPr lang="hu-HU"/>
              </a:p>
            </c:txPr>
            <c:showLegendKey val="0"/>
            <c:showVal val="0"/>
            <c:showCatName val="1"/>
            <c:showSerName val="1"/>
            <c:showPercent val="0"/>
            <c:showBubbleSize val="0"/>
            <c:showLeaderLines val="0"/>
            <c:extLst xmlns:c16r2="http://schemas.microsoft.com/office/drawing/2015/06/chart">
              <c:ext xmlns:c15="http://schemas.microsoft.com/office/drawing/2012/chart" uri="{CE6537A1-D6FC-4f65-9D91-7224C49458BB}"/>
            </c:extLst>
          </c:dLbls>
          <c:cat>
            <c:strRef>
              <c:f>Sheet1!$B$1:$K$1</c:f>
              <c:strCache>
                <c:ptCount val="10"/>
                <c:pt idx="0">
                  <c:v>Asthma br.</c:v>
                </c:pt>
                <c:pt idx="1">
                  <c:v>Rhinitis all.</c:v>
                </c:pt>
                <c:pt idx="2">
                  <c:v>Anyagcsere</c:v>
                </c:pt>
                <c:pt idx="3">
                  <c:v>Obesitas</c:v>
                </c:pt>
                <c:pt idx="4">
                  <c:v>Asthenia</c:v>
                </c:pt>
                <c:pt idx="5">
                  <c:v>Szív-érrendszer</c:v>
                </c:pt>
                <c:pt idx="6">
                  <c:v>Mozgásszerv</c:v>
                </c:pt>
                <c:pt idx="7">
                  <c:v>Neurológia</c:v>
                </c:pt>
                <c:pt idx="8">
                  <c:v>Egyéb</c:v>
                </c:pt>
                <c:pt idx="9">
                  <c:v>Bőrbetegség</c:v>
                </c:pt>
              </c:strCache>
            </c:strRef>
          </c:cat>
          <c:val>
            <c:numRef>
              <c:f>Sheet1!$B$8:$K$8</c:f>
              <c:numCache>
                <c:formatCode>General</c:formatCode>
                <c:ptCount val="10"/>
              </c:numCache>
            </c:numRef>
          </c:val>
          <c:extLst xmlns:c16r2="http://schemas.microsoft.com/office/drawing/2015/06/chart">
            <c:ext xmlns:c16="http://schemas.microsoft.com/office/drawing/2014/chart" uri="{C3380CC4-5D6E-409C-BE32-E72D297353CC}">
              <c16:uniqueId val="{0000004D-A895-4511-B4F9-98A3F97EC5FF}"/>
            </c:ext>
          </c:extLst>
        </c:ser>
        <c:ser>
          <c:idx val="7"/>
          <c:order val="7"/>
          <c:tx>
            <c:strRef>
              <c:f>Sheet1!$A$9</c:f>
              <c:strCache>
                <c:ptCount val="1"/>
              </c:strCache>
            </c:strRef>
          </c:tx>
          <c:spPr>
            <a:solidFill>
              <a:srgbClr val="CCCCFF"/>
            </a:solidFill>
            <a:ln w="12700">
              <a:solidFill>
                <a:srgbClr val="000000"/>
              </a:solidFill>
              <a:prstDash val="solid"/>
            </a:ln>
          </c:spPr>
          <c:explosion val="10"/>
          <c:dPt>
            <c:idx val="0"/>
            <c:bubble3D val="0"/>
            <c:spPr>
              <a:solidFill>
                <a:srgbClr val="9999FF"/>
              </a:solidFill>
              <a:ln w="12700">
                <a:solidFill>
                  <a:srgbClr val="000000"/>
                </a:solidFill>
                <a:prstDash val="solid"/>
              </a:ln>
            </c:spPr>
            <c:extLst xmlns:c16r2="http://schemas.microsoft.com/office/drawing/2015/06/chart">
              <c:ext xmlns:c16="http://schemas.microsoft.com/office/drawing/2014/chart" uri="{C3380CC4-5D6E-409C-BE32-E72D297353CC}">
                <c16:uniqueId val="{0000004E-A895-4511-B4F9-98A3F97EC5FF}"/>
              </c:ext>
            </c:extLst>
          </c:dPt>
          <c:dPt>
            <c:idx val="1"/>
            <c:bubble3D val="0"/>
            <c:spPr>
              <a:solidFill>
                <a:srgbClr val="993366"/>
              </a:solidFill>
              <a:ln w="12700">
                <a:solidFill>
                  <a:srgbClr val="000000"/>
                </a:solidFill>
                <a:prstDash val="solid"/>
              </a:ln>
            </c:spPr>
            <c:extLst xmlns:c16r2="http://schemas.microsoft.com/office/drawing/2015/06/chart">
              <c:ext xmlns:c16="http://schemas.microsoft.com/office/drawing/2014/chart" uri="{C3380CC4-5D6E-409C-BE32-E72D297353CC}">
                <c16:uniqueId val="{0000004F-A895-4511-B4F9-98A3F97EC5FF}"/>
              </c:ext>
            </c:extLst>
          </c:dPt>
          <c:dPt>
            <c:idx val="2"/>
            <c:bubble3D val="0"/>
            <c:spPr>
              <a:solidFill>
                <a:srgbClr val="FFFFCC"/>
              </a:solidFill>
              <a:ln w="12700">
                <a:solidFill>
                  <a:srgbClr val="000000"/>
                </a:solidFill>
                <a:prstDash val="solid"/>
              </a:ln>
            </c:spPr>
            <c:extLst xmlns:c16r2="http://schemas.microsoft.com/office/drawing/2015/06/chart">
              <c:ext xmlns:c16="http://schemas.microsoft.com/office/drawing/2014/chart" uri="{C3380CC4-5D6E-409C-BE32-E72D297353CC}">
                <c16:uniqueId val="{00000050-A895-4511-B4F9-98A3F97EC5FF}"/>
              </c:ext>
            </c:extLst>
          </c:dPt>
          <c:dPt>
            <c:idx val="3"/>
            <c:bubble3D val="0"/>
            <c:spPr>
              <a:solidFill>
                <a:srgbClr val="CCFFFF"/>
              </a:solidFill>
              <a:ln w="12700">
                <a:solidFill>
                  <a:srgbClr val="000000"/>
                </a:solidFill>
                <a:prstDash val="solid"/>
              </a:ln>
            </c:spPr>
            <c:extLst xmlns:c16r2="http://schemas.microsoft.com/office/drawing/2015/06/chart">
              <c:ext xmlns:c16="http://schemas.microsoft.com/office/drawing/2014/chart" uri="{C3380CC4-5D6E-409C-BE32-E72D297353CC}">
                <c16:uniqueId val="{00000051-A895-4511-B4F9-98A3F97EC5FF}"/>
              </c:ext>
            </c:extLst>
          </c:dPt>
          <c:dPt>
            <c:idx val="4"/>
            <c:bubble3D val="0"/>
            <c:spPr>
              <a:solidFill>
                <a:srgbClr val="660066"/>
              </a:solidFill>
              <a:ln w="12700">
                <a:solidFill>
                  <a:srgbClr val="000000"/>
                </a:solidFill>
                <a:prstDash val="solid"/>
              </a:ln>
            </c:spPr>
            <c:extLst xmlns:c16r2="http://schemas.microsoft.com/office/drawing/2015/06/chart">
              <c:ext xmlns:c16="http://schemas.microsoft.com/office/drawing/2014/chart" uri="{C3380CC4-5D6E-409C-BE32-E72D297353CC}">
                <c16:uniqueId val="{00000052-A895-4511-B4F9-98A3F97EC5FF}"/>
              </c:ext>
            </c:extLst>
          </c:dPt>
          <c:dPt>
            <c:idx val="5"/>
            <c:bubble3D val="0"/>
            <c:spPr>
              <a:solidFill>
                <a:srgbClr val="FF8080"/>
              </a:solidFill>
              <a:ln w="12700">
                <a:solidFill>
                  <a:srgbClr val="000000"/>
                </a:solidFill>
                <a:prstDash val="solid"/>
              </a:ln>
            </c:spPr>
            <c:extLst xmlns:c16r2="http://schemas.microsoft.com/office/drawing/2015/06/chart">
              <c:ext xmlns:c16="http://schemas.microsoft.com/office/drawing/2014/chart" uri="{C3380CC4-5D6E-409C-BE32-E72D297353CC}">
                <c16:uniqueId val="{00000053-A895-4511-B4F9-98A3F97EC5FF}"/>
              </c:ext>
            </c:extLst>
          </c:dPt>
          <c:dPt>
            <c:idx val="6"/>
            <c:bubble3D val="0"/>
            <c:spPr>
              <a:solidFill>
                <a:srgbClr val="0066CC"/>
              </a:solidFill>
              <a:ln w="12700">
                <a:solidFill>
                  <a:srgbClr val="000000"/>
                </a:solidFill>
                <a:prstDash val="solid"/>
              </a:ln>
            </c:spPr>
            <c:extLst xmlns:c16r2="http://schemas.microsoft.com/office/drawing/2015/06/chart">
              <c:ext xmlns:c16="http://schemas.microsoft.com/office/drawing/2014/chart" uri="{C3380CC4-5D6E-409C-BE32-E72D297353CC}">
                <c16:uniqueId val="{00000054-A895-4511-B4F9-98A3F97EC5FF}"/>
              </c:ext>
            </c:extLst>
          </c:dPt>
          <c:dPt>
            <c:idx val="7"/>
            <c:bubble3D val="0"/>
            <c:extLst xmlns:c16r2="http://schemas.microsoft.com/office/drawing/2015/06/chart">
              <c:ext xmlns:c16="http://schemas.microsoft.com/office/drawing/2014/chart" uri="{C3380CC4-5D6E-409C-BE32-E72D297353CC}">
                <c16:uniqueId val="{00000055-A895-4511-B4F9-98A3F97EC5FF}"/>
              </c:ext>
            </c:extLst>
          </c:dPt>
          <c:dPt>
            <c:idx val="8"/>
            <c:bubble3D val="0"/>
            <c:spPr>
              <a:solidFill>
                <a:srgbClr val="000080"/>
              </a:solidFill>
              <a:ln w="12700">
                <a:solidFill>
                  <a:srgbClr val="000000"/>
                </a:solidFill>
                <a:prstDash val="solid"/>
              </a:ln>
            </c:spPr>
            <c:extLst xmlns:c16r2="http://schemas.microsoft.com/office/drawing/2015/06/chart">
              <c:ext xmlns:c16="http://schemas.microsoft.com/office/drawing/2014/chart" uri="{C3380CC4-5D6E-409C-BE32-E72D297353CC}">
                <c16:uniqueId val="{00000056-A895-4511-B4F9-98A3F97EC5FF}"/>
              </c:ext>
            </c:extLst>
          </c:dPt>
          <c:dPt>
            <c:idx val="9"/>
            <c:bubble3D val="0"/>
            <c:spPr>
              <a:solidFill>
                <a:srgbClr val="FF00FF"/>
              </a:solidFill>
              <a:ln w="12700">
                <a:solidFill>
                  <a:srgbClr val="000000"/>
                </a:solidFill>
                <a:prstDash val="solid"/>
              </a:ln>
            </c:spPr>
            <c:extLst xmlns:c16r2="http://schemas.microsoft.com/office/drawing/2015/06/chart">
              <c:ext xmlns:c16="http://schemas.microsoft.com/office/drawing/2014/chart" uri="{C3380CC4-5D6E-409C-BE32-E72D297353CC}">
                <c16:uniqueId val="{00000057-A895-4511-B4F9-98A3F97EC5FF}"/>
              </c:ext>
            </c:extLst>
          </c:dPt>
          <c:dLbls>
            <c:spPr>
              <a:noFill/>
              <a:ln w="25399">
                <a:noFill/>
              </a:ln>
            </c:spPr>
            <c:txPr>
              <a:bodyPr wrap="square" lIns="38100" tIns="19050" rIns="38100" bIns="19050" anchor="ctr">
                <a:spAutoFit/>
              </a:bodyPr>
              <a:lstStyle/>
              <a:p>
                <a:pPr>
                  <a:defRPr sz="925" b="1" i="0" u="none" strike="noStrike" baseline="0">
                    <a:solidFill>
                      <a:srgbClr val="000000"/>
                    </a:solidFill>
                    <a:latin typeface="Times New Roman"/>
                    <a:ea typeface="Times New Roman"/>
                    <a:cs typeface="Times New Roman"/>
                  </a:defRPr>
                </a:pPr>
                <a:endParaRPr lang="hu-HU"/>
              </a:p>
            </c:txPr>
            <c:showLegendKey val="0"/>
            <c:showVal val="0"/>
            <c:showCatName val="1"/>
            <c:showSerName val="1"/>
            <c:showPercent val="0"/>
            <c:showBubbleSize val="0"/>
            <c:showLeaderLines val="0"/>
            <c:extLst xmlns:c16r2="http://schemas.microsoft.com/office/drawing/2015/06/chart">
              <c:ext xmlns:c15="http://schemas.microsoft.com/office/drawing/2012/chart" uri="{CE6537A1-D6FC-4f65-9D91-7224C49458BB}"/>
            </c:extLst>
          </c:dLbls>
          <c:cat>
            <c:strRef>
              <c:f>Sheet1!$B$1:$K$1</c:f>
              <c:strCache>
                <c:ptCount val="10"/>
                <c:pt idx="0">
                  <c:v>Asthma br.</c:v>
                </c:pt>
                <c:pt idx="1">
                  <c:v>Rhinitis all.</c:v>
                </c:pt>
                <c:pt idx="2">
                  <c:v>Anyagcsere</c:v>
                </c:pt>
                <c:pt idx="3">
                  <c:v>Obesitas</c:v>
                </c:pt>
                <c:pt idx="4">
                  <c:v>Asthenia</c:v>
                </c:pt>
                <c:pt idx="5">
                  <c:v>Szív-érrendszer</c:v>
                </c:pt>
                <c:pt idx="6">
                  <c:v>Mozgásszerv</c:v>
                </c:pt>
                <c:pt idx="7">
                  <c:v>Neurológia</c:v>
                </c:pt>
                <c:pt idx="8">
                  <c:v>Egyéb</c:v>
                </c:pt>
                <c:pt idx="9">
                  <c:v>Bőrbetegség</c:v>
                </c:pt>
              </c:strCache>
            </c:strRef>
          </c:cat>
          <c:val>
            <c:numRef>
              <c:f>Sheet1!$B$9:$K$9</c:f>
              <c:numCache>
                <c:formatCode>General</c:formatCode>
                <c:ptCount val="10"/>
              </c:numCache>
            </c:numRef>
          </c:val>
          <c:extLst xmlns:c16r2="http://schemas.microsoft.com/office/drawing/2015/06/chart">
            <c:ext xmlns:c16="http://schemas.microsoft.com/office/drawing/2014/chart" uri="{C3380CC4-5D6E-409C-BE32-E72D297353CC}">
              <c16:uniqueId val="{00000058-A895-4511-B4F9-98A3F97EC5FF}"/>
            </c:ext>
          </c:extLst>
        </c:ser>
        <c:ser>
          <c:idx val="8"/>
          <c:order val="8"/>
          <c:tx>
            <c:strRef>
              <c:f>Sheet1!$A$10</c:f>
              <c:strCache>
                <c:ptCount val="1"/>
              </c:strCache>
            </c:strRef>
          </c:tx>
          <c:spPr>
            <a:solidFill>
              <a:srgbClr val="000080"/>
            </a:solidFill>
            <a:ln w="12700">
              <a:solidFill>
                <a:srgbClr val="000000"/>
              </a:solidFill>
              <a:prstDash val="solid"/>
            </a:ln>
          </c:spPr>
          <c:explosion val="10"/>
          <c:dPt>
            <c:idx val="0"/>
            <c:bubble3D val="0"/>
            <c:spPr>
              <a:solidFill>
                <a:srgbClr val="9999FF"/>
              </a:solidFill>
              <a:ln w="12700">
                <a:solidFill>
                  <a:srgbClr val="000000"/>
                </a:solidFill>
                <a:prstDash val="solid"/>
              </a:ln>
            </c:spPr>
            <c:extLst xmlns:c16r2="http://schemas.microsoft.com/office/drawing/2015/06/chart">
              <c:ext xmlns:c16="http://schemas.microsoft.com/office/drawing/2014/chart" uri="{C3380CC4-5D6E-409C-BE32-E72D297353CC}">
                <c16:uniqueId val="{00000059-A895-4511-B4F9-98A3F97EC5FF}"/>
              </c:ext>
            </c:extLst>
          </c:dPt>
          <c:dPt>
            <c:idx val="1"/>
            <c:bubble3D val="0"/>
            <c:spPr>
              <a:solidFill>
                <a:srgbClr val="993366"/>
              </a:solidFill>
              <a:ln w="12700">
                <a:solidFill>
                  <a:srgbClr val="000000"/>
                </a:solidFill>
                <a:prstDash val="solid"/>
              </a:ln>
            </c:spPr>
            <c:extLst xmlns:c16r2="http://schemas.microsoft.com/office/drawing/2015/06/chart">
              <c:ext xmlns:c16="http://schemas.microsoft.com/office/drawing/2014/chart" uri="{C3380CC4-5D6E-409C-BE32-E72D297353CC}">
                <c16:uniqueId val="{0000005A-A895-4511-B4F9-98A3F97EC5FF}"/>
              </c:ext>
            </c:extLst>
          </c:dPt>
          <c:dPt>
            <c:idx val="2"/>
            <c:bubble3D val="0"/>
            <c:spPr>
              <a:solidFill>
                <a:srgbClr val="FFFFCC"/>
              </a:solidFill>
              <a:ln w="12700">
                <a:solidFill>
                  <a:srgbClr val="000000"/>
                </a:solidFill>
                <a:prstDash val="solid"/>
              </a:ln>
            </c:spPr>
            <c:extLst xmlns:c16r2="http://schemas.microsoft.com/office/drawing/2015/06/chart">
              <c:ext xmlns:c16="http://schemas.microsoft.com/office/drawing/2014/chart" uri="{C3380CC4-5D6E-409C-BE32-E72D297353CC}">
                <c16:uniqueId val="{0000005B-A895-4511-B4F9-98A3F97EC5FF}"/>
              </c:ext>
            </c:extLst>
          </c:dPt>
          <c:dPt>
            <c:idx val="3"/>
            <c:bubble3D val="0"/>
            <c:spPr>
              <a:solidFill>
                <a:srgbClr val="CCFFFF"/>
              </a:solidFill>
              <a:ln w="12700">
                <a:solidFill>
                  <a:srgbClr val="000000"/>
                </a:solidFill>
                <a:prstDash val="solid"/>
              </a:ln>
            </c:spPr>
            <c:extLst xmlns:c16r2="http://schemas.microsoft.com/office/drawing/2015/06/chart">
              <c:ext xmlns:c16="http://schemas.microsoft.com/office/drawing/2014/chart" uri="{C3380CC4-5D6E-409C-BE32-E72D297353CC}">
                <c16:uniqueId val="{0000005C-A895-4511-B4F9-98A3F97EC5FF}"/>
              </c:ext>
            </c:extLst>
          </c:dPt>
          <c:dPt>
            <c:idx val="4"/>
            <c:bubble3D val="0"/>
            <c:spPr>
              <a:solidFill>
                <a:srgbClr val="660066"/>
              </a:solidFill>
              <a:ln w="12700">
                <a:solidFill>
                  <a:srgbClr val="000000"/>
                </a:solidFill>
                <a:prstDash val="solid"/>
              </a:ln>
            </c:spPr>
            <c:extLst xmlns:c16r2="http://schemas.microsoft.com/office/drawing/2015/06/chart">
              <c:ext xmlns:c16="http://schemas.microsoft.com/office/drawing/2014/chart" uri="{C3380CC4-5D6E-409C-BE32-E72D297353CC}">
                <c16:uniqueId val="{0000005D-A895-4511-B4F9-98A3F97EC5FF}"/>
              </c:ext>
            </c:extLst>
          </c:dPt>
          <c:dPt>
            <c:idx val="5"/>
            <c:bubble3D val="0"/>
            <c:spPr>
              <a:solidFill>
                <a:srgbClr val="FF8080"/>
              </a:solidFill>
              <a:ln w="12700">
                <a:solidFill>
                  <a:srgbClr val="000000"/>
                </a:solidFill>
                <a:prstDash val="solid"/>
              </a:ln>
            </c:spPr>
            <c:extLst xmlns:c16r2="http://schemas.microsoft.com/office/drawing/2015/06/chart">
              <c:ext xmlns:c16="http://schemas.microsoft.com/office/drawing/2014/chart" uri="{C3380CC4-5D6E-409C-BE32-E72D297353CC}">
                <c16:uniqueId val="{0000005E-A895-4511-B4F9-98A3F97EC5FF}"/>
              </c:ext>
            </c:extLst>
          </c:dPt>
          <c:dPt>
            <c:idx val="6"/>
            <c:bubble3D val="0"/>
            <c:spPr>
              <a:solidFill>
                <a:srgbClr val="0066CC"/>
              </a:solidFill>
              <a:ln w="12700">
                <a:solidFill>
                  <a:srgbClr val="000000"/>
                </a:solidFill>
                <a:prstDash val="solid"/>
              </a:ln>
            </c:spPr>
            <c:extLst xmlns:c16r2="http://schemas.microsoft.com/office/drawing/2015/06/chart">
              <c:ext xmlns:c16="http://schemas.microsoft.com/office/drawing/2014/chart" uri="{C3380CC4-5D6E-409C-BE32-E72D297353CC}">
                <c16:uniqueId val="{0000005F-A895-4511-B4F9-98A3F97EC5FF}"/>
              </c:ext>
            </c:extLst>
          </c:dPt>
          <c:dPt>
            <c:idx val="7"/>
            <c:bubble3D val="0"/>
            <c:spPr>
              <a:solidFill>
                <a:srgbClr val="CCCCFF"/>
              </a:solidFill>
              <a:ln w="12700">
                <a:solidFill>
                  <a:srgbClr val="000000"/>
                </a:solidFill>
                <a:prstDash val="solid"/>
              </a:ln>
            </c:spPr>
            <c:extLst xmlns:c16r2="http://schemas.microsoft.com/office/drawing/2015/06/chart">
              <c:ext xmlns:c16="http://schemas.microsoft.com/office/drawing/2014/chart" uri="{C3380CC4-5D6E-409C-BE32-E72D297353CC}">
                <c16:uniqueId val="{00000060-A895-4511-B4F9-98A3F97EC5FF}"/>
              </c:ext>
            </c:extLst>
          </c:dPt>
          <c:dPt>
            <c:idx val="8"/>
            <c:bubble3D val="0"/>
            <c:extLst xmlns:c16r2="http://schemas.microsoft.com/office/drawing/2015/06/chart">
              <c:ext xmlns:c16="http://schemas.microsoft.com/office/drawing/2014/chart" uri="{C3380CC4-5D6E-409C-BE32-E72D297353CC}">
                <c16:uniqueId val="{00000061-A895-4511-B4F9-98A3F97EC5FF}"/>
              </c:ext>
            </c:extLst>
          </c:dPt>
          <c:dPt>
            <c:idx val="9"/>
            <c:bubble3D val="0"/>
            <c:spPr>
              <a:solidFill>
                <a:srgbClr val="FF00FF"/>
              </a:solidFill>
              <a:ln w="12700">
                <a:solidFill>
                  <a:srgbClr val="000000"/>
                </a:solidFill>
                <a:prstDash val="solid"/>
              </a:ln>
            </c:spPr>
            <c:extLst xmlns:c16r2="http://schemas.microsoft.com/office/drawing/2015/06/chart">
              <c:ext xmlns:c16="http://schemas.microsoft.com/office/drawing/2014/chart" uri="{C3380CC4-5D6E-409C-BE32-E72D297353CC}">
                <c16:uniqueId val="{00000062-A895-4511-B4F9-98A3F97EC5FF}"/>
              </c:ext>
            </c:extLst>
          </c:dPt>
          <c:dLbls>
            <c:spPr>
              <a:noFill/>
              <a:ln w="25399">
                <a:noFill/>
              </a:ln>
            </c:spPr>
            <c:txPr>
              <a:bodyPr wrap="square" lIns="38100" tIns="19050" rIns="38100" bIns="19050" anchor="ctr">
                <a:spAutoFit/>
              </a:bodyPr>
              <a:lstStyle/>
              <a:p>
                <a:pPr>
                  <a:defRPr sz="925" b="1" i="0" u="none" strike="noStrike" baseline="0">
                    <a:solidFill>
                      <a:srgbClr val="000000"/>
                    </a:solidFill>
                    <a:latin typeface="Times New Roman"/>
                    <a:ea typeface="Times New Roman"/>
                    <a:cs typeface="Times New Roman"/>
                  </a:defRPr>
                </a:pPr>
                <a:endParaRPr lang="hu-HU"/>
              </a:p>
            </c:txPr>
            <c:showLegendKey val="0"/>
            <c:showVal val="0"/>
            <c:showCatName val="1"/>
            <c:showSerName val="1"/>
            <c:showPercent val="0"/>
            <c:showBubbleSize val="0"/>
            <c:showLeaderLines val="0"/>
            <c:extLst xmlns:c16r2="http://schemas.microsoft.com/office/drawing/2015/06/chart">
              <c:ext xmlns:c15="http://schemas.microsoft.com/office/drawing/2012/chart" uri="{CE6537A1-D6FC-4f65-9D91-7224C49458BB}"/>
            </c:extLst>
          </c:dLbls>
          <c:cat>
            <c:strRef>
              <c:f>Sheet1!$B$1:$K$1</c:f>
              <c:strCache>
                <c:ptCount val="10"/>
                <c:pt idx="0">
                  <c:v>Asthma br.</c:v>
                </c:pt>
                <c:pt idx="1">
                  <c:v>Rhinitis all.</c:v>
                </c:pt>
                <c:pt idx="2">
                  <c:v>Anyagcsere</c:v>
                </c:pt>
                <c:pt idx="3">
                  <c:v>Obesitas</c:v>
                </c:pt>
                <c:pt idx="4">
                  <c:v>Asthenia</c:v>
                </c:pt>
                <c:pt idx="5">
                  <c:v>Szív-érrendszer</c:v>
                </c:pt>
                <c:pt idx="6">
                  <c:v>Mozgásszerv</c:v>
                </c:pt>
                <c:pt idx="7">
                  <c:v>Neurológia</c:v>
                </c:pt>
                <c:pt idx="8">
                  <c:v>Egyéb</c:v>
                </c:pt>
                <c:pt idx="9">
                  <c:v>Bőrbetegség</c:v>
                </c:pt>
              </c:strCache>
            </c:strRef>
          </c:cat>
          <c:val>
            <c:numRef>
              <c:f>Sheet1!$B$10:$K$10</c:f>
              <c:numCache>
                <c:formatCode>General</c:formatCode>
                <c:ptCount val="10"/>
              </c:numCache>
            </c:numRef>
          </c:val>
          <c:extLst xmlns:c16r2="http://schemas.microsoft.com/office/drawing/2015/06/chart">
            <c:ext xmlns:c16="http://schemas.microsoft.com/office/drawing/2014/chart" uri="{C3380CC4-5D6E-409C-BE32-E72D297353CC}">
              <c16:uniqueId val="{00000063-A895-4511-B4F9-98A3F97EC5FF}"/>
            </c:ext>
          </c:extLst>
        </c:ser>
        <c:ser>
          <c:idx val="9"/>
          <c:order val="9"/>
          <c:tx>
            <c:strRef>
              <c:f>Sheet1!$A$11</c:f>
              <c:strCache>
                <c:ptCount val="1"/>
              </c:strCache>
            </c:strRef>
          </c:tx>
          <c:spPr>
            <a:solidFill>
              <a:srgbClr val="FF00FF"/>
            </a:solidFill>
            <a:ln w="12700">
              <a:solidFill>
                <a:srgbClr val="000000"/>
              </a:solidFill>
              <a:prstDash val="solid"/>
            </a:ln>
          </c:spPr>
          <c:explosion val="10"/>
          <c:dPt>
            <c:idx val="0"/>
            <c:bubble3D val="0"/>
            <c:spPr>
              <a:solidFill>
                <a:srgbClr val="9999FF"/>
              </a:solidFill>
              <a:ln w="12700">
                <a:solidFill>
                  <a:srgbClr val="000000"/>
                </a:solidFill>
                <a:prstDash val="solid"/>
              </a:ln>
            </c:spPr>
            <c:extLst xmlns:c16r2="http://schemas.microsoft.com/office/drawing/2015/06/chart">
              <c:ext xmlns:c16="http://schemas.microsoft.com/office/drawing/2014/chart" uri="{C3380CC4-5D6E-409C-BE32-E72D297353CC}">
                <c16:uniqueId val="{00000064-A895-4511-B4F9-98A3F97EC5FF}"/>
              </c:ext>
            </c:extLst>
          </c:dPt>
          <c:dPt>
            <c:idx val="1"/>
            <c:bubble3D val="0"/>
            <c:spPr>
              <a:solidFill>
                <a:srgbClr val="993366"/>
              </a:solidFill>
              <a:ln w="12700">
                <a:solidFill>
                  <a:srgbClr val="000000"/>
                </a:solidFill>
                <a:prstDash val="solid"/>
              </a:ln>
            </c:spPr>
            <c:extLst xmlns:c16r2="http://schemas.microsoft.com/office/drawing/2015/06/chart">
              <c:ext xmlns:c16="http://schemas.microsoft.com/office/drawing/2014/chart" uri="{C3380CC4-5D6E-409C-BE32-E72D297353CC}">
                <c16:uniqueId val="{00000065-A895-4511-B4F9-98A3F97EC5FF}"/>
              </c:ext>
            </c:extLst>
          </c:dPt>
          <c:dPt>
            <c:idx val="2"/>
            <c:bubble3D val="0"/>
            <c:spPr>
              <a:solidFill>
                <a:srgbClr val="FFFFCC"/>
              </a:solidFill>
              <a:ln w="12700">
                <a:solidFill>
                  <a:srgbClr val="000000"/>
                </a:solidFill>
                <a:prstDash val="solid"/>
              </a:ln>
            </c:spPr>
            <c:extLst xmlns:c16r2="http://schemas.microsoft.com/office/drawing/2015/06/chart">
              <c:ext xmlns:c16="http://schemas.microsoft.com/office/drawing/2014/chart" uri="{C3380CC4-5D6E-409C-BE32-E72D297353CC}">
                <c16:uniqueId val="{00000066-A895-4511-B4F9-98A3F97EC5FF}"/>
              </c:ext>
            </c:extLst>
          </c:dPt>
          <c:dPt>
            <c:idx val="3"/>
            <c:bubble3D val="0"/>
            <c:spPr>
              <a:solidFill>
                <a:srgbClr val="CCFFFF"/>
              </a:solidFill>
              <a:ln w="12700">
                <a:solidFill>
                  <a:srgbClr val="000000"/>
                </a:solidFill>
                <a:prstDash val="solid"/>
              </a:ln>
            </c:spPr>
            <c:extLst xmlns:c16r2="http://schemas.microsoft.com/office/drawing/2015/06/chart">
              <c:ext xmlns:c16="http://schemas.microsoft.com/office/drawing/2014/chart" uri="{C3380CC4-5D6E-409C-BE32-E72D297353CC}">
                <c16:uniqueId val="{00000067-A895-4511-B4F9-98A3F97EC5FF}"/>
              </c:ext>
            </c:extLst>
          </c:dPt>
          <c:dPt>
            <c:idx val="4"/>
            <c:bubble3D val="0"/>
            <c:spPr>
              <a:solidFill>
                <a:srgbClr val="660066"/>
              </a:solidFill>
              <a:ln w="12700">
                <a:solidFill>
                  <a:srgbClr val="000000"/>
                </a:solidFill>
                <a:prstDash val="solid"/>
              </a:ln>
            </c:spPr>
            <c:extLst xmlns:c16r2="http://schemas.microsoft.com/office/drawing/2015/06/chart">
              <c:ext xmlns:c16="http://schemas.microsoft.com/office/drawing/2014/chart" uri="{C3380CC4-5D6E-409C-BE32-E72D297353CC}">
                <c16:uniqueId val="{00000068-A895-4511-B4F9-98A3F97EC5FF}"/>
              </c:ext>
            </c:extLst>
          </c:dPt>
          <c:dPt>
            <c:idx val="5"/>
            <c:bubble3D val="0"/>
            <c:spPr>
              <a:solidFill>
                <a:srgbClr val="FF8080"/>
              </a:solidFill>
              <a:ln w="12700">
                <a:solidFill>
                  <a:srgbClr val="000000"/>
                </a:solidFill>
                <a:prstDash val="solid"/>
              </a:ln>
            </c:spPr>
            <c:extLst xmlns:c16r2="http://schemas.microsoft.com/office/drawing/2015/06/chart">
              <c:ext xmlns:c16="http://schemas.microsoft.com/office/drawing/2014/chart" uri="{C3380CC4-5D6E-409C-BE32-E72D297353CC}">
                <c16:uniqueId val="{00000069-A895-4511-B4F9-98A3F97EC5FF}"/>
              </c:ext>
            </c:extLst>
          </c:dPt>
          <c:dPt>
            <c:idx val="6"/>
            <c:bubble3D val="0"/>
            <c:spPr>
              <a:solidFill>
                <a:srgbClr val="0066CC"/>
              </a:solidFill>
              <a:ln w="12700">
                <a:solidFill>
                  <a:srgbClr val="000000"/>
                </a:solidFill>
                <a:prstDash val="solid"/>
              </a:ln>
            </c:spPr>
            <c:extLst xmlns:c16r2="http://schemas.microsoft.com/office/drawing/2015/06/chart">
              <c:ext xmlns:c16="http://schemas.microsoft.com/office/drawing/2014/chart" uri="{C3380CC4-5D6E-409C-BE32-E72D297353CC}">
                <c16:uniqueId val="{0000006A-A895-4511-B4F9-98A3F97EC5FF}"/>
              </c:ext>
            </c:extLst>
          </c:dPt>
          <c:dPt>
            <c:idx val="7"/>
            <c:bubble3D val="0"/>
            <c:spPr>
              <a:solidFill>
                <a:srgbClr val="CCCCFF"/>
              </a:solidFill>
              <a:ln w="12700">
                <a:solidFill>
                  <a:srgbClr val="000000"/>
                </a:solidFill>
                <a:prstDash val="solid"/>
              </a:ln>
            </c:spPr>
            <c:extLst xmlns:c16r2="http://schemas.microsoft.com/office/drawing/2015/06/chart">
              <c:ext xmlns:c16="http://schemas.microsoft.com/office/drawing/2014/chart" uri="{C3380CC4-5D6E-409C-BE32-E72D297353CC}">
                <c16:uniqueId val="{0000006B-A895-4511-B4F9-98A3F97EC5FF}"/>
              </c:ext>
            </c:extLst>
          </c:dPt>
          <c:dPt>
            <c:idx val="8"/>
            <c:bubble3D val="0"/>
            <c:spPr>
              <a:solidFill>
                <a:srgbClr val="000080"/>
              </a:solidFill>
              <a:ln w="12700">
                <a:solidFill>
                  <a:srgbClr val="000000"/>
                </a:solidFill>
                <a:prstDash val="solid"/>
              </a:ln>
            </c:spPr>
            <c:extLst xmlns:c16r2="http://schemas.microsoft.com/office/drawing/2015/06/chart">
              <c:ext xmlns:c16="http://schemas.microsoft.com/office/drawing/2014/chart" uri="{C3380CC4-5D6E-409C-BE32-E72D297353CC}">
                <c16:uniqueId val="{0000006C-A895-4511-B4F9-98A3F97EC5FF}"/>
              </c:ext>
            </c:extLst>
          </c:dPt>
          <c:dPt>
            <c:idx val="9"/>
            <c:bubble3D val="0"/>
            <c:extLst xmlns:c16r2="http://schemas.microsoft.com/office/drawing/2015/06/chart">
              <c:ext xmlns:c16="http://schemas.microsoft.com/office/drawing/2014/chart" uri="{C3380CC4-5D6E-409C-BE32-E72D297353CC}">
                <c16:uniqueId val="{0000006D-A895-4511-B4F9-98A3F97EC5FF}"/>
              </c:ext>
            </c:extLst>
          </c:dPt>
          <c:dLbls>
            <c:spPr>
              <a:noFill/>
              <a:ln w="25399">
                <a:noFill/>
              </a:ln>
            </c:spPr>
            <c:txPr>
              <a:bodyPr wrap="square" lIns="38100" tIns="19050" rIns="38100" bIns="19050" anchor="ctr">
                <a:spAutoFit/>
              </a:bodyPr>
              <a:lstStyle/>
              <a:p>
                <a:pPr>
                  <a:defRPr sz="925" b="1" i="0" u="none" strike="noStrike" baseline="0">
                    <a:solidFill>
                      <a:srgbClr val="000000"/>
                    </a:solidFill>
                    <a:latin typeface="Times New Roman"/>
                    <a:ea typeface="Times New Roman"/>
                    <a:cs typeface="Times New Roman"/>
                  </a:defRPr>
                </a:pPr>
                <a:endParaRPr lang="hu-HU"/>
              </a:p>
            </c:txPr>
            <c:showLegendKey val="0"/>
            <c:showVal val="0"/>
            <c:showCatName val="1"/>
            <c:showSerName val="1"/>
            <c:showPercent val="0"/>
            <c:showBubbleSize val="0"/>
            <c:showLeaderLines val="0"/>
            <c:extLst xmlns:c16r2="http://schemas.microsoft.com/office/drawing/2015/06/chart">
              <c:ext xmlns:c15="http://schemas.microsoft.com/office/drawing/2012/chart" uri="{CE6537A1-D6FC-4f65-9D91-7224C49458BB}"/>
            </c:extLst>
          </c:dLbls>
          <c:cat>
            <c:strRef>
              <c:f>Sheet1!$B$1:$K$1</c:f>
              <c:strCache>
                <c:ptCount val="10"/>
                <c:pt idx="0">
                  <c:v>Asthma br.</c:v>
                </c:pt>
                <c:pt idx="1">
                  <c:v>Rhinitis all.</c:v>
                </c:pt>
                <c:pt idx="2">
                  <c:v>Anyagcsere</c:v>
                </c:pt>
                <c:pt idx="3">
                  <c:v>Obesitas</c:v>
                </c:pt>
                <c:pt idx="4">
                  <c:v>Asthenia</c:v>
                </c:pt>
                <c:pt idx="5">
                  <c:v>Szív-érrendszer</c:v>
                </c:pt>
                <c:pt idx="6">
                  <c:v>Mozgásszerv</c:v>
                </c:pt>
                <c:pt idx="7">
                  <c:v>Neurológia</c:v>
                </c:pt>
                <c:pt idx="8">
                  <c:v>Egyéb</c:v>
                </c:pt>
                <c:pt idx="9">
                  <c:v>Bőrbetegség</c:v>
                </c:pt>
              </c:strCache>
            </c:strRef>
          </c:cat>
          <c:val>
            <c:numRef>
              <c:f>Sheet1!$B$11:$K$11</c:f>
              <c:numCache>
                <c:formatCode>General</c:formatCode>
                <c:ptCount val="10"/>
              </c:numCache>
            </c:numRef>
          </c:val>
          <c:extLst xmlns:c16r2="http://schemas.microsoft.com/office/drawing/2015/06/chart">
            <c:ext xmlns:c16="http://schemas.microsoft.com/office/drawing/2014/chart" uri="{C3380CC4-5D6E-409C-BE32-E72D297353CC}">
              <c16:uniqueId val="{0000006E-A895-4511-B4F9-98A3F97EC5FF}"/>
            </c:ext>
          </c:extLst>
        </c:ser>
        <c:ser>
          <c:idx val="10"/>
          <c:order val="10"/>
          <c:tx>
            <c:strRef>
              <c:f>Sheet1!$A$12</c:f>
              <c:strCache>
                <c:ptCount val="1"/>
              </c:strCache>
            </c:strRef>
          </c:tx>
          <c:spPr>
            <a:solidFill>
              <a:srgbClr val="FFFF00"/>
            </a:solidFill>
            <a:ln w="12700">
              <a:solidFill>
                <a:srgbClr val="000000"/>
              </a:solidFill>
              <a:prstDash val="solid"/>
            </a:ln>
          </c:spPr>
          <c:explosion val="10"/>
          <c:dPt>
            <c:idx val="0"/>
            <c:bubble3D val="0"/>
            <c:spPr>
              <a:solidFill>
                <a:srgbClr val="9999FF"/>
              </a:solidFill>
              <a:ln w="12700">
                <a:solidFill>
                  <a:srgbClr val="000000"/>
                </a:solidFill>
                <a:prstDash val="solid"/>
              </a:ln>
            </c:spPr>
            <c:extLst xmlns:c16r2="http://schemas.microsoft.com/office/drawing/2015/06/chart">
              <c:ext xmlns:c16="http://schemas.microsoft.com/office/drawing/2014/chart" uri="{C3380CC4-5D6E-409C-BE32-E72D297353CC}">
                <c16:uniqueId val="{0000006F-A895-4511-B4F9-98A3F97EC5FF}"/>
              </c:ext>
            </c:extLst>
          </c:dPt>
          <c:dPt>
            <c:idx val="1"/>
            <c:bubble3D val="0"/>
            <c:spPr>
              <a:solidFill>
                <a:srgbClr val="993366"/>
              </a:solidFill>
              <a:ln w="12700">
                <a:solidFill>
                  <a:srgbClr val="000000"/>
                </a:solidFill>
                <a:prstDash val="solid"/>
              </a:ln>
            </c:spPr>
            <c:extLst xmlns:c16r2="http://schemas.microsoft.com/office/drawing/2015/06/chart">
              <c:ext xmlns:c16="http://schemas.microsoft.com/office/drawing/2014/chart" uri="{C3380CC4-5D6E-409C-BE32-E72D297353CC}">
                <c16:uniqueId val="{00000070-A895-4511-B4F9-98A3F97EC5FF}"/>
              </c:ext>
            </c:extLst>
          </c:dPt>
          <c:dPt>
            <c:idx val="2"/>
            <c:bubble3D val="0"/>
            <c:spPr>
              <a:solidFill>
                <a:srgbClr val="FFFFCC"/>
              </a:solidFill>
              <a:ln w="12700">
                <a:solidFill>
                  <a:srgbClr val="000000"/>
                </a:solidFill>
                <a:prstDash val="solid"/>
              </a:ln>
            </c:spPr>
            <c:extLst xmlns:c16r2="http://schemas.microsoft.com/office/drawing/2015/06/chart">
              <c:ext xmlns:c16="http://schemas.microsoft.com/office/drawing/2014/chart" uri="{C3380CC4-5D6E-409C-BE32-E72D297353CC}">
                <c16:uniqueId val="{00000071-A895-4511-B4F9-98A3F97EC5FF}"/>
              </c:ext>
            </c:extLst>
          </c:dPt>
          <c:dPt>
            <c:idx val="3"/>
            <c:bubble3D val="0"/>
            <c:spPr>
              <a:solidFill>
                <a:srgbClr val="CCFFFF"/>
              </a:solidFill>
              <a:ln w="12700">
                <a:solidFill>
                  <a:srgbClr val="000000"/>
                </a:solidFill>
                <a:prstDash val="solid"/>
              </a:ln>
            </c:spPr>
            <c:extLst xmlns:c16r2="http://schemas.microsoft.com/office/drawing/2015/06/chart">
              <c:ext xmlns:c16="http://schemas.microsoft.com/office/drawing/2014/chart" uri="{C3380CC4-5D6E-409C-BE32-E72D297353CC}">
                <c16:uniqueId val="{00000072-A895-4511-B4F9-98A3F97EC5FF}"/>
              </c:ext>
            </c:extLst>
          </c:dPt>
          <c:dPt>
            <c:idx val="4"/>
            <c:bubble3D val="0"/>
            <c:spPr>
              <a:solidFill>
                <a:srgbClr val="660066"/>
              </a:solidFill>
              <a:ln w="12700">
                <a:solidFill>
                  <a:srgbClr val="000000"/>
                </a:solidFill>
                <a:prstDash val="solid"/>
              </a:ln>
            </c:spPr>
            <c:extLst xmlns:c16r2="http://schemas.microsoft.com/office/drawing/2015/06/chart">
              <c:ext xmlns:c16="http://schemas.microsoft.com/office/drawing/2014/chart" uri="{C3380CC4-5D6E-409C-BE32-E72D297353CC}">
                <c16:uniqueId val="{00000073-A895-4511-B4F9-98A3F97EC5FF}"/>
              </c:ext>
            </c:extLst>
          </c:dPt>
          <c:dPt>
            <c:idx val="5"/>
            <c:bubble3D val="0"/>
            <c:spPr>
              <a:solidFill>
                <a:srgbClr val="FF8080"/>
              </a:solidFill>
              <a:ln w="12700">
                <a:solidFill>
                  <a:srgbClr val="000000"/>
                </a:solidFill>
                <a:prstDash val="solid"/>
              </a:ln>
            </c:spPr>
            <c:extLst xmlns:c16r2="http://schemas.microsoft.com/office/drawing/2015/06/chart">
              <c:ext xmlns:c16="http://schemas.microsoft.com/office/drawing/2014/chart" uri="{C3380CC4-5D6E-409C-BE32-E72D297353CC}">
                <c16:uniqueId val="{00000074-A895-4511-B4F9-98A3F97EC5FF}"/>
              </c:ext>
            </c:extLst>
          </c:dPt>
          <c:dPt>
            <c:idx val="6"/>
            <c:bubble3D val="0"/>
            <c:spPr>
              <a:solidFill>
                <a:srgbClr val="0066CC"/>
              </a:solidFill>
              <a:ln w="12700">
                <a:solidFill>
                  <a:srgbClr val="000000"/>
                </a:solidFill>
                <a:prstDash val="solid"/>
              </a:ln>
            </c:spPr>
            <c:extLst xmlns:c16r2="http://schemas.microsoft.com/office/drawing/2015/06/chart">
              <c:ext xmlns:c16="http://schemas.microsoft.com/office/drawing/2014/chart" uri="{C3380CC4-5D6E-409C-BE32-E72D297353CC}">
                <c16:uniqueId val="{00000075-A895-4511-B4F9-98A3F97EC5FF}"/>
              </c:ext>
            </c:extLst>
          </c:dPt>
          <c:dPt>
            <c:idx val="7"/>
            <c:bubble3D val="0"/>
            <c:spPr>
              <a:solidFill>
                <a:srgbClr val="CCCCFF"/>
              </a:solidFill>
              <a:ln w="12700">
                <a:solidFill>
                  <a:srgbClr val="000000"/>
                </a:solidFill>
                <a:prstDash val="solid"/>
              </a:ln>
            </c:spPr>
            <c:extLst xmlns:c16r2="http://schemas.microsoft.com/office/drawing/2015/06/chart">
              <c:ext xmlns:c16="http://schemas.microsoft.com/office/drawing/2014/chart" uri="{C3380CC4-5D6E-409C-BE32-E72D297353CC}">
                <c16:uniqueId val="{00000076-A895-4511-B4F9-98A3F97EC5FF}"/>
              </c:ext>
            </c:extLst>
          </c:dPt>
          <c:dPt>
            <c:idx val="8"/>
            <c:bubble3D val="0"/>
            <c:spPr>
              <a:solidFill>
                <a:srgbClr val="000080"/>
              </a:solidFill>
              <a:ln w="12700">
                <a:solidFill>
                  <a:srgbClr val="000000"/>
                </a:solidFill>
                <a:prstDash val="solid"/>
              </a:ln>
            </c:spPr>
            <c:extLst xmlns:c16r2="http://schemas.microsoft.com/office/drawing/2015/06/chart">
              <c:ext xmlns:c16="http://schemas.microsoft.com/office/drawing/2014/chart" uri="{C3380CC4-5D6E-409C-BE32-E72D297353CC}">
                <c16:uniqueId val="{00000077-A895-4511-B4F9-98A3F97EC5FF}"/>
              </c:ext>
            </c:extLst>
          </c:dPt>
          <c:dPt>
            <c:idx val="9"/>
            <c:bubble3D val="0"/>
            <c:spPr>
              <a:solidFill>
                <a:srgbClr val="FF00FF"/>
              </a:solidFill>
              <a:ln w="12700">
                <a:solidFill>
                  <a:srgbClr val="000000"/>
                </a:solidFill>
                <a:prstDash val="solid"/>
              </a:ln>
            </c:spPr>
            <c:extLst xmlns:c16r2="http://schemas.microsoft.com/office/drawing/2015/06/chart">
              <c:ext xmlns:c16="http://schemas.microsoft.com/office/drawing/2014/chart" uri="{C3380CC4-5D6E-409C-BE32-E72D297353CC}">
                <c16:uniqueId val="{00000078-A895-4511-B4F9-98A3F97EC5FF}"/>
              </c:ext>
            </c:extLst>
          </c:dPt>
          <c:dLbls>
            <c:spPr>
              <a:noFill/>
              <a:ln w="25399">
                <a:noFill/>
              </a:ln>
            </c:spPr>
            <c:txPr>
              <a:bodyPr wrap="square" lIns="38100" tIns="19050" rIns="38100" bIns="19050" anchor="ctr">
                <a:spAutoFit/>
              </a:bodyPr>
              <a:lstStyle/>
              <a:p>
                <a:pPr>
                  <a:defRPr sz="925" b="1" i="0" u="none" strike="noStrike" baseline="0">
                    <a:solidFill>
                      <a:srgbClr val="000000"/>
                    </a:solidFill>
                    <a:latin typeface="Times New Roman"/>
                    <a:ea typeface="Times New Roman"/>
                    <a:cs typeface="Times New Roman"/>
                  </a:defRPr>
                </a:pPr>
                <a:endParaRPr lang="hu-HU"/>
              </a:p>
            </c:txPr>
            <c:showLegendKey val="0"/>
            <c:showVal val="0"/>
            <c:showCatName val="1"/>
            <c:showSerName val="1"/>
            <c:showPercent val="0"/>
            <c:showBubbleSize val="0"/>
            <c:showLeaderLines val="0"/>
            <c:extLst xmlns:c16r2="http://schemas.microsoft.com/office/drawing/2015/06/chart">
              <c:ext xmlns:c15="http://schemas.microsoft.com/office/drawing/2012/chart" uri="{CE6537A1-D6FC-4f65-9D91-7224C49458BB}"/>
            </c:extLst>
          </c:dLbls>
          <c:cat>
            <c:strRef>
              <c:f>Sheet1!$B$1:$K$1</c:f>
              <c:strCache>
                <c:ptCount val="10"/>
                <c:pt idx="0">
                  <c:v>Asthma br.</c:v>
                </c:pt>
                <c:pt idx="1">
                  <c:v>Rhinitis all.</c:v>
                </c:pt>
                <c:pt idx="2">
                  <c:v>Anyagcsere</c:v>
                </c:pt>
                <c:pt idx="3">
                  <c:v>Obesitas</c:v>
                </c:pt>
                <c:pt idx="4">
                  <c:v>Asthenia</c:v>
                </c:pt>
                <c:pt idx="5">
                  <c:v>Szív-érrendszer</c:v>
                </c:pt>
                <c:pt idx="6">
                  <c:v>Mozgásszerv</c:v>
                </c:pt>
                <c:pt idx="7">
                  <c:v>Neurológia</c:v>
                </c:pt>
                <c:pt idx="8">
                  <c:v>Egyéb</c:v>
                </c:pt>
                <c:pt idx="9">
                  <c:v>Bőrbetegség</c:v>
                </c:pt>
              </c:strCache>
            </c:strRef>
          </c:cat>
          <c:val>
            <c:numRef>
              <c:f>Sheet1!$B$12:$K$12</c:f>
              <c:numCache>
                <c:formatCode>General</c:formatCode>
                <c:ptCount val="10"/>
              </c:numCache>
            </c:numRef>
          </c:val>
          <c:extLst xmlns:c16r2="http://schemas.microsoft.com/office/drawing/2015/06/chart">
            <c:ext xmlns:c16="http://schemas.microsoft.com/office/drawing/2014/chart" uri="{C3380CC4-5D6E-409C-BE32-E72D297353CC}">
              <c16:uniqueId val="{00000079-A895-4511-B4F9-98A3F97EC5FF}"/>
            </c:ext>
          </c:extLst>
        </c:ser>
        <c:dLbls>
          <c:showLegendKey val="0"/>
          <c:showVal val="0"/>
          <c:showCatName val="1"/>
          <c:showSerName val="1"/>
          <c:showPercent val="0"/>
          <c:showBubbleSize val="0"/>
          <c:showLeaderLines val="0"/>
        </c:dLbls>
      </c:pie3DChart>
      <c:spPr>
        <a:noFill/>
        <a:ln w="25399">
          <a:noFill/>
        </a:ln>
      </c:spPr>
    </c:plotArea>
    <c:plotVisOnly val="1"/>
    <c:dispBlanksAs val="zero"/>
    <c:showDLblsOverMax val="0"/>
  </c:chart>
  <c:spPr>
    <a:solidFill>
      <a:srgbClr val="FFFFFF"/>
    </a:solidFill>
    <a:ln w="12700">
      <a:solidFill>
        <a:srgbClr val="000000"/>
      </a:solidFill>
      <a:prstDash val="solid"/>
    </a:ln>
  </c:spPr>
  <c:txPr>
    <a:bodyPr/>
    <a:lstStyle/>
    <a:p>
      <a:pPr>
        <a:defRPr sz="800" b="1" i="0" u="none" strike="noStrike" baseline="0">
          <a:solidFill>
            <a:srgbClr val="000000"/>
          </a:solidFill>
          <a:latin typeface="Times New Roman"/>
          <a:ea typeface="Times New Roman"/>
          <a:cs typeface="Times New Roman"/>
        </a:defRPr>
      </a:pPr>
      <a:endParaRPr lang="hu-H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000000"/>
                </a:solidFill>
                <a:latin typeface="Times New Roman"/>
                <a:ea typeface="Times New Roman"/>
                <a:cs typeface="Times New Roman"/>
              </a:defRPr>
            </a:pPr>
            <a:r>
              <a:rPr lang="hu-HU"/>
              <a:t>A szemüvegesek aránya iskolatípusonként</a:t>
            </a:r>
          </a:p>
        </c:rich>
      </c:tx>
      <c:layout>
        <c:manualLayout>
          <c:xMode val="edge"/>
          <c:yMode val="edge"/>
          <c:x val="0.17592592592592593"/>
          <c:y val="1.8315018315018316E-2"/>
        </c:manualLayout>
      </c:layout>
      <c:overlay val="0"/>
      <c:spPr>
        <a:noFill/>
        <a:ln w="25399">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0370370370370369"/>
          <c:y val="0.33699633699633702"/>
          <c:w val="0.6074074074074074"/>
          <c:h val="0.47619047619047616"/>
        </c:manualLayout>
      </c:layout>
      <c:pie3DChart>
        <c:varyColors val="1"/>
        <c:ser>
          <c:idx val="0"/>
          <c:order val="0"/>
          <c:tx>
            <c:strRef>
              <c:f>Sheet1!$A$2</c:f>
              <c:strCache>
                <c:ptCount val="1"/>
              </c:strCache>
            </c:strRef>
          </c:tx>
          <c:spPr>
            <a:solidFill>
              <a:srgbClr val="9999FF"/>
            </a:solidFill>
            <a:ln w="12700">
              <a:solidFill>
                <a:srgbClr val="000000"/>
              </a:solidFill>
              <a:prstDash val="solid"/>
            </a:ln>
          </c:spPr>
          <c:dPt>
            <c:idx val="0"/>
            <c:bubble3D val="0"/>
            <c:spPr>
              <a:solidFill>
                <a:srgbClr val="800080"/>
              </a:solidFill>
              <a:ln w="12700">
                <a:solidFill>
                  <a:srgbClr val="000000"/>
                </a:solidFill>
                <a:prstDash val="solid"/>
              </a:ln>
            </c:spPr>
            <c:extLst xmlns:c16r2="http://schemas.microsoft.com/office/drawing/2015/06/chart">
              <c:ext xmlns:c16="http://schemas.microsoft.com/office/drawing/2014/chart" uri="{C3380CC4-5D6E-409C-BE32-E72D297353CC}">
                <c16:uniqueId val="{00000000-7739-4CFC-9052-E1D9684FEE77}"/>
              </c:ext>
            </c:extLst>
          </c:dPt>
          <c:dPt>
            <c:idx val="1"/>
            <c:bubble3D val="0"/>
            <c:spPr>
              <a:solidFill>
                <a:srgbClr val="FFFF00"/>
              </a:solidFill>
              <a:ln w="12700">
                <a:solidFill>
                  <a:srgbClr val="000000"/>
                </a:solidFill>
                <a:prstDash val="solid"/>
              </a:ln>
            </c:spPr>
            <c:extLst xmlns:c16r2="http://schemas.microsoft.com/office/drawing/2015/06/chart">
              <c:ext xmlns:c16="http://schemas.microsoft.com/office/drawing/2014/chart" uri="{C3380CC4-5D6E-409C-BE32-E72D297353CC}">
                <c16:uniqueId val="{00000001-7739-4CFC-9052-E1D9684FEE77}"/>
              </c:ext>
            </c:extLst>
          </c:dPt>
          <c:dPt>
            <c:idx val="2"/>
            <c:bubble3D val="0"/>
            <c:spPr>
              <a:solidFill>
                <a:srgbClr val="00FFFF"/>
              </a:solidFill>
              <a:ln w="12700">
                <a:solidFill>
                  <a:srgbClr val="000000"/>
                </a:solidFill>
                <a:prstDash val="solid"/>
              </a:ln>
            </c:spPr>
            <c:extLst xmlns:c16r2="http://schemas.microsoft.com/office/drawing/2015/06/chart">
              <c:ext xmlns:c16="http://schemas.microsoft.com/office/drawing/2014/chart" uri="{C3380CC4-5D6E-409C-BE32-E72D297353CC}">
                <c16:uniqueId val="{00000002-7739-4CFC-9052-E1D9684FEE77}"/>
              </c:ext>
            </c:extLst>
          </c:dPt>
          <c:dLbls>
            <c:dLbl>
              <c:idx val="2"/>
              <c:layout>
                <c:manualLayout>
                  <c:x val="3.2394866249704279E-2"/>
                  <c:y val="-7.8211635614045094E-2"/>
                </c:manualLayout>
              </c:layout>
              <c:spPr>
                <a:noFill/>
                <a:ln w="25399">
                  <a:noFill/>
                </a:ln>
              </c:spPr>
              <c:txPr>
                <a:bodyPr/>
                <a:lstStyle/>
                <a:p>
                  <a:pPr>
                    <a:defRPr sz="1100" b="0" i="0" u="none" strike="noStrike" baseline="0">
                      <a:solidFill>
                        <a:srgbClr val="000000"/>
                      </a:solidFill>
                      <a:latin typeface="Times New Roman"/>
                      <a:ea typeface="Times New Roman"/>
                      <a:cs typeface="Times New Roman"/>
                    </a:defRPr>
                  </a:pPr>
                  <a:endParaRPr lang="hu-HU"/>
                </a:p>
              </c:txPr>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2-7739-4CFC-9052-E1D9684FEE77}"/>
                </c:ext>
                <c:ext xmlns:c15="http://schemas.microsoft.com/office/drawing/2012/chart" uri="{CE6537A1-D6FC-4f65-9D91-7224C49458BB}"/>
              </c:extLst>
            </c:dLbl>
            <c:spPr>
              <a:noFill/>
              <a:ln w="25399">
                <a:noFill/>
              </a:ln>
            </c:spPr>
            <c:txPr>
              <a:bodyPr wrap="square" lIns="38100" tIns="19050" rIns="38100" bIns="19050" anchor="ctr">
                <a:spAutoFit/>
              </a:bodyPr>
              <a:lstStyle/>
              <a:p>
                <a:pPr>
                  <a:defRPr sz="1100" b="0" i="0" u="none" strike="noStrike" baseline="0">
                    <a:solidFill>
                      <a:srgbClr val="000000"/>
                    </a:solidFill>
                    <a:latin typeface="Times New Roman"/>
                    <a:ea typeface="Times New Roman"/>
                    <a:cs typeface="Times New Roman"/>
                  </a:defRPr>
                </a:pPr>
                <a:endParaRPr lang="hu-HU"/>
              </a:p>
            </c:txPr>
            <c:showLegendKey val="0"/>
            <c:showVal val="0"/>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Sheet1!$B$1:$D$1</c:f>
              <c:strCache>
                <c:ptCount val="3"/>
                <c:pt idx="0">
                  <c:v>Gimnázium</c:v>
                </c:pt>
                <c:pt idx="1">
                  <c:v>Szakgimnázium</c:v>
                </c:pt>
                <c:pt idx="2">
                  <c:v>Szakközépiskola</c:v>
                </c:pt>
              </c:strCache>
            </c:strRef>
          </c:cat>
          <c:val>
            <c:numRef>
              <c:f>Sheet1!$B$2:$D$2</c:f>
              <c:numCache>
                <c:formatCode>General</c:formatCode>
                <c:ptCount val="3"/>
                <c:pt idx="0">
                  <c:v>746</c:v>
                </c:pt>
                <c:pt idx="1">
                  <c:v>823</c:v>
                </c:pt>
                <c:pt idx="2">
                  <c:v>260</c:v>
                </c:pt>
              </c:numCache>
            </c:numRef>
          </c:val>
          <c:extLst xmlns:c16r2="http://schemas.microsoft.com/office/drawing/2015/06/chart">
            <c:ext xmlns:c16="http://schemas.microsoft.com/office/drawing/2014/chart" uri="{C3380CC4-5D6E-409C-BE32-E72D297353CC}">
              <c16:uniqueId val="{00000003-7739-4CFC-9052-E1D9684FEE77}"/>
            </c:ext>
          </c:extLst>
        </c:ser>
        <c:dLbls>
          <c:showLegendKey val="0"/>
          <c:showVal val="0"/>
          <c:showCatName val="1"/>
          <c:showSerName val="0"/>
          <c:showPercent val="0"/>
          <c:showBubbleSize val="0"/>
          <c:showLeaderLines val="0"/>
        </c:dLbls>
      </c:pie3DChart>
      <c:spPr>
        <a:noFill/>
        <a:ln w="25399">
          <a:noFill/>
        </a:ln>
      </c:spPr>
    </c:plotArea>
    <c:plotVisOnly val="1"/>
    <c:dispBlanksAs val="zero"/>
    <c:showDLblsOverMax val="0"/>
  </c:chart>
  <c:spPr>
    <a:solidFill>
      <a:srgbClr val="FFFFFF"/>
    </a:solidFill>
    <a:ln w="12700">
      <a:solidFill>
        <a:srgbClr val="000000"/>
      </a:solidFill>
      <a:prstDash val="solid"/>
    </a:ln>
  </c:spPr>
  <c:txPr>
    <a:bodyPr/>
    <a:lstStyle/>
    <a:p>
      <a:pPr>
        <a:defRPr sz="1200" b="1" i="0" u="none" strike="noStrike" baseline="0">
          <a:solidFill>
            <a:srgbClr val="000000"/>
          </a:solidFill>
          <a:latin typeface="Calibri"/>
          <a:ea typeface="Calibri"/>
          <a:cs typeface="Calibri"/>
        </a:defRPr>
      </a:pPr>
      <a:endParaRPr lang="hu-H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000000"/>
                </a:solidFill>
                <a:latin typeface="Times New Roman"/>
                <a:ea typeface="Times New Roman"/>
                <a:cs typeface="Times New Roman"/>
              </a:defRPr>
            </a:pPr>
            <a:r>
              <a:rPr lang="hu-HU"/>
              <a:t>A mozgásszervi gondozottak megoszlása iskolatípusok szerint</a:t>
            </a:r>
          </a:p>
        </c:rich>
      </c:tx>
      <c:layout>
        <c:manualLayout>
          <c:xMode val="edge"/>
          <c:yMode val="edge"/>
          <c:x val="0.18267419962335216"/>
          <c:y val="1.8518518518518517E-2"/>
        </c:manualLayout>
      </c:layout>
      <c:overlay val="0"/>
      <c:spPr>
        <a:noFill/>
        <a:ln w="2540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071563088512241"/>
          <c:y val="0.35185185185185186"/>
          <c:w val="0.6064030131826742"/>
          <c:h val="0.47037037037037038"/>
        </c:manualLayout>
      </c:layout>
      <c:pie3DChart>
        <c:varyColors val="1"/>
        <c:ser>
          <c:idx val="0"/>
          <c:order val="0"/>
          <c:tx>
            <c:strRef>
              <c:f>Sheet1!$A$2</c:f>
              <c:strCache>
                <c:ptCount val="1"/>
                <c:pt idx="0">
                  <c:v>Kelet</c:v>
                </c:pt>
              </c:strCache>
            </c:strRef>
          </c:tx>
          <c:spPr>
            <a:solidFill>
              <a:srgbClr val="FFFF00"/>
            </a:solidFill>
            <a:ln w="12701">
              <a:solidFill>
                <a:srgbClr val="000000"/>
              </a:solidFill>
              <a:prstDash val="solid"/>
            </a:ln>
          </c:spPr>
          <c:dPt>
            <c:idx val="0"/>
            <c:bubble3D val="0"/>
            <c:spPr>
              <a:solidFill>
                <a:srgbClr val="00FF00"/>
              </a:solidFill>
              <a:ln w="12701">
                <a:solidFill>
                  <a:srgbClr val="000000"/>
                </a:solidFill>
                <a:prstDash val="solid"/>
              </a:ln>
            </c:spPr>
            <c:extLst xmlns:c16r2="http://schemas.microsoft.com/office/drawing/2015/06/chart">
              <c:ext xmlns:c16="http://schemas.microsoft.com/office/drawing/2014/chart" uri="{C3380CC4-5D6E-409C-BE32-E72D297353CC}">
                <c16:uniqueId val="{00000000-9721-4286-855A-20FEC0D32CF0}"/>
              </c:ext>
            </c:extLst>
          </c:dPt>
          <c:dPt>
            <c:idx val="1"/>
            <c:bubble3D val="0"/>
            <c:spPr>
              <a:solidFill>
                <a:srgbClr val="0000FF"/>
              </a:solidFill>
              <a:ln w="12701">
                <a:solidFill>
                  <a:srgbClr val="000000"/>
                </a:solidFill>
                <a:prstDash val="solid"/>
              </a:ln>
            </c:spPr>
            <c:extLst xmlns:c16r2="http://schemas.microsoft.com/office/drawing/2015/06/chart">
              <c:ext xmlns:c16="http://schemas.microsoft.com/office/drawing/2014/chart" uri="{C3380CC4-5D6E-409C-BE32-E72D297353CC}">
                <c16:uniqueId val="{00000001-9721-4286-855A-20FEC0D32CF0}"/>
              </c:ext>
            </c:extLst>
          </c:dPt>
          <c:dPt>
            <c:idx val="2"/>
            <c:bubble3D val="0"/>
            <c:spPr>
              <a:solidFill>
                <a:srgbClr val="FF0000"/>
              </a:solidFill>
              <a:ln w="12701">
                <a:solidFill>
                  <a:srgbClr val="000000"/>
                </a:solidFill>
                <a:prstDash val="solid"/>
              </a:ln>
            </c:spPr>
            <c:extLst xmlns:c16r2="http://schemas.microsoft.com/office/drawing/2015/06/chart">
              <c:ext xmlns:c16="http://schemas.microsoft.com/office/drawing/2014/chart" uri="{C3380CC4-5D6E-409C-BE32-E72D297353CC}">
                <c16:uniqueId val="{00000002-9721-4286-855A-20FEC0D32CF0}"/>
              </c:ext>
            </c:extLst>
          </c:dPt>
          <c:dLbls>
            <c:dLbl>
              <c:idx val="0"/>
              <c:spPr>
                <a:noFill/>
                <a:ln w="25402">
                  <a:noFill/>
                </a:ln>
              </c:spPr>
              <c:txPr>
                <a:bodyPr/>
                <a:lstStyle/>
                <a:p>
                  <a:pPr>
                    <a:defRPr sz="1100" b="0" i="0" u="none" strike="noStrike" baseline="0">
                      <a:solidFill>
                        <a:srgbClr val="000000"/>
                      </a:solidFill>
                      <a:latin typeface="Times New Roman"/>
                      <a:ea typeface="Times New Roman"/>
                      <a:cs typeface="Times New Roman"/>
                    </a:defRPr>
                  </a:pPr>
                  <a:endParaRPr lang="hu-HU"/>
                </a:p>
              </c:txPr>
              <c:showLegendKey val="0"/>
              <c:showVal val="0"/>
              <c:showCatName val="1"/>
              <c:showSerName val="0"/>
              <c:showPercent val="0"/>
              <c:showBubbleSize val="0"/>
            </c:dLbl>
            <c:spPr>
              <a:noFill/>
              <a:ln w="25402">
                <a:noFill/>
              </a:ln>
            </c:spPr>
            <c:txPr>
              <a:bodyPr wrap="square" lIns="38100" tIns="19050" rIns="38100" bIns="19050" anchor="ctr">
                <a:spAutoFit/>
              </a:bodyPr>
              <a:lstStyle/>
              <a:p>
                <a:pPr>
                  <a:defRPr sz="1100" b="0" i="0" u="none" strike="noStrike" baseline="0">
                    <a:solidFill>
                      <a:srgbClr val="000000"/>
                    </a:solidFill>
                    <a:latin typeface="Times New Roman"/>
                    <a:ea typeface="Times New Roman"/>
                    <a:cs typeface="Times New Roman"/>
                  </a:defRPr>
                </a:pPr>
                <a:endParaRPr lang="hu-HU"/>
              </a:p>
            </c:txPr>
            <c:showLegendKey val="0"/>
            <c:showVal val="0"/>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Sheet1!$B$1:$D$1</c:f>
              <c:strCache>
                <c:ptCount val="3"/>
                <c:pt idx="0">
                  <c:v>Gimnázium</c:v>
                </c:pt>
                <c:pt idx="1">
                  <c:v>Szakgimnázium</c:v>
                </c:pt>
                <c:pt idx="2">
                  <c:v>Szakközépiskola</c:v>
                </c:pt>
              </c:strCache>
            </c:strRef>
          </c:cat>
          <c:val>
            <c:numRef>
              <c:f>Sheet1!$B$2:$D$2</c:f>
              <c:numCache>
                <c:formatCode>General</c:formatCode>
                <c:ptCount val="3"/>
                <c:pt idx="0">
                  <c:v>366</c:v>
                </c:pt>
                <c:pt idx="1">
                  <c:v>147</c:v>
                </c:pt>
                <c:pt idx="2">
                  <c:v>38</c:v>
                </c:pt>
              </c:numCache>
            </c:numRef>
          </c:val>
          <c:extLst xmlns:c16r2="http://schemas.microsoft.com/office/drawing/2015/06/chart">
            <c:ext xmlns:c16="http://schemas.microsoft.com/office/drawing/2014/chart" uri="{C3380CC4-5D6E-409C-BE32-E72D297353CC}">
              <c16:uniqueId val="{00000003-9721-4286-855A-20FEC0D32CF0}"/>
            </c:ext>
          </c:extLst>
        </c:ser>
        <c:dLbls>
          <c:showLegendKey val="0"/>
          <c:showVal val="0"/>
          <c:showCatName val="1"/>
          <c:showSerName val="0"/>
          <c:showPercent val="0"/>
          <c:showBubbleSize val="0"/>
          <c:showLeaderLines val="0"/>
        </c:dLbls>
      </c:pie3DChart>
      <c:spPr>
        <a:noFill/>
        <a:ln w="12701">
          <a:solidFill>
            <a:srgbClr val="FFFFFF"/>
          </a:solidFill>
          <a:prstDash val="solid"/>
        </a:ln>
      </c:spPr>
    </c:plotArea>
    <c:plotVisOnly val="1"/>
    <c:dispBlanksAs val="zero"/>
    <c:showDLblsOverMax val="0"/>
  </c:chart>
  <c:spPr>
    <a:solidFill>
      <a:srgbClr val="FFFFFF"/>
    </a:solidFill>
    <a:ln w="12701">
      <a:solidFill>
        <a:srgbClr val="000000"/>
      </a:solidFill>
      <a:prstDash val="solid"/>
    </a:ln>
  </c:spPr>
  <c:txPr>
    <a:bodyPr/>
    <a:lstStyle/>
    <a:p>
      <a:pPr>
        <a:defRPr sz="1175" b="1" i="0" u="none" strike="noStrike" baseline="0">
          <a:solidFill>
            <a:srgbClr val="000000"/>
          </a:solidFill>
          <a:latin typeface="Calibri"/>
          <a:ea typeface="Calibri"/>
          <a:cs typeface="Calibri"/>
        </a:defRPr>
      </a:pPr>
      <a:endParaRPr lang="hu-H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Gyermek fogászati beavatkozások</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hu-HU"/>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CACD-498F-995C-F42A309874FD}"/>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CACD-498F-995C-F42A309874FD}"/>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CACD-498F-995C-F42A309874FD}"/>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CACD-498F-995C-F42A309874FD}"/>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CACD-498F-995C-F42A309874FD}"/>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CACD-498F-995C-F42A309874FD}"/>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D-CACD-498F-995C-F42A309874FD}"/>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hu-H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'[fogászati ellátás19 (1).xlsx]GYerek'!$A$4:$A$10</c:f>
              <c:strCache>
                <c:ptCount val="7"/>
                <c:pt idx="0">
                  <c:v>maradandó fog tömése</c:v>
                </c:pt>
                <c:pt idx="1">
                  <c:v>fogkó eltávolítás</c:v>
                </c:pt>
                <c:pt idx="2">
                  <c:v>barázdazárás</c:v>
                </c:pt>
                <c:pt idx="3">
                  <c:v>maradandó fog eltávolítása</c:v>
                </c:pt>
                <c:pt idx="4">
                  <c:v>tejfog tömés</c:v>
                </c:pt>
                <c:pt idx="5">
                  <c:v>pulpotómia</c:v>
                </c:pt>
                <c:pt idx="6">
                  <c:v>fluoridos bedörzsölés</c:v>
                </c:pt>
              </c:strCache>
            </c:strRef>
          </c:cat>
          <c:val>
            <c:numRef>
              <c:f>'[fogászati ellátás19 (1).xlsx]GYerek'!$B$4:$B$10</c:f>
              <c:numCache>
                <c:formatCode>General</c:formatCode>
                <c:ptCount val="7"/>
                <c:pt idx="0">
                  <c:v>116</c:v>
                </c:pt>
                <c:pt idx="1">
                  <c:v>1768</c:v>
                </c:pt>
                <c:pt idx="2">
                  <c:v>1972</c:v>
                </c:pt>
                <c:pt idx="3">
                  <c:v>7</c:v>
                </c:pt>
                <c:pt idx="4">
                  <c:v>77</c:v>
                </c:pt>
                <c:pt idx="5">
                  <c:v>97</c:v>
                </c:pt>
                <c:pt idx="6">
                  <c:v>3090</c:v>
                </c:pt>
              </c:numCache>
            </c:numRef>
          </c:val>
          <c:extLst xmlns:c16r2="http://schemas.microsoft.com/office/drawing/2015/06/chart">
            <c:ext xmlns:c16="http://schemas.microsoft.com/office/drawing/2014/chart" uri="{C3380CC4-5D6E-409C-BE32-E72D297353CC}">
              <c16:uniqueId val="{0000000E-CACD-498F-995C-F42A309874FD}"/>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CACD-498F-995C-F42A309874FD}"/>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CACD-498F-995C-F42A309874FD}"/>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CACD-498F-995C-F42A309874FD}"/>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CACD-498F-995C-F42A309874FD}"/>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CACD-498F-995C-F42A309874FD}"/>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A-CACD-498F-995C-F42A309874FD}"/>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C-CACD-498F-995C-F42A309874FD}"/>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hu-H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'[fogászati ellátás19 (1).xlsx]GYerek'!$A$4:$A$10</c:f>
              <c:strCache>
                <c:ptCount val="7"/>
                <c:pt idx="0">
                  <c:v>maradandó fog tömése</c:v>
                </c:pt>
                <c:pt idx="1">
                  <c:v>fogkó eltávolítás</c:v>
                </c:pt>
                <c:pt idx="2">
                  <c:v>barázdazárás</c:v>
                </c:pt>
                <c:pt idx="3">
                  <c:v>maradandó fog eltávolítása</c:v>
                </c:pt>
                <c:pt idx="4">
                  <c:v>tejfog tömés</c:v>
                </c:pt>
                <c:pt idx="5">
                  <c:v>pulpotómia</c:v>
                </c:pt>
                <c:pt idx="6">
                  <c:v>fluoridos bedörzsölés</c:v>
                </c:pt>
              </c:strCache>
            </c:strRef>
          </c:cat>
          <c:val>
            <c:numRef>
              <c:f>'[fogászati ellátás19 (1).xlsx]GYerek'!$C$4:$C$10</c:f>
              <c:numCache>
                <c:formatCode>0%</c:formatCode>
                <c:ptCount val="7"/>
                <c:pt idx="0">
                  <c:v>1.6276133015293952E-2</c:v>
                </c:pt>
                <c:pt idx="1">
                  <c:v>0.24807071699172162</c:v>
                </c:pt>
                <c:pt idx="2">
                  <c:v>0.27669426125999719</c:v>
                </c:pt>
                <c:pt idx="3">
                  <c:v>9.8218044057808338E-4</c:v>
                </c:pt>
                <c:pt idx="4">
                  <c:v>1.0803984846358916E-2</c:v>
                </c:pt>
                <c:pt idx="5">
                  <c:v>1.3610214676582012E-2</c:v>
                </c:pt>
                <c:pt idx="6">
                  <c:v>0.43356250876946822</c:v>
                </c:pt>
              </c:numCache>
            </c:numRef>
          </c:val>
          <c:extLst xmlns:c16r2="http://schemas.microsoft.com/office/drawing/2015/06/chart">
            <c:ext xmlns:c16="http://schemas.microsoft.com/office/drawing/2014/chart" uri="{C3380CC4-5D6E-409C-BE32-E72D297353CC}">
              <c16:uniqueId val="{0000001D-CACD-498F-995C-F42A309874FD}"/>
            </c:ext>
          </c:extLst>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0"/>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hu-HU"/>
          </a:p>
        </c:txPr>
      </c:legendEntry>
      <c:layout>
        <c:manualLayout>
          <c:xMode val="edge"/>
          <c:yMode val="edge"/>
          <c:x val="0.70132945902355293"/>
          <c:y val="0.2843906213850928"/>
          <c:w val="0.26493619928480938"/>
          <c:h val="0.51834829156993678"/>
        </c:manualLayout>
      </c:layout>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hu-H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hu-H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éma">
  <a:themeElements>
    <a:clrScheme name="Egyéni 2. séma">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030A0"/>
      </a:accent5>
      <a:accent6>
        <a:srgbClr val="1AB39F"/>
      </a:accent6>
      <a:hlink>
        <a:srgbClr val="8BE6FF"/>
      </a:hlink>
      <a:folHlink>
        <a:srgbClr val="5F77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Egyéni 2. séma">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030A0"/>
    </a:accent5>
    <a:accent6>
      <a:srgbClr val="1AB39F"/>
    </a:accent6>
    <a:hlink>
      <a:srgbClr val="8BE6FF"/>
    </a:hlink>
    <a:folHlink>
      <a:srgbClr val="5F77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34249E-D588-44A2-9930-3274EA06B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100</Pages>
  <Words>21859</Words>
  <Characters>150830</Characters>
  <Application>Microsoft Office Word</Application>
  <DocSecurity>0</DocSecurity>
  <Lines>1256</Lines>
  <Paragraphs>344</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172345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Rózsa</dc:creator>
  <cp:lastModifiedBy>Alap Eü</cp:lastModifiedBy>
  <cp:revision>2</cp:revision>
  <cp:lastPrinted>2019-04-11T07:59:00Z</cp:lastPrinted>
  <dcterms:created xsi:type="dcterms:W3CDTF">2020-03-16T15:57:00Z</dcterms:created>
  <dcterms:modified xsi:type="dcterms:W3CDTF">2020-03-16T15:57:00Z</dcterms:modified>
</cp:coreProperties>
</file>