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426E7" w:rsidRDefault="00F426E7" w:rsidP="00F426E7">
      <w:pPr>
        <w:jc w:val="both"/>
        <w:rPr>
          <w:bCs w:val="0"/>
        </w:rPr>
      </w:pPr>
      <w:r>
        <w:t>Az Egészségügyi Szakmai Bizottság 13 igen szavazattal, ellenszavazat és tartózkodás nélkül az alábbi határozatot hozta:</w:t>
      </w:r>
    </w:p>
    <w:p w:rsidR="00F426E7" w:rsidRDefault="00F426E7" w:rsidP="00F426E7">
      <w:pPr>
        <w:jc w:val="center"/>
        <w:rPr>
          <w:b/>
          <w:u w:val="single"/>
        </w:rPr>
      </w:pPr>
    </w:p>
    <w:p w:rsidR="00F426E7" w:rsidRDefault="00F426E7" w:rsidP="00F426E7">
      <w:pPr>
        <w:jc w:val="center"/>
        <w:rPr>
          <w:b/>
          <w:u w:val="single"/>
        </w:rPr>
      </w:pPr>
      <w:r>
        <w:rPr>
          <w:b/>
          <w:u w:val="single"/>
        </w:rPr>
        <w:t xml:space="preserve">23/2020.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F426E7" w:rsidRPr="00CC1C8E" w:rsidRDefault="00F426E7" w:rsidP="00F426E7">
      <w:pPr>
        <w:rPr>
          <w:bCs w:val="0"/>
        </w:rPr>
      </w:pPr>
    </w:p>
    <w:p w:rsidR="00F426E7" w:rsidRPr="00CC1C8E" w:rsidRDefault="00F426E7" w:rsidP="00F426E7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r w:rsidRPr="00CC1C8E">
        <w:t xml:space="preserve">Szombathely Megyei Jogú Város Közgyűlésének </w:t>
      </w:r>
      <w:r>
        <w:t>Egészségügyi Szakmai Bizottsága</w:t>
      </w:r>
      <w:r w:rsidRPr="00CC1C8E">
        <w:t xml:space="preserve"> a „Javaslat a „Szombathely visszavár” felsőoktatási ösztöndíjpályázat kiírására” című előterjesztést megtárgyalta, és </w:t>
      </w:r>
      <w:r>
        <w:t>a „Szombathely visszavár” tanulmányi ösztöndíjról szóló 14/2016. (IV.25.) önkormányzati rendelet 4.§ (3) bekezdése alapján</w:t>
      </w:r>
    </w:p>
    <w:p w:rsidR="00F426E7" w:rsidRPr="00CC1C8E" w:rsidRDefault="00F426E7" w:rsidP="00F426E7">
      <w:pPr>
        <w:numPr>
          <w:ilvl w:val="0"/>
          <w:numId w:val="13"/>
        </w:numPr>
        <w:jc w:val="both"/>
      </w:pPr>
      <w:r w:rsidRPr="00CC1C8E">
        <w:t xml:space="preserve">az „A” típusú pályázati felhívást az előterjesztés 1. számú melléklete szerinti tartalommal, </w:t>
      </w:r>
    </w:p>
    <w:p w:rsidR="00F426E7" w:rsidRDefault="00F426E7" w:rsidP="00F426E7">
      <w:pPr>
        <w:numPr>
          <w:ilvl w:val="0"/>
          <w:numId w:val="13"/>
        </w:numPr>
        <w:jc w:val="both"/>
      </w:pPr>
      <w:proofErr w:type="gramStart"/>
      <w:r w:rsidRPr="00CC1C8E">
        <w:t>a  „</w:t>
      </w:r>
      <w:proofErr w:type="gramEnd"/>
      <w:r w:rsidRPr="00CC1C8E">
        <w:t>B” típusú pályázati felhívást az előterjesztés 2. számú melléklete szerinti tartalommal,</w:t>
      </w:r>
    </w:p>
    <w:p w:rsidR="00F426E7" w:rsidRPr="00CC1C8E" w:rsidRDefault="00F426E7" w:rsidP="00F426E7">
      <w:pPr>
        <w:numPr>
          <w:ilvl w:val="0"/>
          <w:numId w:val="13"/>
        </w:numPr>
        <w:jc w:val="both"/>
      </w:pPr>
      <w:r>
        <w:t>a „C” típusú pályázati felhívást az előterjesztés 3. számú melléklete szerinti tartalommal</w:t>
      </w:r>
    </w:p>
    <w:p w:rsidR="00F426E7" w:rsidRPr="00CC1C8E" w:rsidRDefault="00F426E7" w:rsidP="00F426E7">
      <w:pPr>
        <w:ind w:left="1080"/>
        <w:jc w:val="both"/>
      </w:pPr>
    </w:p>
    <w:p w:rsidR="00F426E7" w:rsidRPr="00CC1C8E" w:rsidRDefault="00F426E7" w:rsidP="00F426E7">
      <w:pPr>
        <w:ind w:left="360"/>
        <w:jc w:val="both"/>
      </w:pPr>
      <w:proofErr w:type="gramStart"/>
      <w:r w:rsidRPr="00CC1C8E">
        <w:t>az</w:t>
      </w:r>
      <w:proofErr w:type="gramEnd"/>
      <w:r w:rsidRPr="00CC1C8E">
        <w:t xml:space="preserve"> alábbi hiányszakmákkal és keretszámokkal </w:t>
      </w:r>
      <w:r>
        <w:t>egyetért, amennyiben Szombathely Megyei Jogú Város Önkormányzatának 2020. évi költségvetésének módosításában az ösztöndíjak fedezetére további 6.100.000,- Ft kerül biztosításra</w:t>
      </w:r>
      <w:r w:rsidRPr="00CC1C8E">
        <w:t>:</w:t>
      </w:r>
    </w:p>
    <w:p w:rsidR="00F426E7" w:rsidRPr="00CC1C8E" w:rsidRDefault="00F426E7" w:rsidP="00F426E7">
      <w:pPr>
        <w:ind w:firstLine="360"/>
        <w:jc w:val="both"/>
      </w:pP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F426E7" w:rsidRPr="003847B3" w:rsidTr="00D73C5C">
        <w:tc>
          <w:tcPr>
            <w:tcW w:w="3900" w:type="dxa"/>
            <w:vMerge w:val="restart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Keretszám (fő)</w:t>
            </w:r>
          </w:p>
        </w:tc>
      </w:tr>
      <w:tr w:rsidR="00F426E7" w:rsidRPr="003847B3" w:rsidTr="00D73C5C">
        <w:tc>
          <w:tcPr>
            <w:tcW w:w="3900" w:type="dxa"/>
            <w:vMerge/>
            <w:shd w:val="clear" w:color="auto" w:fill="auto"/>
          </w:tcPr>
          <w:p w:rsidR="00F426E7" w:rsidRPr="003847B3" w:rsidRDefault="00F426E7" w:rsidP="00D73C5C"/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„C” típusú pályázat esetében</w:t>
            </w: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r w:rsidRPr="003847B3"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2</w:t>
            </w: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2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1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2</w:t>
            </w: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2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Logopédus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2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Gyógypedagógus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1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Diplomás ápoló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 w:rsidRPr="003847B3">
              <w:t>1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>
              <w:t>Pszichológus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2</w:t>
            </w: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 w:rsidRPr="003847B3"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>
              <w:t>Szociális gondozó, ápoló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</w:tr>
      <w:tr w:rsidR="00F426E7" w:rsidRPr="003847B3" w:rsidTr="00D73C5C">
        <w:tc>
          <w:tcPr>
            <w:tcW w:w="3900" w:type="dxa"/>
            <w:shd w:val="clear" w:color="auto" w:fill="auto"/>
          </w:tcPr>
          <w:p w:rsidR="00F426E7" w:rsidRPr="003847B3" w:rsidRDefault="00F426E7" w:rsidP="00D73C5C">
            <w:pPr>
              <w:jc w:val="both"/>
            </w:pPr>
            <w:r>
              <w:t>Felsőfokú szociális szakképzettség</w:t>
            </w:r>
          </w:p>
        </w:tc>
        <w:tc>
          <w:tcPr>
            <w:tcW w:w="1914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  <w:r>
              <w:t>1</w:t>
            </w:r>
          </w:p>
        </w:tc>
        <w:tc>
          <w:tcPr>
            <w:tcW w:w="1913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F426E7" w:rsidRPr="003847B3" w:rsidRDefault="00F426E7" w:rsidP="00D73C5C">
            <w:pPr>
              <w:jc w:val="center"/>
            </w:pPr>
          </w:p>
        </w:tc>
      </w:tr>
    </w:tbl>
    <w:p w:rsidR="00F426E7" w:rsidRPr="00CC1C8E" w:rsidRDefault="00F426E7" w:rsidP="00F426E7">
      <w:pPr>
        <w:jc w:val="both"/>
      </w:pPr>
    </w:p>
    <w:p w:rsidR="00F426E7" w:rsidRPr="00E52330" w:rsidRDefault="00F426E7" w:rsidP="00F426E7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r w:rsidRPr="00E52330">
        <w:lastRenderedPageBreak/>
        <w:t xml:space="preserve">A Bizottság az orvoshiányra való tekintettel </w:t>
      </w:r>
      <w:r>
        <w:t>javasolja, hogy amennyiben az orvos hiányszakmában A. típusú pályázat nem érkezik, a keretszám a B. típusú pályázatnál kerülhessen figyelembe vételre. Ugyanígy kell eljárni a B. típusú pályázat tekintetében is.</w:t>
      </w:r>
    </w:p>
    <w:p w:rsidR="00F426E7" w:rsidRPr="00E52330" w:rsidRDefault="00F426E7" w:rsidP="00F426E7">
      <w:pPr>
        <w:ind w:left="360"/>
        <w:jc w:val="both"/>
      </w:pPr>
    </w:p>
    <w:p w:rsidR="00F426E7" w:rsidRDefault="00F426E7" w:rsidP="00F426E7">
      <w:pPr>
        <w:numPr>
          <w:ilvl w:val="0"/>
          <w:numId w:val="12"/>
        </w:numPr>
        <w:tabs>
          <w:tab w:val="clear" w:pos="1440"/>
          <w:tab w:val="num" w:pos="360"/>
        </w:tabs>
        <w:ind w:left="360"/>
        <w:jc w:val="both"/>
      </w:pPr>
      <w:r w:rsidRPr="0052289B">
        <w:t xml:space="preserve">A Bizottság felkéri </w:t>
      </w:r>
      <w:r>
        <w:t>a Kulturális, Oktatási és Civil Bizottság</w:t>
      </w:r>
      <w:r w:rsidRPr="0052289B">
        <w:t xml:space="preserve"> Elnökét a pályázati felhívások aláírására</w:t>
      </w:r>
      <w:r>
        <w:t>.</w:t>
      </w:r>
    </w:p>
    <w:p w:rsidR="00F426E7" w:rsidRDefault="00F426E7" w:rsidP="00F426E7">
      <w:pPr>
        <w:jc w:val="both"/>
      </w:pPr>
    </w:p>
    <w:p w:rsidR="00F426E7" w:rsidRPr="00CC1C8E" w:rsidRDefault="00F426E7" w:rsidP="00F426E7">
      <w:pPr>
        <w:outlineLvl w:val="0"/>
        <w:rPr>
          <w:b/>
          <w:u w:val="single"/>
        </w:rPr>
      </w:pPr>
    </w:p>
    <w:p w:rsidR="00F426E7" w:rsidRDefault="00F426E7" w:rsidP="00F426E7">
      <w:pPr>
        <w:outlineLvl w:val="0"/>
      </w:pPr>
      <w:r w:rsidRPr="00CC1C8E">
        <w:rPr>
          <w:b/>
          <w:u w:val="single"/>
        </w:rPr>
        <w:t>Felelős</w:t>
      </w:r>
      <w:r w:rsidRPr="00CC1C8E">
        <w:rPr>
          <w:b/>
        </w:rPr>
        <w:t>:</w:t>
      </w:r>
      <w:r w:rsidRPr="00CC1C8E">
        <w:t xml:space="preserve"> </w:t>
      </w:r>
      <w:r w:rsidRPr="00CC1C8E">
        <w:tab/>
      </w:r>
      <w:r>
        <w:t>Dr. Kecskés László</w:t>
      </w:r>
      <w:r w:rsidRPr="00CC1C8E">
        <w:t>, a</w:t>
      </w:r>
      <w:r>
        <w:t xml:space="preserve">z Egészségügyi Szakmai Bizottság </w:t>
      </w:r>
      <w:r w:rsidRPr="00CC1C8E">
        <w:t>elnöke</w:t>
      </w:r>
    </w:p>
    <w:p w:rsidR="00F426E7" w:rsidRDefault="00F426E7" w:rsidP="00F426E7">
      <w:pPr>
        <w:outlineLvl w:val="0"/>
      </w:pPr>
      <w:r>
        <w:tab/>
      </w:r>
      <w:r>
        <w:tab/>
        <w:t>Putz Attila, a Kulturális, Oktatási és Civil Bizottság elnöke</w:t>
      </w:r>
    </w:p>
    <w:p w:rsidR="00F426E7" w:rsidRDefault="00F426E7" w:rsidP="00F426E7">
      <w:pPr>
        <w:outlineLvl w:val="0"/>
      </w:pPr>
      <w:r>
        <w:tab/>
      </w:r>
      <w:r>
        <w:tab/>
        <w:t>Dr. Károlyi Ákos jegyző</w:t>
      </w:r>
    </w:p>
    <w:p w:rsidR="00F426E7" w:rsidRDefault="00F426E7" w:rsidP="00F426E7">
      <w:pPr>
        <w:outlineLvl w:val="0"/>
      </w:pPr>
      <w:r>
        <w:tab/>
      </w:r>
      <w:r>
        <w:tab/>
        <w:t xml:space="preserve">/a végrehajtás előkészítéséért: </w:t>
      </w:r>
    </w:p>
    <w:p w:rsidR="00F426E7" w:rsidRPr="00CC1C8E" w:rsidRDefault="00F426E7" w:rsidP="00F426E7">
      <w:pPr>
        <w:ind w:left="1416"/>
        <w:outlineLvl w:val="0"/>
      </w:pPr>
      <w:r>
        <w:t>Vinczéné Dr. Menyhárt Mária, az Egészségügyi és Közszolgálati Osztály vezetője,</w:t>
      </w:r>
    </w:p>
    <w:p w:rsidR="00F426E7" w:rsidRPr="00CC1C8E" w:rsidRDefault="00F426E7" w:rsidP="00640AFA">
      <w:pPr>
        <w:ind w:left="1410"/>
      </w:pPr>
      <w:r>
        <w:t xml:space="preserve">Mester Ágnes, az Egészségügyi, Kulturális és Köznevelési Iroda </w:t>
      </w:r>
      <w:bookmarkStart w:id="0" w:name="_GoBack"/>
      <w:bookmarkEnd w:id="0"/>
      <w:r>
        <w:t>vezetője</w:t>
      </w:r>
      <w:r w:rsidRPr="00CC1C8E">
        <w:t>/</w:t>
      </w:r>
    </w:p>
    <w:p w:rsidR="00F426E7" w:rsidRPr="00CC1C8E" w:rsidRDefault="00F426E7" w:rsidP="00F426E7">
      <w:pPr>
        <w:rPr>
          <w:u w:val="single"/>
        </w:rPr>
      </w:pPr>
    </w:p>
    <w:p w:rsidR="00F426E7" w:rsidRDefault="00F426E7" w:rsidP="00F426E7">
      <w:r w:rsidRPr="00CC1C8E">
        <w:rPr>
          <w:b/>
          <w:u w:val="single"/>
        </w:rPr>
        <w:t>Határidő:</w:t>
      </w:r>
      <w:r w:rsidRPr="00CC1C8E">
        <w:t xml:space="preserve"> </w:t>
      </w:r>
      <w:r w:rsidRPr="00CC1C8E">
        <w:tab/>
      </w:r>
      <w:r>
        <w:t>2020. június 30. (1-2. pont vonatkozásában)</w:t>
      </w: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40AFA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A4741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26E7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86</cp:revision>
  <cp:lastPrinted>2017-02-02T08:58:00Z</cp:lastPrinted>
  <dcterms:created xsi:type="dcterms:W3CDTF">2016-01-27T17:11:00Z</dcterms:created>
  <dcterms:modified xsi:type="dcterms:W3CDTF">2020-07-23T11:04:00Z</dcterms:modified>
</cp:coreProperties>
</file>