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59CF035" w14:textId="266ADA61" w:rsidR="00D04CC8" w:rsidRDefault="00D04CC8" w:rsidP="00EF30A4">
      <w:pPr>
        <w:ind w:left="705" w:hanging="705"/>
        <w:jc w:val="both"/>
      </w:pPr>
    </w:p>
    <w:p w14:paraId="540FC355" w14:textId="77777777" w:rsidR="000D3512" w:rsidRPr="000D3512" w:rsidRDefault="000D3512" w:rsidP="000D3512">
      <w:pPr>
        <w:tabs>
          <w:tab w:val="left" w:pos="-2268"/>
        </w:tabs>
        <w:jc w:val="both"/>
        <w:rPr>
          <w:rFonts w:ascii="Times New Roman" w:hAnsi="Times New Roman" w:cs="Arial"/>
          <w:bCs/>
          <w:color w:val="000000"/>
          <w:szCs w:val="20"/>
        </w:rPr>
      </w:pPr>
      <w:r w:rsidRPr="000D3512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0D3512">
        <w:rPr>
          <w:rFonts w:ascii="Times New Roman" w:hAnsi="Times New Roman" w:cs="Arial"/>
          <w:bCs/>
          <w:color w:val="000000"/>
          <w:szCs w:val="20"/>
        </w:rPr>
        <w:tab/>
      </w:r>
    </w:p>
    <w:p w14:paraId="7BC568C5" w14:textId="77777777" w:rsidR="000D3512" w:rsidRPr="000D3512" w:rsidRDefault="000D3512" w:rsidP="000D3512">
      <w:pPr>
        <w:ind w:left="2124" w:hanging="2124"/>
        <w:jc w:val="both"/>
        <w:rPr>
          <w:rFonts w:cs="Arial"/>
          <w:color w:val="000000"/>
        </w:rPr>
      </w:pPr>
    </w:p>
    <w:p w14:paraId="5F51460D" w14:textId="77777777" w:rsidR="000D3512" w:rsidRPr="000D3512" w:rsidRDefault="000D3512" w:rsidP="000D3512">
      <w:pPr>
        <w:jc w:val="center"/>
        <w:rPr>
          <w:rFonts w:cs="Arial"/>
          <w:b/>
          <w:bCs/>
          <w:u w:val="single"/>
        </w:rPr>
      </w:pPr>
      <w:r w:rsidRPr="000D3512">
        <w:rPr>
          <w:rFonts w:cs="Arial"/>
          <w:b/>
          <w:bCs/>
          <w:u w:val="single"/>
        </w:rPr>
        <w:t>113/2020. (VI.24.) SzLB.sz. határozat</w:t>
      </w:r>
    </w:p>
    <w:p w14:paraId="4BF93D8F" w14:textId="77777777" w:rsidR="000D3512" w:rsidRPr="000D3512" w:rsidRDefault="000D3512" w:rsidP="000D3512">
      <w:pPr>
        <w:jc w:val="center"/>
        <w:rPr>
          <w:rFonts w:cs="Arial"/>
          <w:u w:val="single"/>
        </w:rPr>
      </w:pPr>
    </w:p>
    <w:p w14:paraId="33BB72D0" w14:textId="77777777" w:rsidR="000D3512" w:rsidRPr="000D3512" w:rsidRDefault="000D3512" w:rsidP="000D3512">
      <w:pPr>
        <w:jc w:val="center"/>
        <w:rPr>
          <w:rFonts w:cs="Arial"/>
          <w:u w:val="single"/>
        </w:rPr>
      </w:pPr>
    </w:p>
    <w:p w14:paraId="39306390" w14:textId="77777777" w:rsidR="000D3512" w:rsidRPr="000D3512" w:rsidRDefault="000D3512" w:rsidP="000D3512">
      <w:pPr>
        <w:jc w:val="both"/>
        <w:rPr>
          <w:rFonts w:cs="Arial"/>
        </w:rPr>
      </w:pPr>
      <w:r w:rsidRPr="000D3512">
        <w:rPr>
          <w:rFonts w:cs="Arial"/>
        </w:rPr>
        <w:t>A Szociális és Lakás Bizottság a „Javaslat intézményi alapdokumentumok módosítására” című előterjesztést megtárgyalta, és a VI. és VII. számú határozati javaslatokat az előterjesztés szerinti tartalommal javasolja elfogadásra a Közgyűlésnek.</w:t>
      </w:r>
    </w:p>
    <w:p w14:paraId="10686887" w14:textId="77777777" w:rsidR="000D3512" w:rsidRPr="000D3512" w:rsidRDefault="000D3512" w:rsidP="000D3512">
      <w:pPr>
        <w:jc w:val="both"/>
        <w:rPr>
          <w:rFonts w:cs="Arial"/>
        </w:rPr>
      </w:pPr>
    </w:p>
    <w:p w14:paraId="107EB506" w14:textId="77777777" w:rsidR="000D3512" w:rsidRPr="000D3512" w:rsidRDefault="000D3512" w:rsidP="000D3512">
      <w:pPr>
        <w:rPr>
          <w:rFonts w:cs="Arial"/>
        </w:rPr>
      </w:pPr>
      <w:r w:rsidRPr="000D3512">
        <w:rPr>
          <w:rFonts w:cs="Arial"/>
          <w:b/>
          <w:u w:val="single"/>
        </w:rPr>
        <w:t>Felelős:</w:t>
      </w:r>
      <w:r w:rsidRPr="000D3512">
        <w:rPr>
          <w:rFonts w:cs="Arial"/>
          <w:b/>
        </w:rPr>
        <w:tab/>
      </w:r>
      <w:r w:rsidRPr="000D3512">
        <w:rPr>
          <w:rFonts w:cs="Arial"/>
          <w:bCs/>
        </w:rPr>
        <w:t xml:space="preserve">Dr. Czeglédy Csaba, a Szociális és Lakás </w:t>
      </w:r>
      <w:r w:rsidRPr="000D3512">
        <w:rPr>
          <w:rFonts w:cs="Arial"/>
        </w:rPr>
        <w:t>Bizottság elnöke</w:t>
      </w:r>
    </w:p>
    <w:p w14:paraId="67F36093" w14:textId="77777777" w:rsidR="000D3512" w:rsidRPr="000D3512" w:rsidRDefault="000D3512" w:rsidP="000D3512">
      <w:pPr>
        <w:rPr>
          <w:rFonts w:cs="Arial"/>
          <w:b/>
          <w:bCs/>
        </w:rPr>
      </w:pPr>
      <w:r w:rsidRPr="000D3512">
        <w:rPr>
          <w:rFonts w:cs="Arial"/>
        </w:rPr>
        <w:t xml:space="preserve">                     </w:t>
      </w:r>
    </w:p>
    <w:p w14:paraId="7ECCC67C" w14:textId="77777777" w:rsidR="000D3512" w:rsidRPr="000D3512" w:rsidRDefault="000D3512" w:rsidP="000D3512">
      <w:pPr>
        <w:jc w:val="both"/>
        <w:rPr>
          <w:rFonts w:cs="Arial"/>
        </w:rPr>
      </w:pPr>
      <w:r w:rsidRPr="000D3512">
        <w:rPr>
          <w:rFonts w:cs="Arial"/>
          <w:b/>
          <w:u w:val="single"/>
        </w:rPr>
        <w:t>Határidő:</w:t>
      </w:r>
      <w:r w:rsidRPr="000D3512">
        <w:rPr>
          <w:rFonts w:cs="Arial"/>
        </w:rPr>
        <w:t xml:space="preserve"> </w:t>
      </w:r>
      <w:r w:rsidRPr="000D3512">
        <w:rPr>
          <w:rFonts w:cs="Arial"/>
        </w:rPr>
        <w:tab/>
        <w:t>2020. június 25.</w:t>
      </w:r>
    </w:p>
    <w:p w14:paraId="6C4888A3" w14:textId="77777777" w:rsidR="000D3512" w:rsidRPr="00000099" w:rsidRDefault="000D3512" w:rsidP="00EF30A4">
      <w:pPr>
        <w:ind w:left="705" w:hanging="705"/>
        <w:jc w:val="both"/>
      </w:pPr>
    </w:p>
    <w:sectPr w:rsidR="000D3512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0D3512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2020-06-25T08:30:00Z</dcterms:created>
  <dcterms:modified xsi:type="dcterms:W3CDTF">2020-06-25T08:37:00Z</dcterms:modified>
</cp:coreProperties>
</file>