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C5" w:rsidRPr="00123B81" w:rsidRDefault="00FE33C5" w:rsidP="00FE33C5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szCs w:val="22"/>
          <w:u w:val="single"/>
        </w:rPr>
        <w:t>117</w:t>
      </w:r>
      <w:r w:rsidRPr="00123B81">
        <w:rPr>
          <w:rFonts w:cs="Arial"/>
          <w:b/>
          <w:bCs/>
          <w:szCs w:val="22"/>
          <w:u w:val="single"/>
        </w:rPr>
        <w:t>/2020. (</w:t>
      </w:r>
      <w:r w:rsidRPr="00123B81">
        <w:rPr>
          <w:rFonts w:cs="Arial"/>
          <w:b/>
          <w:szCs w:val="22"/>
          <w:u w:val="single"/>
        </w:rPr>
        <w:t>VI.23.</w:t>
      </w:r>
      <w:r>
        <w:rPr>
          <w:rFonts w:cs="Arial"/>
          <w:b/>
          <w:bCs/>
          <w:szCs w:val="22"/>
          <w:u w:val="single"/>
        </w:rPr>
        <w:t xml:space="preserve">) VISB sz. határozat </w:t>
      </w:r>
    </w:p>
    <w:p w:rsidR="00FE33C5" w:rsidRPr="00123B81" w:rsidRDefault="00FE33C5" w:rsidP="00FE33C5">
      <w:pPr>
        <w:rPr>
          <w:rFonts w:cs="Arial"/>
          <w:b/>
          <w:bCs/>
          <w:szCs w:val="22"/>
          <w:u w:val="single"/>
        </w:rPr>
      </w:pPr>
    </w:p>
    <w:p w:rsidR="00FE33C5" w:rsidRPr="00123B81" w:rsidRDefault="00FE33C5" w:rsidP="00FE33C5">
      <w:pPr>
        <w:numPr>
          <w:ilvl w:val="0"/>
          <w:numId w:val="1"/>
        </w:numPr>
        <w:ind w:left="709" w:hanging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 </w:t>
      </w:r>
      <w:r w:rsidRPr="00123B81">
        <w:rPr>
          <w:rFonts w:cs="Arial"/>
          <w:bCs/>
          <w:szCs w:val="22"/>
        </w:rPr>
        <w:t>Városstratégiai, Idegenforgalmi és Sport Bizottság</w:t>
      </w:r>
      <w:r>
        <w:rPr>
          <w:rFonts w:cs="Arial"/>
          <w:bCs/>
          <w:szCs w:val="22"/>
        </w:rPr>
        <w:t xml:space="preserve"> az önkormányzat 2020. évi költségvetéséről szóló 4/2020. (III.5.) önkormányzati rendelet 11. § (5) bekezdés a) és d) pontjaiban kapott felhatalmazás alapján</w:t>
      </w:r>
      <w:r w:rsidRPr="00123B81">
        <w:rPr>
          <w:rFonts w:cs="Arial"/>
          <w:bCs/>
          <w:szCs w:val="22"/>
        </w:rPr>
        <w:t xml:space="preserve"> </w:t>
      </w:r>
      <w:r w:rsidRPr="00123B81">
        <w:rPr>
          <w:rFonts w:cs="Arial"/>
          <w:szCs w:val="22"/>
        </w:rPr>
        <w:t>az „Óvoda intézményi karbantartás” és az „Intézményi felújítások” 2020. évi költségvetésben biztosított előirányzatának felhasználására</w:t>
      </w:r>
      <w:r w:rsidRPr="00123B81">
        <w:rPr>
          <w:rFonts w:cs="Arial"/>
          <w:bCs/>
          <w:szCs w:val="22"/>
        </w:rPr>
        <w:t xml:space="preserve"> vonatkozó előterjesztést megtárgyalta és a felújításhoz, karbantartáshoz szükséges előirányzat biztosítását az alábbiak szerint támogatja:</w:t>
      </w:r>
    </w:p>
    <w:p w:rsidR="00FE33C5" w:rsidRPr="00123B81" w:rsidRDefault="00FE33C5" w:rsidP="00FE33C5">
      <w:pPr>
        <w:jc w:val="both"/>
        <w:rPr>
          <w:rFonts w:cs="Arial"/>
          <w:bCs/>
          <w:szCs w:val="22"/>
        </w:rPr>
      </w:pPr>
    </w:p>
    <w:p w:rsidR="00FE33C5" w:rsidRPr="00123B81" w:rsidRDefault="00FE33C5" w:rsidP="00FE33C5">
      <w:pPr>
        <w:jc w:val="center"/>
        <w:rPr>
          <w:rFonts w:cs="Arial"/>
          <w:szCs w:val="22"/>
        </w:rPr>
      </w:pPr>
      <w:r w:rsidRPr="00123B81">
        <w:rPr>
          <w:rFonts w:cs="Arial"/>
          <w:b/>
          <w:szCs w:val="22"/>
        </w:rPr>
        <w:t xml:space="preserve">„Intézményi felújítások” előirányzat terhére </w:t>
      </w:r>
    </w:p>
    <w:p w:rsidR="00FE33C5" w:rsidRPr="00123B81" w:rsidRDefault="00FE33C5" w:rsidP="00FE33C5">
      <w:pPr>
        <w:pStyle w:val="lfej"/>
        <w:tabs>
          <w:tab w:val="clear" w:pos="4536"/>
          <w:tab w:val="clear" w:pos="9072"/>
        </w:tabs>
        <w:rPr>
          <w:rFonts w:cs="Arial"/>
          <w:szCs w:val="22"/>
        </w:rPr>
      </w:pPr>
    </w:p>
    <w:p w:rsidR="00FE33C5" w:rsidRPr="00123B81" w:rsidRDefault="00FE33C5" w:rsidP="00FE33C5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Cs w:val="22"/>
        </w:rPr>
      </w:pPr>
      <w:r w:rsidRPr="00123B81">
        <w:rPr>
          <w:rFonts w:cs="Arial"/>
          <w:szCs w:val="22"/>
        </w:rPr>
        <w:t>Pálos Károly Szociális Szolgáltató Központ és Gyermekjóléti Szolgálat kérelme alapján a</w:t>
      </w:r>
      <w:r w:rsidRPr="00123B81">
        <w:rPr>
          <w:rFonts w:cs="Arial"/>
          <w:b/>
          <w:szCs w:val="22"/>
        </w:rPr>
        <w:t xml:space="preserve"> Barátság utcai Idősek klubja </w:t>
      </w:r>
      <w:r w:rsidRPr="00123B81">
        <w:rPr>
          <w:rFonts w:cs="Arial"/>
          <w:szCs w:val="22"/>
        </w:rPr>
        <w:t xml:space="preserve">(9700 Szombathely, Barátság u. </w:t>
      </w:r>
      <w:r>
        <w:rPr>
          <w:rFonts w:cs="Arial"/>
          <w:szCs w:val="22"/>
        </w:rPr>
        <w:t>23</w:t>
      </w:r>
      <w:r w:rsidRPr="00123B81">
        <w:rPr>
          <w:rFonts w:cs="Arial"/>
          <w:szCs w:val="22"/>
        </w:rPr>
        <w:t>.) felújítási munkálatai</w:t>
      </w:r>
      <w:r>
        <w:rPr>
          <w:rFonts w:cs="Arial"/>
          <w:szCs w:val="22"/>
        </w:rPr>
        <w:t>ra</w:t>
      </w:r>
      <w:r w:rsidRPr="00123B81">
        <w:rPr>
          <w:rFonts w:cs="Arial"/>
          <w:szCs w:val="22"/>
        </w:rPr>
        <w:t xml:space="preserve"> – csapadékvíz elvezető rendszer cseréje, bontás, vakolás, festés - összesen </w:t>
      </w:r>
      <w:r w:rsidRPr="00123B81">
        <w:rPr>
          <w:rFonts w:cs="Arial"/>
          <w:b/>
          <w:bCs/>
          <w:szCs w:val="22"/>
        </w:rPr>
        <w:t>bruttó 311.658,-</w:t>
      </w:r>
      <w:r>
        <w:rPr>
          <w:rFonts w:cs="Arial"/>
          <w:b/>
          <w:bCs/>
          <w:szCs w:val="22"/>
        </w:rPr>
        <w:t xml:space="preserve"> Ft-ot </w:t>
      </w:r>
      <w:r w:rsidRPr="00123B81">
        <w:rPr>
          <w:rFonts w:cs="Arial"/>
          <w:bCs/>
          <w:szCs w:val="22"/>
        </w:rPr>
        <w:t>biztosít.</w:t>
      </w:r>
    </w:p>
    <w:p w:rsidR="00FE33C5" w:rsidRDefault="00FE33C5" w:rsidP="00FE33C5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Cs w:val="22"/>
        </w:rPr>
      </w:pPr>
    </w:p>
    <w:p w:rsidR="00FE33C5" w:rsidRPr="00123B81" w:rsidRDefault="00FE33C5" w:rsidP="00FE33C5">
      <w:pPr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„</w:t>
      </w:r>
      <w:r w:rsidRPr="00123B81">
        <w:rPr>
          <w:rFonts w:cs="Arial"/>
          <w:b/>
          <w:szCs w:val="22"/>
        </w:rPr>
        <w:t xml:space="preserve">Óvoda intézményi karbantartás” előirányzat terhére </w:t>
      </w:r>
    </w:p>
    <w:p w:rsidR="00FE33C5" w:rsidRPr="00123B81" w:rsidRDefault="00FE33C5" w:rsidP="00FE33C5">
      <w:pPr>
        <w:pStyle w:val="lfej"/>
        <w:tabs>
          <w:tab w:val="clear" w:pos="4536"/>
          <w:tab w:val="clear" w:pos="9072"/>
        </w:tabs>
        <w:rPr>
          <w:rFonts w:cs="Arial"/>
          <w:b/>
          <w:szCs w:val="22"/>
        </w:rPr>
      </w:pPr>
    </w:p>
    <w:p w:rsidR="00FE33C5" w:rsidRPr="00123B81" w:rsidRDefault="00FE33C5" w:rsidP="00FE33C5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Cs w:val="22"/>
        </w:rPr>
      </w:pPr>
      <w:r w:rsidRPr="00123B81">
        <w:rPr>
          <w:rFonts w:cs="Arial"/>
          <w:b/>
          <w:szCs w:val="22"/>
        </w:rPr>
        <w:t xml:space="preserve">A Szombathelyi Aréna Óvoda </w:t>
      </w:r>
      <w:r w:rsidRPr="00123B81">
        <w:rPr>
          <w:rFonts w:cs="Arial"/>
          <w:szCs w:val="22"/>
        </w:rPr>
        <w:t>(9700 Szombathely, Aréna utca 8/B.) vakolatjavítási munkálatai</w:t>
      </w:r>
      <w:r>
        <w:rPr>
          <w:rFonts w:cs="Arial"/>
          <w:szCs w:val="22"/>
        </w:rPr>
        <w:t>ra</w:t>
      </w:r>
      <w:r w:rsidRPr="00123B81">
        <w:rPr>
          <w:rFonts w:cs="Arial"/>
          <w:szCs w:val="22"/>
        </w:rPr>
        <w:t xml:space="preserve"> – laza vakolat leverése, acélhuzal háló felszerelése, szárazvakolat készítése, festés, elektromos szerelvények le és felszerelése - összesen </w:t>
      </w:r>
      <w:r w:rsidRPr="00123B81">
        <w:rPr>
          <w:rFonts w:cs="Arial"/>
          <w:b/>
          <w:bCs/>
          <w:szCs w:val="22"/>
        </w:rPr>
        <w:t>bruttó 4.783.314,- Ft</w:t>
      </w:r>
      <w:r>
        <w:rPr>
          <w:rFonts w:cs="Arial"/>
          <w:b/>
          <w:bCs/>
          <w:szCs w:val="22"/>
        </w:rPr>
        <w:t xml:space="preserve">-ot </w:t>
      </w:r>
      <w:r w:rsidRPr="00257885">
        <w:rPr>
          <w:rFonts w:cs="Arial"/>
          <w:bCs/>
          <w:szCs w:val="22"/>
        </w:rPr>
        <w:t>biztosít.</w:t>
      </w:r>
    </w:p>
    <w:p w:rsidR="00FE33C5" w:rsidRPr="00123B81" w:rsidRDefault="00FE33C5" w:rsidP="00FE33C5">
      <w:pPr>
        <w:ind w:left="709" w:hanging="709"/>
        <w:jc w:val="both"/>
        <w:rPr>
          <w:rFonts w:cs="Arial"/>
          <w:b/>
          <w:bCs/>
          <w:szCs w:val="22"/>
          <w:u w:val="single"/>
        </w:rPr>
      </w:pPr>
      <w:r w:rsidRPr="00A76FBF">
        <w:rPr>
          <w:rFonts w:cs="Arial"/>
          <w:bCs/>
          <w:szCs w:val="22"/>
        </w:rPr>
        <w:tab/>
      </w:r>
    </w:p>
    <w:p w:rsidR="00FE33C5" w:rsidRPr="00123B81" w:rsidRDefault="00FE33C5" w:rsidP="00FE33C5">
      <w:pPr>
        <w:jc w:val="both"/>
        <w:rPr>
          <w:rFonts w:cs="Arial"/>
          <w:szCs w:val="22"/>
        </w:rPr>
      </w:pPr>
      <w:r w:rsidRPr="00123B81">
        <w:rPr>
          <w:rFonts w:cs="Arial"/>
          <w:b/>
          <w:bCs/>
          <w:szCs w:val="22"/>
          <w:u w:val="single"/>
        </w:rPr>
        <w:t>Felelős</w:t>
      </w:r>
      <w:r w:rsidRPr="00123B81">
        <w:rPr>
          <w:rFonts w:cs="Arial"/>
          <w:szCs w:val="22"/>
        </w:rPr>
        <w:t>: Dr. Nemény András polgármester</w:t>
      </w:r>
    </w:p>
    <w:p w:rsidR="00FE33C5" w:rsidRPr="00123B81" w:rsidRDefault="00FE33C5" w:rsidP="00FE33C5">
      <w:pPr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ab/>
        <w:t xml:space="preserve">   Dr. Horváth Attila alpolgármester</w:t>
      </w:r>
    </w:p>
    <w:p w:rsidR="00FE33C5" w:rsidRPr="00123B81" w:rsidRDefault="00FE33C5" w:rsidP="00FE33C5">
      <w:pPr>
        <w:jc w:val="both"/>
        <w:rPr>
          <w:rFonts w:cs="Arial"/>
          <w:bCs/>
          <w:szCs w:val="22"/>
        </w:rPr>
      </w:pPr>
      <w:r w:rsidRPr="00123B81">
        <w:rPr>
          <w:rFonts w:cs="Arial"/>
          <w:szCs w:val="22"/>
        </w:rPr>
        <w:tab/>
        <w:t xml:space="preserve">   Tóth Kálmán, a </w:t>
      </w:r>
      <w:r w:rsidRPr="00123B81">
        <w:rPr>
          <w:rFonts w:cs="Arial"/>
          <w:bCs/>
          <w:szCs w:val="22"/>
        </w:rPr>
        <w:t>Városstratégiai, Idegenforgalmi és Sport Bizottság elnöke</w:t>
      </w:r>
    </w:p>
    <w:p w:rsidR="00FE33C5" w:rsidRPr="00123B81" w:rsidRDefault="00FE33C5" w:rsidP="00FE33C5">
      <w:pPr>
        <w:jc w:val="both"/>
        <w:rPr>
          <w:rFonts w:cs="Arial"/>
          <w:szCs w:val="22"/>
        </w:rPr>
      </w:pPr>
      <w:r w:rsidRPr="00123B81">
        <w:rPr>
          <w:rFonts w:cs="Arial"/>
          <w:bCs/>
          <w:szCs w:val="22"/>
        </w:rPr>
        <w:tab/>
        <w:t xml:space="preserve">   Dr. Károlyi Ákos jegyző</w:t>
      </w:r>
    </w:p>
    <w:p w:rsidR="00FE33C5" w:rsidRPr="00123B81" w:rsidRDefault="00FE33C5" w:rsidP="00FE33C5">
      <w:pPr>
        <w:ind w:left="851" w:hanging="565"/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ab/>
        <w:t xml:space="preserve"> (a végrehajtásért: </w:t>
      </w:r>
    </w:p>
    <w:p w:rsidR="00FE33C5" w:rsidRPr="00123B81" w:rsidRDefault="00FE33C5" w:rsidP="00FE33C5">
      <w:pPr>
        <w:ind w:left="851"/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 xml:space="preserve"> Kalmár Ervin</w:t>
      </w:r>
      <w:r>
        <w:rPr>
          <w:rFonts w:cs="Arial"/>
          <w:szCs w:val="22"/>
        </w:rPr>
        <w:t>, a</w:t>
      </w:r>
      <w:r w:rsidRPr="00123B81">
        <w:rPr>
          <w:rFonts w:cs="Arial"/>
          <w:szCs w:val="22"/>
        </w:rPr>
        <w:t xml:space="preserve"> Városüzemeltetési és Városfejlesztési Osztály vezetője, </w:t>
      </w:r>
    </w:p>
    <w:p w:rsidR="00FE33C5" w:rsidRPr="00123B81" w:rsidRDefault="00FE33C5" w:rsidP="00FE33C5">
      <w:pPr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ab/>
        <w:t xml:space="preserve">   Stéger Gábor</w:t>
      </w:r>
      <w:r>
        <w:rPr>
          <w:rFonts w:cs="Arial"/>
          <w:szCs w:val="22"/>
        </w:rPr>
        <w:t>, a</w:t>
      </w:r>
      <w:r w:rsidRPr="00123B81">
        <w:rPr>
          <w:rFonts w:cs="Arial"/>
          <w:szCs w:val="22"/>
        </w:rPr>
        <w:t xml:space="preserve"> Közgazdasági és Adó Osztály vezetője)</w:t>
      </w:r>
    </w:p>
    <w:p w:rsidR="00FE33C5" w:rsidRPr="00123B81" w:rsidRDefault="00FE33C5" w:rsidP="00FE33C5">
      <w:pPr>
        <w:rPr>
          <w:rFonts w:cs="Arial"/>
          <w:b/>
          <w:bCs/>
          <w:szCs w:val="22"/>
          <w:u w:val="single"/>
        </w:rPr>
      </w:pPr>
    </w:p>
    <w:p w:rsidR="00FE33C5" w:rsidRPr="00123B81" w:rsidRDefault="00FE33C5" w:rsidP="00FE33C5">
      <w:pPr>
        <w:rPr>
          <w:rFonts w:cs="Arial"/>
          <w:szCs w:val="22"/>
        </w:rPr>
      </w:pPr>
      <w:r w:rsidRPr="00123B81">
        <w:rPr>
          <w:rFonts w:cs="Arial"/>
          <w:b/>
          <w:bCs/>
          <w:szCs w:val="22"/>
          <w:u w:val="single"/>
        </w:rPr>
        <w:t>Határidő</w:t>
      </w:r>
      <w:r w:rsidRPr="00123B81">
        <w:rPr>
          <w:rFonts w:cs="Arial"/>
          <w:szCs w:val="22"/>
        </w:rPr>
        <w:t>: a költségvetési rendelet soron következő módosítása</w:t>
      </w:r>
    </w:p>
    <w:p w:rsidR="00FE33C5" w:rsidRDefault="00FE33C5" w:rsidP="00FE33C5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C5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1AE42-5B22-4395-A597-1B26AAB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33C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FE33C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E33C5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2020-09-15T08:45:00Z</dcterms:created>
  <dcterms:modified xsi:type="dcterms:W3CDTF">2020-09-15T08:45:00Z</dcterms:modified>
</cp:coreProperties>
</file>