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21" w:rsidRPr="002A3A22" w:rsidRDefault="00AD2421" w:rsidP="00AD242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106</w:t>
      </w:r>
      <w:r w:rsidRPr="002A3A22">
        <w:rPr>
          <w:rFonts w:cs="Arial"/>
          <w:b/>
          <w:sz w:val="24"/>
          <w:u w:val="single"/>
        </w:rPr>
        <w:t xml:space="preserve">/2020. (VI.23.) VISB. </w:t>
      </w:r>
      <w:proofErr w:type="gramStart"/>
      <w:r w:rsidRPr="002A3A22">
        <w:rPr>
          <w:rFonts w:cs="Arial"/>
          <w:b/>
          <w:sz w:val="24"/>
          <w:u w:val="single"/>
        </w:rPr>
        <w:t>sz.</w:t>
      </w:r>
      <w:proofErr w:type="gramEnd"/>
      <w:r w:rsidRPr="002A3A22">
        <w:rPr>
          <w:rFonts w:cs="Arial"/>
          <w:b/>
          <w:sz w:val="24"/>
          <w:u w:val="single"/>
        </w:rPr>
        <w:t xml:space="preserve"> határozat</w:t>
      </w:r>
    </w:p>
    <w:p w:rsidR="00AD2421" w:rsidRPr="002A3A22" w:rsidRDefault="00AD2421" w:rsidP="00AD2421">
      <w:pPr>
        <w:jc w:val="both"/>
        <w:rPr>
          <w:rFonts w:cs="Arial"/>
          <w:sz w:val="24"/>
        </w:rPr>
      </w:pPr>
    </w:p>
    <w:p w:rsidR="00AD2421" w:rsidRPr="002A3A22" w:rsidRDefault="00AD2421" w:rsidP="00AD2421">
      <w:pPr>
        <w:jc w:val="both"/>
        <w:rPr>
          <w:rFonts w:cs="Arial"/>
          <w:sz w:val="24"/>
        </w:rPr>
      </w:pPr>
      <w:r w:rsidRPr="002A3A22">
        <w:rPr>
          <w:rFonts w:cs="Arial"/>
          <w:bCs/>
          <w:sz w:val="24"/>
        </w:rPr>
        <w:t>Szombathely Megyei Jogú Város Közgyűlésének Városstratégiai, Idegenforgalmi és Sport Bizottsága megtárgyalta a közterületi hulladékgyűjtő edények ürítési gyakorisága módosításához szükséges személyi és tárgyi feltételekről szóló előterjesztést és javasolja a Közgyűlésnek, hogy a szükséges pénzügyi forrás biztosításáról, és a hulladékgyűjtő edények gyakoribb ürítéséről a 2021. évi költségvetés</w:t>
      </w:r>
      <w:r w:rsidRPr="002A3A22">
        <w:rPr>
          <w:rFonts w:cs="Arial"/>
          <w:sz w:val="24"/>
        </w:rPr>
        <w:t xml:space="preserve"> elfogadásakor döntsön.</w:t>
      </w:r>
    </w:p>
    <w:p w:rsidR="00AD2421" w:rsidRPr="002A3A22" w:rsidRDefault="00AD2421" w:rsidP="00AD2421">
      <w:pPr>
        <w:jc w:val="both"/>
        <w:rPr>
          <w:rFonts w:cs="Arial"/>
          <w:sz w:val="24"/>
        </w:rPr>
      </w:pPr>
    </w:p>
    <w:p w:rsidR="00AD2421" w:rsidRPr="002A3A22" w:rsidRDefault="00AD2421" w:rsidP="00AD2421">
      <w:pPr>
        <w:jc w:val="both"/>
        <w:rPr>
          <w:rFonts w:cs="Arial"/>
          <w:sz w:val="24"/>
        </w:rPr>
      </w:pPr>
      <w:r w:rsidRPr="002B282A">
        <w:rPr>
          <w:rFonts w:cs="Arial"/>
          <w:b/>
          <w:bCs/>
          <w:sz w:val="24"/>
          <w:u w:val="single"/>
        </w:rPr>
        <w:t>Felelős:</w:t>
      </w:r>
      <w:r w:rsidRPr="002A3A22">
        <w:rPr>
          <w:rFonts w:cs="Arial"/>
          <w:sz w:val="24"/>
        </w:rPr>
        <w:tab/>
        <w:t>Dr. Nemény András polgármester</w:t>
      </w:r>
    </w:p>
    <w:p w:rsidR="00AD2421" w:rsidRPr="002A3A22" w:rsidRDefault="00AD2421" w:rsidP="00AD2421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Horváth Soma alpolgármester</w:t>
      </w:r>
    </w:p>
    <w:p w:rsidR="00AD2421" w:rsidRPr="002A3A22" w:rsidRDefault="00AD2421" w:rsidP="00AD2421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Dr. Horváth Attila alpolgármester</w:t>
      </w:r>
    </w:p>
    <w:p w:rsidR="00AD2421" w:rsidRPr="002A3A22" w:rsidRDefault="00AD2421" w:rsidP="00AD2421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Dr. Károlyi Ákos jegyző</w:t>
      </w:r>
    </w:p>
    <w:p w:rsidR="00AD2421" w:rsidRPr="002A3A22" w:rsidRDefault="00AD2421" w:rsidP="00AD2421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/a végrehajtás előkészítéséért:</w:t>
      </w:r>
    </w:p>
    <w:p w:rsidR="00AD2421" w:rsidRPr="002A3A22" w:rsidRDefault="00AD2421" w:rsidP="00AD2421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Kalmár Ervin, a Városüzemeltetési és Városfejlesztési Osztály vezetője,</w:t>
      </w:r>
    </w:p>
    <w:p w:rsidR="00AD2421" w:rsidRPr="002A3A22" w:rsidRDefault="00AD2421" w:rsidP="00AD2421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Stéger Gábor, a Közgazdasági és Adó Osztály vezetője,</w:t>
      </w:r>
    </w:p>
    <w:p w:rsidR="00AD2421" w:rsidRPr="002A3A22" w:rsidRDefault="00AD2421" w:rsidP="00AD2421">
      <w:pPr>
        <w:ind w:left="708" w:firstLine="708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 xml:space="preserve">Dr. Németh Gábor, a SZOVA </w:t>
      </w:r>
      <w:proofErr w:type="spellStart"/>
      <w:r w:rsidRPr="002A3A22">
        <w:rPr>
          <w:rFonts w:cs="Arial"/>
          <w:sz w:val="24"/>
        </w:rPr>
        <w:t>NZrt</w:t>
      </w:r>
      <w:proofErr w:type="spellEnd"/>
      <w:r w:rsidRPr="002A3A22">
        <w:rPr>
          <w:rFonts w:cs="Arial"/>
          <w:sz w:val="24"/>
        </w:rPr>
        <w:t>. vezérigazgatója/</w:t>
      </w:r>
    </w:p>
    <w:p w:rsidR="00AD2421" w:rsidRPr="002A3A22" w:rsidRDefault="00AD2421" w:rsidP="00AD2421">
      <w:pPr>
        <w:jc w:val="both"/>
        <w:rPr>
          <w:rFonts w:cs="Arial"/>
          <w:sz w:val="24"/>
        </w:rPr>
      </w:pPr>
    </w:p>
    <w:p w:rsidR="00AD2421" w:rsidRPr="002A3A22" w:rsidRDefault="00AD2421" w:rsidP="00AD2421">
      <w:pPr>
        <w:jc w:val="both"/>
        <w:rPr>
          <w:rFonts w:cs="Arial"/>
          <w:sz w:val="24"/>
        </w:rPr>
      </w:pPr>
      <w:r w:rsidRPr="002B282A">
        <w:rPr>
          <w:rFonts w:cs="Arial"/>
          <w:b/>
          <w:bCs/>
          <w:sz w:val="24"/>
          <w:u w:val="single"/>
        </w:rPr>
        <w:t>Határidő</w:t>
      </w:r>
      <w:r w:rsidRPr="002B282A">
        <w:rPr>
          <w:rFonts w:cs="Arial"/>
          <w:b/>
          <w:bCs/>
          <w:sz w:val="24"/>
        </w:rPr>
        <w:t>:</w:t>
      </w:r>
      <w:r w:rsidRPr="002A3A22">
        <w:rPr>
          <w:rFonts w:cs="Arial"/>
          <w:sz w:val="24"/>
        </w:rPr>
        <w:tab/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1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AD2421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2DA50-A2B0-4EFC-913C-174C5A75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242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718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2020-09-15T08:41:00Z</dcterms:created>
  <dcterms:modified xsi:type="dcterms:W3CDTF">2020-09-15T08:41:00Z</dcterms:modified>
</cp:coreProperties>
</file>