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02" w:rsidRPr="00813428" w:rsidRDefault="00177E02" w:rsidP="00177E02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57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177E02" w:rsidRPr="00813428" w:rsidRDefault="00177E02" w:rsidP="00177E02">
      <w:pPr>
        <w:keepNext/>
        <w:jc w:val="both"/>
        <w:rPr>
          <w:rFonts w:cs="Arial"/>
          <w:sz w:val="24"/>
        </w:rPr>
      </w:pPr>
    </w:p>
    <w:p w:rsidR="00177E02" w:rsidRPr="00353881" w:rsidRDefault="00177E02" w:rsidP="00177E02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</w:t>
      </w:r>
      <w:r w:rsidRPr="006958AA">
        <w:rPr>
          <w:sz w:val="24"/>
        </w:rPr>
        <w:t xml:space="preserve">SZOVA Szombathelyi Vagyonhasznosító és Városgazdálkodási Nonprofit </w:t>
      </w:r>
      <w:proofErr w:type="spellStart"/>
      <w:r w:rsidRPr="006958AA">
        <w:rPr>
          <w:sz w:val="24"/>
        </w:rPr>
        <w:t>Zrt</w:t>
      </w:r>
      <w:proofErr w:type="spellEnd"/>
      <w:r w:rsidRPr="006958AA">
        <w:rPr>
          <w:sz w:val="24"/>
        </w:rPr>
        <w:t>. 2019. évi beszámolójá</w:t>
      </w:r>
      <w:r>
        <w:rPr>
          <w:sz w:val="24"/>
        </w:rPr>
        <w:t xml:space="preserve">nak elfogadásáról szóló V.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177E02" w:rsidRDefault="00177E02" w:rsidP="00177E02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177E02" w:rsidRPr="00813428" w:rsidRDefault="00177E02" w:rsidP="00177E02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177E02" w:rsidRDefault="00177E02" w:rsidP="00177E02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177E02" w:rsidRPr="006958AA" w:rsidRDefault="00177E02" w:rsidP="00177E02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58AA">
        <w:rPr>
          <w:rFonts w:cs="Arial"/>
          <w:sz w:val="24"/>
        </w:rPr>
        <w:t>Dr. Németh Gábor, a társaság vezérigazgatója</w:t>
      </w:r>
    </w:p>
    <w:p w:rsidR="00177E02" w:rsidRPr="006958AA" w:rsidRDefault="00177E02" w:rsidP="00177E02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58AA">
        <w:rPr>
          <w:rFonts w:cs="Arial"/>
          <w:sz w:val="24"/>
        </w:rPr>
        <w:t>Nagyné dr. Gats Andrea, a Jogi és Képviselői Osztály vezetője</w:t>
      </w:r>
    </w:p>
    <w:p w:rsidR="00177E02" w:rsidRPr="00813428" w:rsidRDefault="00177E02" w:rsidP="00177E02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6958AA">
        <w:rPr>
          <w:rFonts w:cs="Arial"/>
          <w:sz w:val="24"/>
        </w:rPr>
        <w:t>Stéger Gábor, a Közgazdasági és Adó Osztály vezetője</w:t>
      </w:r>
      <w:r>
        <w:rPr>
          <w:rFonts w:eastAsia="Calibri" w:cs="Arial"/>
          <w:sz w:val="24"/>
          <w:lang w:eastAsia="en-US"/>
        </w:rPr>
        <w:t>/</w:t>
      </w:r>
    </w:p>
    <w:p w:rsidR="00177E02" w:rsidRDefault="00177E02" w:rsidP="00177E02">
      <w:pPr>
        <w:jc w:val="both"/>
        <w:rPr>
          <w:sz w:val="24"/>
        </w:rPr>
      </w:pPr>
    </w:p>
    <w:p w:rsidR="00177E02" w:rsidRPr="00813428" w:rsidRDefault="00177E02" w:rsidP="00177E02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02"/>
    <w:rsid w:val="00097FF6"/>
    <w:rsid w:val="000E4D89"/>
    <w:rsid w:val="00113232"/>
    <w:rsid w:val="00177E0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32774-01F2-4411-AC7A-B3EC88AE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7E0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665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2020-09-15T08:23:00Z</dcterms:created>
  <dcterms:modified xsi:type="dcterms:W3CDTF">2020-09-15T08:23:00Z</dcterms:modified>
</cp:coreProperties>
</file>