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7E8C06AB" w14:textId="77777777" w:rsidR="00D66B3B" w:rsidRDefault="00D66B3B" w:rsidP="00535133">
      <w:pPr>
        <w:jc w:val="center"/>
      </w:pPr>
      <w:bookmarkStart w:id="0" w:name="_GoBack"/>
      <w:bookmarkEnd w:id="0"/>
    </w:p>
    <w:p w14:paraId="78F97ACC" w14:textId="77777777" w:rsidR="0095751A" w:rsidRPr="00F7671C" w:rsidRDefault="0095751A" w:rsidP="0095751A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160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15E8D4F4" w14:textId="77777777" w:rsidR="0095751A" w:rsidRPr="00F7671C" w:rsidRDefault="0095751A" w:rsidP="0095751A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3E5D66" w14:textId="77777777" w:rsidR="0095751A" w:rsidRPr="00F7671C" w:rsidRDefault="0095751A" w:rsidP="0095751A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Gazdasági és Jogi Bizottság a helyiségbérlet szabályairól szóló 17/2006. (V. 25.) önkormányzati rendelet 5. § (4) bekezdése alapján javasolja, hogy a polgármester a Szombathely, </w:t>
      </w:r>
      <w:r w:rsidRPr="0010205F">
        <w:rPr>
          <w:rFonts w:cs="Arial"/>
          <w:sz w:val="24"/>
        </w:rPr>
        <w:t>Király u. 13. fszt. 3.</w:t>
      </w:r>
      <w:r w:rsidRPr="00F7671C">
        <w:rPr>
          <w:rFonts w:cs="Arial"/>
          <w:b/>
          <w:bCs/>
          <w:sz w:val="24"/>
        </w:rPr>
        <w:t xml:space="preserve"> </w:t>
      </w:r>
      <w:r w:rsidRPr="00F7671C">
        <w:rPr>
          <w:rFonts w:cs="Arial"/>
          <w:sz w:val="24"/>
        </w:rPr>
        <w:t xml:space="preserve">szám alatti üzlethelyiségre vonatkozóan fennálló bérleti jogviszonyt – </w:t>
      </w:r>
      <w:r w:rsidRPr="0010205F">
        <w:rPr>
          <w:rFonts w:cs="Arial"/>
          <w:sz w:val="24"/>
        </w:rPr>
        <w:t>2030. június 30. napjáig</w:t>
      </w:r>
      <w:r w:rsidRPr="00F7671C">
        <w:rPr>
          <w:rFonts w:cs="Arial"/>
          <w:sz w:val="24"/>
        </w:rPr>
        <w:t xml:space="preserve"> terjedő határozott időtartamra - az alábbi feltételekkel hosszabbítsa meg:</w:t>
      </w:r>
    </w:p>
    <w:p w14:paraId="1391D3D8" w14:textId="77777777" w:rsidR="0095751A" w:rsidRPr="00F7671C" w:rsidRDefault="0095751A" w:rsidP="0095751A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bérleti díj összege bruttó 30.550,- Ft/hó,</w:t>
      </w:r>
    </w:p>
    <w:p w14:paraId="5C78CB60" w14:textId="77777777" w:rsidR="0095751A" w:rsidRPr="00F7671C" w:rsidRDefault="0095751A" w:rsidP="0095751A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14:paraId="211F0DC6" w14:textId="77777777" w:rsidR="0095751A" w:rsidRPr="00F7671C" w:rsidRDefault="0095751A" w:rsidP="0095751A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F602DFC" w14:textId="77777777" w:rsidR="0095751A" w:rsidRPr="00F7671C" w:rsidRDefault="0095751A" w:rsidP="0095751A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bérlő a helyiség használatát másnak nem engedheti át,</w:t>
      </w:r>
    </w:p>
    <w:p w14:paraId="67D0FA35" w14:textId="77777777" w:rsidR="0095751A" w:rsidRPr="00F7671C" w:rsidRDefault="0095751A" w:rsidP="0095751A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14:paraId="571B9F0A" w14:textId="77777777" w:rsidR="0095751A" w:rsidRPr="00F7671C" w:rsidRDefault="0095751A" w:rsidP="0095751A">
      <w:pPr>
        <w:pStyle w:val="Szvegtrzs"/>
        <w:tabs>
          <w:tab w:val="left" w:leader="dot" w:pos="9360"/>
        </w:tabs>
        <w:rPr>
          <w:b/>
          <w:sz w:val="24"/>
        </w:rPr>
      </w:pPr>
    </w:p>
    <w:p w14:paraId="59B13007" w14:textId="77777777" w:rsidR="0095751A" w:rsidRPr="00F7671C" w:rsidRDefault="0095751A" w:rsidP="0095751A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7D8C5DDF" w14:textId="77777777" w:rsidR="0095751A" w:rsidRPr="00F7671C" w:rsidRDefault="0095751A" w:rsidP="0095751A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Gazdasági és Jogi Bizottság elnöke</w:t>
      </w:r>
    </w:p>
    <w:p w14:paraId="0CFA3258" w14:textId="77777777" w:rsidR="0095751A" w:rsidRPr="00F7671C" w:rsidRDefault="0095751A" w:rsidP="0095751A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756A1708" w14:textId="77777777" w:rsidR="0095751A" w:rsidRPr="00F7671C" w:rsidRDefault="0095751A" w:rsidP="0095751A">
      <w:pPr>
        <w:jc w:val="both"/>
        <w:rPr>
          <w:rFonts w:cs="Arial"/>
          <w:sz w:val="24"/>
        </w:rPr>
      </w:pPr>
    </w:p>
    <w:p w14:paraId="02028F89" w14:textId="77777777" w:rsidR="0095751A" w:rsidRPr="00F7671C" w:rsidRDefault="0095751A" w:rsidP="0095751A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b/>
          <w:sz w:val="24"/>
        </w:rPr>
        <w:t xml:space="preserve">:     </w:t>
      </w:r>
      <w:r w:rsidRPr="00F7671C">
        <w:rPr>
          <w:rFonts w:cs="Arial"/>
          <w:sz w:val="24"/>
        </w:rPr>
        <w:t>azonnal</w:t>
      </w:r>
    </w:p>
    <w:p w14:paraId="20EA80F7" w14:textId="77777777" w:rsidR="00C9580B" w:rsidRDefault="00C9580B" w:rsidP="00C9580B">
      <w:pPr>
        <w:jc w:val="both"/>
        <w:rPr>
          <w:rFonts w:cs="Arial"/>
          <w:sz w:val="24"/>
        </w:rPr>
      </w:pPr>
    </w:p>
    <w:p w14:paraId="6B8AC0C8" w14:textId="417C7FDF" w:rsidR="0095751A" w:rsidRDefault="0095751A" w:rsidP="00C9580B">
      <w:pPr>
        <w:jc w:val="both"/>
        <w:rPr>
          <w:rFonts w:cs="Arial"/>
          <w:sz w:val="24"/>
        </w:rPr>
      </w:pPr>
    </w:p>
    <w:p w14:paraId="3DF37FD9" w14:textId="77777777" w:rsidR="0095751A" w:rsidRPr="00F7671C" w:rsidRDefault="0095751A" w:rsidP="00C9580B">
      <w:pPr>
        <w:jc w:val="both"/>
        <w:rPr>
          <w:rFonts w:cs="Arial"/>
          <w:sz w:val="24"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397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F287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F287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4811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5751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BF287B"/>
    <w:rsid w:val="00C213D4"/>
    <w:rsid w:val="00C231D3"/>
    <w:rsid w:val="00C450EB"/>
    <w:rsid w:val="00C45DD3"/>
    <w:rsid w:val="00C53701"/>
    <w:rsid w:val="00C8378A"/>
    <w:rsid w:val="00C859CA"/>
    <w:rsid w:val="00C9580B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66B3B"/>
    <w:rsid w:val="00D839A1"/>
    <w:rsid w:val="00D94348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88D937-75ED-4ABD-B2CF-0F4D0C56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2020-06-26T07:12:00Z</dcterms:created>
  <dcterms:modified xsi:type="dcterms:W3CDTF">2020-06-26T07:12:00Z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