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B105E4D" w14:textId="77777777" w:rsidR="00AC42DA" w:rsidRPr="00813428" w:rsidRDefault="00AC42DA" w:rsidP="00AC42D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DFE9A25" w14:textId="77777777" w:rsidR="00AC42DA" w:rsidRPr="00813428" w:rsidRDefault="00AC42DA" w:rsidP="00AC42DA">
      <w:pPr>
        <w:keepNext/>
        <w:jc w:val="both"/>
        <w:rPr>
          <w:rFonts w:cs="Arial"/>
          <w:sz w:val="24"/>
        </w:rPr>
      </w:pPr>
    </w:p>
    <w:p w14:paraId="5B6C661D" w14:textId="77777777" w:rsidR="00AC42DA" w:rsidRPr="00353881" w:rsidRDefault="00AC42DA" w:rsidP="00AC42D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EC4423">
        <w:rPr>
          <w:sz w:val="24"/>
        </w:rPr>
        <w:t>Szombathelyi Képző 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8965D4B" w14:textId="77777777" w:rsidR="00AC42DA" w:rsidRDefault="00AC42DA" w:rsidP="00AC42D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B8602A0" w14:textId="77777777" w:rsidR="00AC42DA" w:rsidRPr="00813428" w:rsidRDefault="00AC42DA" w:rsidP="00AC42D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1FA20C" w14:textId="77777777" w:rsidR="00AC42DA" w:rsidRDefault="00AC42DA" w:rsidP="00AC42D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986BD1" w14:textId="77777777" w:rsidR="00AC42DA" w:rsidRPr="008507E0" w:rsidRDefault="00AC42DA" w:rsidP="00AC42D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C3ED7">
        <w:rPr>
          <w:rFonts w:cs="Arial"/>
          <w:sz w:val="24"/>
        </w:rPr>
        <w:t>Bálint András, a társaság ügyvezetője</w:t>
      </w:r>
    </w:p>
    <w:p w14:paraId="316D1961" w14:textId="77777777" w:rsidR="00AC42DA" w:rsidRPr="008507E0" w:rsidRDefault="00AC42DA" w:rsidP="00AC42D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417359A8" w14:textId="77777777" w:rsidR="00AC42DA" w:rsidRPr="006958AA" w:rsidRDefault="00AC42DA" w:rsidP="00AC42D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1435D73" w14:textId="77777777" w:rsidR="00AC42DA" w:rsidRDefault="00AC42DA" w:rsidP="00AC42DA">
      <w:pPr>
        <w:jc w:val="both"/>
        <w:rPr>
          <w:sz w:val="24"/>
        </w:rPr>
      </w:pPr>
    </w:p>
    <w:p w14:paraId="1064A8F9" w14:textId="77777777" w:rsidR="00AC42DA" w:rsidRPr="00813428" w:rsidRDefault="00AC42DA" w:rsidP="00AC42D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3AF82F5" w14:textId="77777777" w:rsidR="00036FD6" w:rsidRDefault="00036FD6" w:rsidP="00036FD6">
      <w:pPr>
        <w:jc w:val="both"/>
        <w:rPr>
          <w:sz w:val="24"/>
        </w:rPr>
      </w:pPr>
      <w:bookmarkStart w:id="0" w:name="_GoBack"/>
      <w:bookmarkEnd w:id="0"/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03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2020-06-26T06:44:00Z</dcterms:created>
  <dcterms:modified xsi:type="dcterms:W3CDTF">2020-06-26T06:44:00Z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