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601F9F" w:rsidRPr="00601F9F" w:rsidRDefault="00601F9F" w:rsidP="00601F9F">
      <w:pPr>
        <w:jc w:val="center"/>
        <w:rPr>
          <w:rFonts w:ascii="Arial" w:hAnsi="Arial" w:cs="Arial"/>
          <w:b/>
        </w:rPr>
      </w:pPr>
      <w:r w:rsidRPr="00601F9F">
        <w:rPr>
          <w:rFonts w:ascii="Arial" w:hAnsi="Arial" w:cs="Arial"/>
          <w:b/>
        </w:rPr>
        <w:t xml:space="preserve">A </w:t>
      </w:r>
      <w:r w:rsidRPr="00601F9F">
        <w:rPr>
          <w:rFonts w:ascii="Arial" w:hAnsi="Arial" w:cs="Arial"/>
          <w:b/>
          <w:lang w:bidi="he-IL"/>
        </w:rPr>
        <w:t xml:space="preserve">Városstratégiai, Idegenforgalmi és Sport </w:t>
      </w:r>
      <w:r w:rsidRPr="00601F9F">
        <w:rPr>
          <w:rFonts w:ascii="Arial" w:hAnsi="Arial" w:cs="Arial"/>
          <w:b/>
        </w:rPr>
        <w:t>Bizottság</w:t>
      </w:r>
    </w:p>
    <w:p w:rsidR="00601F9F" w:rsidRPr="00601F9F" w:rsidRDefault="00601F9F" w:rsidP="00601F9F">
      <w:pPr>
        <w:jc w:val="center"/>
        <w:rPr>
          <w:rFonts w:ascii="Arial" w:hAnsi="Arial" w:cs="Arial"/>
          <w:b/>
        </w:rPr>
      </w:pPr>
      <w:r w:rsidRPr="00601F9F">
        <w:rPr>
          <w:rFonts w:ascii="Arial" w:hAnsi="Arial" w:cs="Arial"/>
          <w:b/>
        </w:rPr>
        <w:t xml:space="preserve">2020. február </w:t>
      </w:r>
      <w:r>
        <w:rPr>
          <w:rFonts w:ascii="Arial" w:hAnsi="Arial" w:cs="Arial"/>
          <w:b/>
        </w:rPr>
        <w:t>25</w:t>
      </w:r>
      <w:r w:rsidRPr="00601F9F">
        <w:rPr>
          <w:rFonts w:ascii="Arial" w:hAnsi="Arial" w:cs="Arial"/>
          <w:b/>
        </w:rPr>
        <w:t>-i ülésére</w:t>
      </w:r>
    </w:p>
    <w:p w:rsidR="00601F9F" w:rsidRDefault="00601F9F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AF3D05" w:rsidRPr="00601F9F" w:rsidRDefault="00AF3D05" w:rsidP="00AF3D05">
      <w:pPr>
        <w:jc w:val="center"/>
        <w:rPr>
          <w:rFonts w:ascii="Arial" w:hAnsi="Arial" w:cs="Arial"/>
          <w:b/>
          <w:bCs/>
        </w:rPr>
      </w:pPr>
      <w:r w:rsidRPr="00601F9F">
        <w:rPr>
          <w:rFonts w:ascii="Arial" w:hAnsi="Arial" w:cs="Arial"/>
          <w:b/>
          <w:bCs/>
        </w:rPr>
        <w:t xml:space="preserve">Javaslat </w:t>
      </w:r>
      <w:r w:rsidRPr="00601F9F">
        <w:rPr>
          <w:rFonts w:ascii="Arial" w:hAnsi="Arial" w:cs="Arial"/>
          <w:b/>
        </w:rPr>
        <w:t xml:space="preserve">a hulladékgazdálkodási közszolgáltatással összefüggő döntés meghozatalára </w:t>
      </w:r>
    </w:p>
    <w:p w:rsidR="00AF3D05" w:rsidRDefault="00AF3D05" w:rsidP="00AF3D05">
      <w:pPr>
        <w:jc w:val="both"/>
        <w:rPr>
          <w:rFonts w:ascii="Arial" w:hAnsi="Arial" w:cs="Arial"/>
          <w:bCs/>
        </w:rPr>
      </w:pPr>
    </w:p>
    <w:p w:rsidR="00AF3D05" w:rsidRPr="00601F9F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 w:rsidRPr="00601F9F">
        <w:rPr>
          <w:rFonts w:ascii="Arial" w:hAnsi="Arial" w:cs="Arial"/>
        </w:rPr>
        <w:t>Szombathely város közigazgatási területén két ütemben 79 db hulladékgyűjtő sziget lett kiépítve a vonatkozó jogszabályi előírásoknak megfelelően.</w:t>
      </w:r>
    </w:p>
    <w:p w:rsidR="00AF3D05" w:rsidRPr="00601F9F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 w:rsidRPr="00601F9F">
        <w:rPr>
          <w:rFonts w:ascii="Arial" w:hAnsi="Arial" w:cs="Arial"/>
        </w:rPr>
        <w:t xml:space="preserve">A kialakított hulladékgyűjtő szigetek építményként szerepelnek Szombathely Megyei Jogú Város Önkormányzatának ingatlanvagyon-kataszterében, továbbá a SZOMHULL Nonprofit </w:t>
      </w:r>
      <w:proofErr w:type="spellStart"/>
      <w:r w:rsidRPr="00601F9F">
        <w:rPr>
          <w:rFonts w:ascii="Arial" w:hAnsi="Arial" w:cs="Arial"/>
        </w:rPr>
        <w:t>Kft-vel</w:t>
      </w:r>
      <w:proofErr w:type="spellEnd"/>
      <w:r w:rsidRPr="00601F9F">
        <w:rPr>
          <w:rFonts w:ascii="Arial" w:hAnsi="Arial" w:cs="Arial"/>
        </w:rPr>
        <w:t xml:space="preserve"> kötött, Szombathely Megyei Jogú Város Közgyűlése által elfogadott hulladékgazdálkodási közszolgáltatási szerződésben is szerepelnek üzemelő gyűjtőhelyként.</w:t>
      </w:r>
    </w:p>
    <w:p w:rsidR="00AF3D05" w:rsidRPr="00345484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 w:rsidRPr="00601F9F">
        <w:rPr>
          <w:rFonts w:ascii="Arial" w:hAnsi="Arial" w:cs="Arial"/>
        </w:rPr>
        <w:t>A szelektív hulladékgyűjtő szigetek üzemeltetésének kedvezőtlen tapasztalatai, valamint lakossági kérések figyelembevétele alapján SZMJV Önkormányzatának Gazdasági és Városstratégiai Bizottsága ez</w:t>
      </w:r>
      <w:r>
        <w:rPr>
          <w:rFonts w:ascii="Arial" w:hAnsi="Arial" w:cs="Arial"/>
        </w:rPr>
        <w:t xml:space="preserve"> </w:t>
      </w:r>
      <w:r w:rsidRPr="00601F9F">
        <w:rPr>
          <w:rFonts w:ascii="Arial" w:hAnsi="Arial" w:cs="Arial"/>
        </w:rPr>
        <w:t>idáig 21 db hulladékgyűjtő sziget üzemeltetésének 2019. december 31. napjáig tartó szüneteltetéséről döntött.</w:t>
      </w:r>
    </w:p>
    <w:p w:rsidR="00AF3D05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 w:rsidRPr="00345484">
        <w:rPr>
          <w:rFonts w:ascii="Arial" w:hAnsi="Arial" w:cs="Arial"/>
        </w:rPr>
        <w:t>A szelektív hulladékgyűjtő szigeteket működtető SZOMHULL Nonprofit Kft. tapasztalata köztisztasági szempontból továbbra is kedvezőtlen a szigetekkel kapcsolatban. Az illegális hulladéklerakás mindennapos. További gondot jelent, hogy a környezettudatos lakosság egy része kénytelen a lakóhelyétől messzebb lévő szigethez vinni a szelektíven gyűjtött hulladékát, melynek következtében a nagyobb területről származó megnövekedett mennyiségű hulladék nem fér el az edényekben, ezért az edény mellé kerül elhelyezésre. Az edény mellé helyezett hulladék az illegális hulladékkal keveredve a hulladéklerakóra kerül.</w:t>
      </w:r>
    </w:p>
    <w:p w:rsidR="00AF3D05" w:rsidRPr="00345484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</w:p>
    <w:p w:rsidR="00AF3D05" w:rsidRDefault="00AF3D05" w:rsidP="00AF3D05">
      <w:pPr>
        <w:pStyle w:val="Listaszerbekezds"/>
        <w:numPr>
          <w:ilvl w:val="0"/>
          <w:numId w:val="26"/>
        </w:numPr>
        <w:tabs>
          <w:tab w:val="left" w:pos="567"/>
        </w:tabs>
        <w:ind w:left="284" w:hanging="295"/>
        <w:jc w:val="both"/>
        <w:rPr>
          <w:rFonts w:ascii="Arial" w:hAnsi="Arial" w:cs="Arial"/>
        </w:rPr>
      </w:pPr>
    </w:p>
    <w:p w:rsidR="00AF3D05" w:rsidRPr="009C7184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 w:rsidRPr="009C7184">
        <w:rPr>
          <w:rFonts w:ascii="Arial" w:hAnsi="Arial" w:cs="Arial"/>
        </w:rPr>
        <w:t xml:space="preserve">Fentiek alapján a közszolgáltató javasolja, hogy az alábbi helyszíneken, ahol nincs zsákos szelektív hulladékgyűjtés, </w:t>
      </w:r>
      <w:r w:rsidRPr="009C7184">
        <w:rPr>
          <w:rFonts w:ascii="Arial" w:hAnsi="Arial" w:cs="Arial"/>
          <w:i/>
        </w:rPr>
        <w:t>a gyűjtőszigetek ismételten működjenek</w:t>
      </w:r>
      <w:r w:rsidRPr="009C7184">
        <w:rPr>
          <w:rFonts w:ascii="Arial" w:hAnsi="Arial" w:cs="Arial"/>
        </w:rPr>
        <w:t>:</w:t>
      </w:r>
    </w:p>
    <w:p w:rsidR="00AF3D05" w:rsidRPr="00B4209E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B4209E">
        <w:rPr>
          <w:rFonts w:ascii="Arial" w:hAnsi="Arial" w:cs="Arial"/>
        </w:rPr>
        <w:t>Stromfeld A. u., élelmiszerbolt mellett,</w:t>
      </w:r>
    </w:p>
    <w:p w:rsidR="00AF3D05" w:rsidRPr="00B4209E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B4209E">
        <w:rPr>
          <w:rFonts w:ascii="Arial" w:hAnsi="Arial" w:cs="Arial"/>
        </w:rPr>
        <w:t>Géfin</w:t>
      </w:r>
      <w:proofErr w:type="spellEnd"/>
      <w:r w:rsidRPr="00B4209E">
        <w:rPr>
          <w:rFonts w:ascii="Arial" w:hAnsi="Arial" w:cs="Arial"/>
        </w:rPr>
        <w:t xml:space="preserve"> </w:t>
      </w:r>
      <w:proofErr w:type="spellStart"/>
      <w:r w:rsidRPr="00B4209E">
        <w:rPr>
          <w:rFonts w:ascii="Arial" w:hAnsi="Arial" w:cs="Arial"/>
        </w:rPr>
        <w:t>Gy</w:t>
      </w:r>
      <w:proofErr w:type="spellEnd"/>
      <w:r w:rsidRPr="00B4209E">
        <w:rPr>
          <w:rFonts w:ascii="Arial" w:hAnsi="Arial" w:cs="Arial"/>
        </w:rPr>
        <w:t>. u. REMIX bejárata előtt,</w:t>
      </w:r>
    </w:p>
    <w:p w:rsidR="00AF3D05" w:rsidRPr="00B4209E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B4209E">
        <w:rPr>
          <w:rFonts w:ascii="Arial" w:hAnsi="Arial" w:cs="Arial"/>
        </w:rPr>
        <w:t>Uránia udvarban,</w:t>
      </w:r>
    </w:p>
    <w:p w:rsidR="00AF3D05" w:rsidRPr="00B4209E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B4209E">
        <w:rPr>
          <w:rFonts w:ascii="Arial" w:hAnsi="Arial" w:cs="Arial"/>
        </w:rPr>
        <w:t>Jáki u – Jászi O. u. sarkán.</w:t>
      </w:r>
    </w:p>
    <w:p w:rsidR="00AF3D05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</w:p>
    <w:p w:rsidR="00AF3D05" w:rsidRDefault="00AF3D05" w:rsidP="00AF3D05">
      <w:pPr>
        <w:pStyle w:val="Listaszerbekezds"/>
        <w:numPr>
          <w:ilvl w:val="0"/>
          <w:numId w:val="26"/>
        </w:numPr>
        <w:tabs>
          <w:tab w:val="left" w:pos="567"/>
        </w:tabs>
        <w:ind w:left="284" w:hanging="295"/>
        <w:jc w:val="both"/>
        <w:rPr>
          <w:rFonts w:ascii="Arial" w:hAnsi="Arial" w:cs="Arial"/>
        </w:rPr>
      </w:pPr>
    </w:p>
    <w:p w:rsidR="00AF3D05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családi házas környezetben zsákos gyűjtéssel rendelkező körzetekben </w:t>
      </w:r>
      <w:r w:rsidRPr="00B4209E">
        <w:rPr>
          <w:rFonts w:ascii="Arial" w:hAnsi="Arial" w:cs="Arial"/>
          <w:i/>
        </w:rPr>
        <w:t>az üveg hulladék gyűjtésének biztosítására javasolnak konténert visszahelyezni</w:t>
      </w:r>
      <w:r>
        <w:rPr>
          <w:rFonts w:ascii="Arial" w:hAnsi="Arial" w:cs="Arial"/>
        </w:rPr>
        <w:t xml:space="preserve"> az alábbi helyszíneken:</w:t>
      </w:r>
    </w:p>
    <w:p w:rsidR="00AF3D05" w:rsidRDefault="00AF3D05" w:rsidP="00AF3D05">
      <w:pPr>
        <w:pStyle w:val="Listaszerbekezds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Tulipán </w:t>
      </w:r>
      <w:r w:rsidRPr="00D9765A">
        <w:rPr>
          <w:rFonts w:ascii="Arial" w:hAnsi="Arial" w:cs="Arial"/>
        </w:rPr>
        <w:t>utcai közparkkal (játszótér) szemben</w:t>
      </w:r>
      <w:r>
        <w:rPr>
          <w:rFonts w:ascii="Arial" w:hAnsi="Arial" w:cs="Arial"/>
        </w:rPr>
        <w:t>,</w:t>
      </w:r>
    </w:p>
    <w:p w:rsidR="00AF3D05" w:rsidRDefault="00AF3D05" w:rsidP="00AF3D05">
      <w:pPr>
        <w:pStyle w:val="Listaszerbekezds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Öntő u., élelmiszerbolt parkolójában,</w:t>
      </w:r>
    </w:p>
    <w:p w:rsidR="00AF3D05" w:rsidRDefault="00AF3D05" w:rsidP="00AF3D05">
      <w:pPr>
        <w:pStyle w:val="Listaszerbekezds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Vízöntő u. 48. sz. szemben,</w:t>
      </w:r>
    </w:p>
    <w:p w:rsidR="00AF3D05" w:rsidRDefault="00AF3D05" w:rsidP="00AF3D05">
      <w:pPr>
        <w:pStyle w:val="Listaszerbekezds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Lovas u. 1. sz. ház előtt.</w:t>
      </w:r>
    </w:p>
    <w:p w:rsidR="00AF3D05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</w:p>
    <w:p w:rsidR="00AF3D05" w:rsidRPr="00E07091" w:rsidRDefault="00AF3D05" w:rsidP="00AF3D05">
      <w:pPr>
        <w:pStyle w:val="Listaszerbekezds"/>
        <w:numPr>
          <w:ilvl w:val="0"/>
          <w:numId w:val="26"/>
        </w:numPr>
        <w:tabs>
          <w:tab w:val="left" w:pos="567"/>
        </w:tabs>
        <w:ind w:left="284" w:hanging="295"/>
        <w:jc w:val="both"/>
        <w:rPr>
          <w:rFonts w:ascii="Arial" w:hAnsi="Arial" w:cs="Arial"/>
        </w:rPr>
      </w:pPr>
    </w:p>
    <w:p w:rsidR="00AF3D05" w:rsidRPr="00D9765A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 xml:space="preserve">A hulladékgazdálkodási közszolgáltatást végző SZOMHULL Nonprofit Kft. az </w:t>
      </w:r>
      <w:r w:rsidRPr="00D9765A">
        <w:rPr>
          <w:rFonts w:ascii="Arial" w:hAnsi="Arial" w:cs="Arial"/>
          <w:i/>
        </w:rPr>
        <w:t>alábbi hulladékgyűjtő szigetek üzemelésének további szüneteltetése</w:t>
      </w:r>
      <w:r w:rsidRPr="00D9765A">
        <w:rPr>
          <w:rFonts w:ascii="Arial" w:hAnsi="Arial" w:cs="Arial"/>
        </w:rPr>
        <w:t xml:space="preserve"> ellen nem tett észrevételt: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Glória u. végén, METRO mögött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Farkas K. u. 1. sz. ház előtti területen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Lovas u. 1. sz. ház előtt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proofErr w:type="spellStart"/>
      <w:r w:rsidRPr="00D9765A">
        <w:rPr>
          <w:rFonts w:ascii="Arial" w:hAnsi="Arial" w:cs="Arial"/>
        </w:rPr>
        <w:t>Selmec</w:t>
      </w:r>
      <w:proofErr w:type="spellEnd"/>
      <w:r w:rsidRPr="00D9765A">
        <w:rPr>
          <w:rFonts w:ascii="Arial" w:hAnsi="Arial" w:cs="Arial"/>
        </w:rPr>
        <w:t xml:space="preserve"> u – </w:t>
      </w:r>
      <w:proofErr w:type="spellStart"/>
      <w:r w:rsidRPr="00D9765A">
        <w:rPr>
          <w:rFonts w:ascii="Arial" w:hAnsi="Arial" w:cs="Arial"/>
        </w:rPr>
        <w:t>Zanati</w:t>
      </w:r>
      <w:proofErr w:type="spellEnd"/>
      <w:r w:rsidRPr="00D9765A">
        <w:rPr>
          <w:rFonts w:ascii="Arial" w:hAnsi="Arial" w:cs="Arial"/>
        </w:rPr>
        <w:t xml:space="preserve"> u. sarkán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Deák Ferenc u., Művelődési és Sportház parkolójában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Alkotás u – Acél u. sarkán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Kisfaludy S. u. Borostyánkő mögötti parkolóban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Rumi út, ÖMV benzin</w:t>
      </w:r>
      <w:r>
        <w:rPr>
          <w:rFonts w:ascii="Arial" w:hAnsi="Arial" w:cs="Arial"/>
        </w:rPr>
        <w:t>k</w:t>
      </w:r>
      <w:r w:rsidRPr="00D9765A">
        <w:rPr>
          <w:rFonts w:ascii="Arial" w:hAnsi="Arial" w:cs="Arial"/>
        </w:rPr>
        <w:t>út sarkán (</w:t>
      </w:r>
      <w:proofErr w:type="spellStart"/>
      <w:r w:rsidRPr="00D9765A">
        <w:rPr>
          <w:rFonts w:ascii="Arial" w:hAnsi="Arial" w:cs="Arial"/>
        </w:rPr>
        <w:t>Csititó</w:t>
      </w:r>
      <w:proofErr w:type="spellEnd"/>
      <w:r w:rsidRPr="00D9765A">
        <w:rPr>
          <w:rFonts w:ascii="Arial" w:hAnsi="Arial" w:cs="Arial"/>
        </w:rPr>
        <w:t>)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proofErr w:type="spellStart"/>
      <w:r w:rsidRPr="00D9765A">
        <w:rPr>
          <w:rFonts w:ascii="Arial" w:hAnsi="Arial" w:cs="Arial"/>
        </w:rPr>
        <w:t>Bádonfa</w:t>
      </w:r>
      <w:proofErr w:type="spellEnd"/>
      <w:r w:rsidRPr="00D9765A">
        <w:rPr>
          <w:rFonts w:ascii="Arial" w:hAnsi="Arial" w:cs="Arial"/>
        </w:rPr>
        <w:t xml:space="preserve"> u., Sport téri buszfordulóban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Szent István király útja 60/A sz. előtt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Bogáti út buszfordulóban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proofErr w:type="spellStart"/>
      <w:r w:rsidRPr="00D9765A">
        <w:rPr>
          <w:rFonts w:ascii="Arial" w:hAnsi="Arial" w:cs="Arial"/>
        </w:rPr>
        <w:t>Óperint</w:t>
      </w:r>
      <w:proofErr w:type="spellEnd"/>
      <w:r w:rsidRPr="00D9765A">
        <w:rPr>
          <w:rFonts w:ascii="Arial" w:hAnsi="Arial" w:cs="Arial"/>
        </w:rPr>
        <w:t xml:space="preserve"> u – Kiskar u. sarkán, élelmiszerbolt parkolójában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 xml:space="preserve">Jáki u – </w:t>
      </w:r>
      <w:proofErr w:type="spellStart"/>
      <w:r w:rsidRPr="00D9765A">
        <w:rPr>
          <w:rFonts w:ascii="Arial" w:hAnsi="Arial" w:cs="Arial"/>
        </w:rPr>
        <w:t>Tarczai</w:t>
      </w:r>
      <w:proofErr w:type="spellEnd"/>
      <w:r w:rsidRPr="00D9765A">
        <w:rPr>
          <w:rFonts w:ascii="Arial" w:hAnsi="Arial" w:cs="Arial"/>
        </w:rPr>
        <w:t xml:space="preserve"> L. u. sarkán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Öntő u., élelmiszerbolt parkolójában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Mérleg u., Kispipa Vendéglő mellett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Vízöntő u. 48. sz. szemben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AF3D05" w:rsidRPr="00D9765A" w:rsidRDefault="00AF3D05" w:rsidP="00AF3D05">
      <w:pPr>
        <w:pStyle w:val="Listaszerbekezds"/>
        <w:numPr>
          <w:ilvl w:val="0"/>
          <w:numId w:val="28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Tulipán utcai közparkkal (játszótér) szemben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D36FBA" w:rsidRDefault="00D36FBA" w:rsidP="00D36FBA">
      <w:pPr>
        <w:tabs>
          <w:tab w:val="left" w:pos="567"/>
        </w:tabs>
        <w:jc w:val="both"/>
        <w:rPr>
          <w:rFonts w:ascii="Arial" w:hAnsi="Arial" w:cs="Arial"/>
        </w:rPr>
      </w:pPr>
    </w:p>
    <w:p w:rsidR="0026066D" w:rsidRPr="00D97C86" w:rsidRDefault="0026066D" w:rsidP="00D36FBA">
      <w:pPr>
        <w:tabs>
          <w:tab w:val="left" w:pos="567"/>
        </w:tabs>
        <w:jc w:val="both"/>
        <w:rPr>
          <w:rFonts w:ascii="Arial" w:hAnsi="Arial" w:cs="Arial"/>
        </w:rPr>
      </w:pPr>
    </w:p>
    <w:p w:rsidR="00AF3D05" w:rsidRPr="0062610A" w:rsidRDefault="00AF3D05" w:rsidP="00AF3D05">
      <w:pPr>
        <w:jc w:val="both"/>
        <w:rPr>
          <w:rFonts w:ascii="Arial" w:hAnsi="Arial" w:cs="Arial"/>
        </w:rPr>
      </w:pPr>
      <w:r w:rsidRPr="0062610A">
        <w:rPr>
          <w:rFonts w:ascii="Arial" w:hAnsi="Arial" w:cs="Arial"/>
        </w:rPr>
        <w:t>Kérem a Tisztelt Bizottságot, hogy az előterjesztést megtárgyalni, és a határozati javaslatot elfogadni szíveskedjen.</w:t>
      </w:r>
    </w:p>
    <w:p w:rsidR="00870BCD" w:rsidRPr="00516766" w:rsidRDefault="00870BCD" w:rsidP="00870BCD">
      <w:pPr>
        <w:jc w:val="both"/>
        <w:rPr>
          <w:rFonts w:ascii="Arial" w:hAnsi="Arial" w:cs="Arial"/>
          <w:b/>
          <w:bCs/>
        </w:rPr>
      </w:pPr>
    </w:p>
    <w:p w:rsidR="00870BCD" w:rsidRDefault="00E42713" w:rsidP="00870B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2020</w:t>
      </w:r>
      <w:r w:rsidR="00870BCD">
        <w:rPr>
          <w:rFonts w:ascii="Arial" w:hAnsi="Arial" w:cs="Arial"/>
          <w:b/>
        </w:rPr>
        <w:t xml:space="preserve">. </w:t>
      </w:r>
      <w:proofErr w:type="gramStart"/>
      <w:r w:rsidR="00601F9F">
        <w:rPr>
          <w:rFonts w:ascii="Arial" w:hAnsi="Arial" w:cs="Arial"/>
          <w:b/>
        </w:rPr>
        <w:t>február ,</w:t>
      </w:r>
      <w:proofErr w:type="gramEnd"/>
      <w:r w:rsidR="00601F9F">
        <w:rPr>
          <w:rFonts w:ascii="Arial" w:hAnsi="Arial" w:cs="Arial"/>
          <w:b/>
        </w:rPr>
        <w:t>,            ,,</w:t>
      </w:r>
    </w:p>
    <w:p w:rsidR="00870BCD" w:rsidRPr="00C45551" w:rsidRDefault="00870BCD" w:rsidP="00870BCD">
      <w:pPr>
        <w:jc w:val="both"/>
        <w:rPr>
          <w:rFonts w:ascii="Arial" w:hAnsi="Arial" w:cs="Arial"/>
        </w:rPr>
      </w:pPr>
    </w:p>
    <w:p w:rsidR="00870BCD" w:rsidRPr="00C45551" w:rsidRDefault="00870BCD" w:rsidP="00870BCD">
      <w:pPr>
        <w:jc w:val="both"/>
        <w:rPr>
          <w:rFonts w:ascii="Arial" w:hAnsi="Arial" w:cs="Arial"/>
        </w:rPr>
      </w:pPr>
    </w:p>
    <w:p w:rsidR="00870BCD" w:rsidRPr="00C45551" w:rsidRDefault="00870BCD" w:rsidP="00870BCD">
      <w:pPr>
        <w:jc w:val="both"/>
        <w:rPr>
          <w:rFonts w:ascii="Arial" w:hAnsi="Arial" w:cs="Arial"/>
        </w:rPr>
      </w:pPr>
    </w:p>
    <w:p w:rsidR="00870BCD" w:rsidRPr="00C45551" w:rsidRDefault="00870BCD" w:rsidP="00870BCD">
      <w:pPr>
        <w:jc w:val="both"/>
        <w:rPr>
          <w:rFonts w:ascii="Arial" w:hAnsi="Arial" w:cs="Arial"/>
        </w:rPr>
      </w:pPr>
    </w:p>
    <w:p w:rsidR="00870BCD" w:rsidRPr="00601F9F" w:rsidRDefault="00870BCD" w:rsidP="00870BCD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601F9F">
        <w:rPr>
          <w:rFonts w:ascii="Arial" w:hAnsi="Arial" w:cs="Arial"/>
          <w:b/>
          <w:bCs/>
        </w:rPr>
        <w:tab/>
        <w:t xml:space="preserve">/: </w:t>
      </w:r>
      <w:r w:rsidRPr="00601F9F">
        <w:rPr>
          <w:rFonts w:ascii="Arial" w:hAnsi="Arial" w:cs="Arial"/>
          <w:b/>
        </w:rPr>
        <w:t xml:space="preserve">Horváth </w:t>
      </w:r>
      <w:proofErr w:type="gramStart"/>
      <w:r w:rsidRPr="00601F9F">
        <w:rPr>
          <w:rFonts w:ascii="Arial" w:hAnsi="Arial" w:cs="Arial"/>
          <w:b/>
        </w:rPr>
        <w:t xml:space="preserve">Soma </w:t>
      </w:r>
      <w:r w:rsidRPr="00601F9F">
        <w:rPr>
          <w:rFonts w:ascii="Arial" w:hAnsi="Arial" w:cs="Arial"/>
          <w:b/>
          <w:bCs/>
        </w:rPr>
        <w:t>:</w:t>
      </w:r>
      <w:proofErr w:type="gramEnd"/>
      <w:r w:rsidRPr="00601F9F">
        <w:rPr>
          <w:rFonts w:ascii="Arial" w:hAnsi="Arial" w:cs="Arial"/>
          <w:b/>
          <w:bCs/>
        </w:rPr>
        <w:t>/</w:t>
      </w:r>
    </w:p>
    <w:p w:rsidR="00870BCD" w:rsidRPr="00601F9F" w:rsidRDefault="00870BCD" w:rsidP="00870BCD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601F9F">
        <w:rPr>
          <w:rFonts w:ascii="Arial" w:hAnsi="Arial" w:cs="Arial"/>
          <w:b/>
          <w:bCs/>
        </w:rPr>
        <w:tab/>
      </w:r>
      <w:proofErr w:type="gramStart"/>
      <w:r w:rsidRPr="00601F9F">
        <w:rPr>
          <w:rFonts w:ascii="Arial" w:hAnsi="Arial" w:cs="Arial"/>
          <w:b/>
          <w:bCs/>
        </w:rPr>
        <w:t>alpolgármester</w:t>
      </w:r>
      <w:proofErr w:type="gramEnd"/>
    </w:p>
    <w:p w:rsidR="00870BCD" w:rsidRPr="00AA0C27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0BCD" w:rsidRDefault="00870BCD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65A" w:rsidRDefault="00D9765A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65A" w:rsidRDefault="00D9765A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65A" w:rsidRDefault="00D9765A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824" w:rsidRDefault="00810824" w:rsidP="00870B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3D05" w:rsidRPr="00AA0C27" w:rsidRDefault="00AF3D05" w:rsidP="00AF3D05">
      <w:pPr>
        <w:jc w:val="center"/>
        <w:rPr>
          <w:rFonts w:ascii="Arial" w:hAnsi="Arial" w:cs="Arial"/>
          <w:b/>
          <w:u w:val="single"/>
        </w:rPr>
      </w:pPr>
      <w:r w:rsidRPr="00AA0C27">
        <w:rPr>
          <w:rFonts w:ascii="Arial" w:hAnsi="Arial" w:cs="Arial"/>
          <w:b/>
          <w:u w:val="single"/>
        </w:rPr>
        <w:t>HATÁROZATI JAVASLAT</w:t>
      </w:r>
    </w:p>
    <w:p w:rsidR="00AF3D05" w:rsidRPr="00AA0C27" w:rsidRDefault="00AF3D05" w:rsidP="00AF3D05">
      <w:pPr>
        <w:jc w:val="center"/>
        <w:rPr>
          <w:rFonts w:ascii="Arial" w:hAnsi="Arial" w:cs="Arial"/>
          <w:b/>
          <w:bCs/>
        </w:rPr>
      </w:pPr>
      <w:r w:rsidRPr="00AA0C27">
        <w:rPr>
          <w:rFonts w:ascii="Arial" w:hAnsi="Arial" w:cs="Arial"/>
          <w:b/>
          <w:bCs/>
          <w:u w:val="single"/>
        </w:rPr>
        <w:t xml:space="preserve">…./2020. </w:t>
      </w:r>
      <w:r w:rsidRPr="008C795C">
        <w:rPr>
          <w:rFonts w:ascii="Arial" w:hAnsi="Arial" w:cs="Arial"/>
          <w:b/>
          <w:bCs/>
          <w:u w:val="single"/>
        </w:rPr>
        <w:t>(</w:t>
      </w:r>
      <w:r>
        <w:rPr>
          <w:rFonts w:ascii="Arial" w:hAnsi="Arial" w:cs="Arial"/>
          <w:b/>
          <w:bCs/>
          <w:u w:val="single"/>
        </w:rPr>
        <w:t>II.25.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VISB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 w:rsidRPr="00AA0C27">
        <w:rPr>
          <w:rFonts w:ascii="Arial" w:hAnsi="Arial" w:cs="Arial"/>
          <w:b/>
          <w:bCs/>
          <w:u w:val="single"/>
        </w:rPr>
        <w:t>számú határozat</w:t>
      </w:r>
    </w:p>
    <w:p w:rsidR="00AF3D05" w:rsidRPr="00202088" w:rsidRDefault="00AF3D05" w:rsidP="00AF3D05">
      <w:pPr>
        <w:jc w:val="both"/>
        <w:rPr>
          <w:rFonts w:ascii="Arial" w:hAnsi="Arial" w:cs="Arial"/>
        </w:rPr>
      </w:pPr>
    </w:p>
    <w:p w:rsidR="00AF3D05" w:rsidRPr="00202088" w:rsidRDefault="00AF3D05" w:rsidP="00AF3D05">
      <w:pPr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A Városstratégiai, Idegenforgalmi és Sport Bizottság a hulladékgazdálkodási közszolgáltatással összefüggő előterjesztést megtárgyalta, és az alábbi</w:t>
      </w:r>
      <w:r>
        <w:rPr>
          <w:rFonts w:ascii="Arial" w:hAnsi="Arial" w:cs="Arial"/>
        </w:rPr>
        <w:t>akat javasolja a Közgyűlésnek elfogadásra</w:t>
      </w:r>
      <w:r w:rsidRPr="00202088">
        <w:rPr>
          <w:rFonts w:ascii="Arial" w:hAnsi="Arial" w:cs="Arial"/>
        </w:rPr>
        <w:t>.</w:t>
      </w:r>
    </w:p>
    <w:p w:rsidR="00AF3D05" w:rsidRPr="00202088" w:rsidRDefault="00AF3D05" w:rsidP="00AF3D05">
      <w:pPr>
        <w:jc w:val="both"/>
        <w:rPr>
          <w:rFonts w:ascii="Arial" w:hAnsi="Arial" w:cs="Arial"/>
        </w:rPr>
      </w:pPr>
      <w:bookmarkStart w:id="0" w:name="_GoBack"/>
      <w:bookmarkEnd w:id="0"/>
    </w:p>
    <w:p w:rsidR="00AF3D05" w:rsidRPr="00202088" w:rsidRDefault="00AF3D05" w:rsidP="00AF3D05">
      <w:pPr>
        <w:pStyle w:val="Listaszerbekezds"/>
        <w:numPr>
          <w:ilvl w:val="0"/>
          <w:numId w:val="27"/>
        </w:numPr>
        <w:tabs>
          <w:tab w:val="left" w:pos="567"/>
        </w:tabs>
        <w:ind w:left="567" w:hanging="57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A Bizottság támogatja, hogy az alábbi helyszíneken a gyűjtőszigetek ismételten működjenek: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Stromfeld A. u., élelmiszerbolt mellett,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proofErr w:type="spellStart"/>
      <w:r w:rsidRPr="00202088">
        <w:rPr>
          <w:rFonts w:ascii="Arial" w:hAnsi="Arial" w:cs="Arial"/>
        </w:rPr>
        <w:t>Géfin</w:t>
      </w:r>
      <w:proofErr w:type="spellEnd"/>
      <w:r w:rsidRPr="00202088">
        <w:rPr>
          <w:rFonts w:ascii="Arial" w:hAnsi="Arial" w:cs="Arial"/>
        </w:rPr>
        <w:t xml:space="preserve"> </w:t>
      </w:r>
      <w:proofErr w:type="spellStart"/>
      <w:r w:rsidRPr="00202088">
        <w:rPr>
          <w:rFonts w:ascii="Arial" w:hAnsi="Arial" w:cs="Arial"/>
        </w:rPr>
        <w:t>Gy</w:t>
      </w:r>
      <w:proofErr w:type="spellEnd"/>
      <w:r w:rsidRPr="00202088">
        <w:rPr>
          <w:rFonts w:ascii="Arial" w:hAnsi="Arial" w:cs="Arial"/>
        </w:rPr>
        <w:t>. u. REMIX bejárata előtt,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Uránia udvarban,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Jáki u – Jászi O. u. sarkán.</w:t>
      </w:r>
    </w:p>
    <w:p w:rsidR="00AF3D05" w:rsidRPr="00202088" w:rsidRDefault="00AF3D05" w:rsidP="00AF3D0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F3D05" w:rsidRPr="00202088" w:rsidRDefault="00AF3D05" w:rsidP="00AF3D05">
      <w:pPr>
        <w:pStyle w:val="Listaszerbekezds"/>
        <w:numPr>
          <w:ilvl w:val="0"/>
          <w:numId w:val="27"/>
        </w:numPr>
        <w:tabs>
          <w:tab w:val="left" w:pos="567"/>
        </w:tabs>
        <w:ind w:left="567" w:hanging="57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A Bizottság támogatja, hogy az alábbi helyszíneken biztosított legyen az üveg hulladék gyűjtése:</w:t>
      </w:r>
    </w:p>
    <w:p w:rsidR="00AF3D05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Tulipán </w:t>
      </w:r>
      <w:r w:rsidRPr="00D9765A">
        <w:rPr>
          <w:rFonts w:ascii="Arial" w:hAnsi="Arial" w:cs="Arial"/>
        </w:rPr>
        <w:t>utcai közparkkal (játszótér) szemben</w:t>
      </w:r>
      <w:r>
        <w:rPr>
          <w:rFonts w:ascii="Arial" w:hAnsi="Arial" w:cs="Arial"/>
        </w:rPr>
        <w:t>,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Öntő u., élelmiszerbolt parkolójában,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Vízöntő u. 48. sz. szemben,</w:t>
      </w:r>
    </w:p>
    <w:p w:rsidR="00AF3D05" w:rsidRPr="00202088" w:rsidRDefault="00AF3D05" w:rsidP="00AF3D05">
      <w:pPr>
        <w:pStyle w:val="Listaszerbekezds"/>
        <w:numPr>
          <w:ilvl w:val="0"/>
          <w:numId w:val="24"/>
        </w:numPr>
        <w:tabs>
          <w:tab w:val="left" w:pos="567"/>
        </w:tabs>
        <w:ind w:left="1418"/>
        <w:jc w:val="both"/>
        <w:rPr>
          <w:rFonts w:ascii="Arial" w:hAnsi="Arial" w:cs="Arial"/>
        </w:rPr>
      </w:pPr>
      <w:r w:rsidRPr="00202088">
        <w:rPr>
          <w:rFonts w:ascii="Arial" w:hAnsi="Arial" w:cs="Arial"/>
        </w:rPr>
        <w:t>Lovas u. 1. sz. ház előtt.</w:t>
      </w:r>
    </w:p>
    <w:p w:rsidR="00AF3D05" w:rsidRPr="00202088" w:rsidRDefault="00AF3D05" w:rsidP="00AF3D05">
      <w:pPr>
        <w:tabs>
          <w:tab w:val="left" w:pos="567"/>
        </w:tabs>
        <w:jc w:val="both"/>
        <w:rPr>
          <w:rFonts w:ascii="Arial" w:hAnsi="Arial" w:cs="Arial"/>
        </w:rPr>
      </w:pPr>
    </w:p>
    <w:p w:rsidR="00AF3D05" w:rsidRPr="002D3A2C" w:rsidRDefault="00AF3D05" w:rsidP="00AF3D05">
      <w:pPr>
        <w:pStyle w:val="Listaszerbekezds"/>
        <w:numPr>
          <w:ilvl w:val="0"/>
          <w:numId w:val="27"/>
        </w:numPr>
        <w:tabs>
          <w:tab w:val="left" w:pos="567"/>
        </w:tabs>
        <w:ind w:left="567" w:hanging="578"/>
        <w:jc w:val="both"/>
        <w:rPr>
          <w:rFonts w:ascii="Arial" w:hAnsi="Arial" w:cs="Arial"/>
        </w:rPr>
      </w:pPr>
      <w:r w:rsidRPr="00154E97">
        <w:rPr>
          <w:rFonts w:ascii="Arial" w:hAnsi="Arial" w:cs="Arial"/>
        </w:rPr>
        <w:t>A Bizottság támogatja, hogy – a hulladékgazdálkodási közszolgáltat</w:t>
      </w:r>
      <w:r>
        <w:rPr>
          <w:rFonts w:ascii="Arial" w:hAnsi="Arial" w:cs="Arial"/>
        </w:rPr>
        <w:t xml:space="preserve">ási szerződés módosítása nélkül, illetve </w:t>
      </w:r>
      <w:r w:rsidRPr="00D9765A">
        <w:rPr>
          <w:rFonts w:ascii="Arial" w:hAnsi="Arial" w:cs="Arial"/>
        </w:rPr>
        <w:t xml:space="preserve">a választókerületek képviselőinek egyidejű tájékoztatásával </w:t>
      </w:r>
      <w:r>
        <w:rPr>
          <w:rFonts w:ascii="Arial" w:hAnsi="Arial" w:cs="Arial"/>
        </w:rPr>
        <w:t xml:space="preserve">– </w:t>
      </w:r>
      <w:r w:rsidRPr="002D3A2C">
        <w:rPr>
          <w:rFonts w:ascii="Arial" w:hAnsi="Arial" w:cs="Arial"/>
        </w:rPr>
        <w:t>az alábbi gyűjtőszigetek üzemelése 2020. december 31. napjáig szüneteljen:</w:t>
      </w:r>
    </w:p>
    <w:p w:rsidR="00AF3D05" w:rsidRPr="00D9765A" w:rsidRDefault="00AF3D05" w:rsidP="00AF3D05">
      <w:pPr>
        <w:rPr>
          <w:rFonts w:ascii="Arial" w:hAnsi="Arial" w:cs="Arial"/>
        </w:rPr>
      </w:pP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Glória u. végén, METRO mögött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Farkas K. u. 1. sz. ház előtti területen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Lovas u. 1. sz. ház előtt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proofErr w:type="spellStart"/>
      <w:r w:rsidRPr="00D9765A">
        <w:rPr>
          <w:rFonts w:ascii="Arial" w:hAnsi="Arial" w:cs="Arial"/>
        </w:rPr>
        <w:t>Selmec</w:t>
      </w:r>
      <w:proofErr w:type="spellEnd"/>
      <w:r w:rsidRPr="00D9765A">
        <w:rPr>
          <w:rFonts w:ascii="Arial" w:hAnsi="Arial" w:cs="Arial"/>
        </w:rPr>
        <w:t xml:space="preserve"> u – </w:t>
      </w:r>
      <w:proofErr w:type="spellStart"/>
      <w:r w:rsidRPr="00D9765A">
        <w:rPr>
          <w:rFonts w:ascii="Arial" w:hAnsi="Arial" w:cs="Arial"/>
        </w:rPr>
        <w:t>Zanati</w:t>
      </w:r>
      <w:proofErr w:type="spellEnd"/>
      <w:r w:rsidRPr="00D9765A">
        <w:rPr>
          <w:rFonts w:ascii="Arial" w:hAnsi="Arial" w:cs="Arial"/>
        </w:rPr>
        <w:t xml:space="preserve"> u. sarkán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Deák Ferenc u., Művelődési és Sportház parkolójában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Alkotás u – Acél u. sarkán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Kisfaludy S. u. Borostyánkő mögötti parkolóban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Rumi út, ÖMV benzin</w:t>
      </w:r>
      <w:r>
        <w:rPr>
          <w:rFonts w:ascii="Arial" w:hAnsi="Arial" w:cs="Arial"/>
        </w:rPr>
        <w:t>k</w:t>
      </w:r>
      <w:r w:rsidRPr="00D9765A">
        <w:rPr>
          <w:rFonts w:ascii="Arial" w:hAnsi="Arial" w:cs="Arial"/>
        </w:rPr>
        <w:t>út sarkán (</w:t>
      </w:r>
      <w:proofErr w:type="spellStart"/>
      <w:r w:rsidRPr="00D9765A">
        <w:rPr>
          <w:rFonts w:ascii="Arial" w:hAnsi="Arial" w:cs="Arial"/>
        </w:rPr>
        <w:t>Csititó</w:t>
      </w:r>
      <w:proofErr w:type="spellEnd"/>
      <w:r w:rsidRPr="00D9765A">
        <w:rPr>
          <w:rFonts w:ascii="Arial" w:hAnsi="Arial" w:cs="Arial"/>
        </w:rPr>
        <w:t>)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proofErr w:type="spellStart"/>
      <w:r w:rsidRPr="00D9765A">
        <w:rPr>
          <w:rFonts w:ascii="Arial" w:hAnsi="Arial" w:cs="Arial"/>
        </w:rPr>
        <w:t>Bádonfa</w:t>
      </w:r>
      <w:proofErr w:type="spellEnd"/>
      <w:r w:rsidRPr="00D9765A">
        <w:rPr>
          <w:rFonts w:ascii="Arial" w:hAnsi="Arial" w:cs="Arial"/>
        </w:rPr>
        <w:t xml:space="preserve"> u., Sport téri buszfordulóban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Szent István király útja 60/A sz. előtt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Bogáti út buszfordulóban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proofErr w:type="spellStart"/>
      <w:r w:rsidRPr="00D9765A">
        <w:rPr>
          <w:rFonts w:ascii="Arial" w:hAnsi="Arial" w:cs="Arial"/>
        </w:rPr>
        <w:t>Óperint</w:t>
      </w:r>
      <w:proofErr w:type="spellEnd"/>
      <w:r w:rsidRPr="00D9765A">
        <w:rPr>
          <w:rFonts w:ascii="Arial" w:hAnsi="Arial" w:cs="Arial"/>
        </w:rPr>
        <w:t xml:space="preserve"> u – Kiskar u. sarkán, élelmiszerbolt parkolójában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 xml:space="preserve">Jáki u – </w:t>
      </w:r>
      <w:proofErr w:type="spellStart"/>
      <w:r w:rsidRPr="00D9765A">
        <w:rPr>
          <w:rFonts w:ascii="Arial" w:hAnsi="Arial" w:cs="Arial"/>
        </w:rPr>
        <w:t>Tarczai</w:t>
      </w:r>
      <w:proofErr w:type="spellEnd"/>
      <w:r w:rsidRPr="00D9765A">
        <w:rPr>
          <w:rFonts w:ascii="Arial" w:hAnsi="Arial" w:cs="Arial"/>
        </w:rPr>
        <w:t xml:space="preserve"> L. u. sarkán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Öntő u., élelmiszerbolt parkolójában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Mérleg u., Kispipa Vendéglő mellett</w:t>
      </w:r>
    </w:p>
    <w:p w:rsidR="00AF3D05" w:rsidRPr="00D9765A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Vízöntő u. 48. sz. szemben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AF3D05" w:rsidRPr="00DD25D8" w:rsidRDefault="00AF3D05" w:rsidP="00AF3D05">
      <w:pPr>
        <w:pStyle w:val="Listaszerbekezds"/>
        <w:numPr>
          <w:ilvl w:val="0"/>
          <w:numId w:val="30"/>
        </w:numPr>
        <w:ind w:left="141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>Tulipán utcai közparkkal (játszótér) szemben</w:t>
      </w:r>
      <w:r>
        <w:rPr>
          <w:rFonts w:ascii="Arial" w:hAnsi="Arial" w:cs="Arial"/>
        </w:rPr>
        <w:t xml:space="preserve"> </w:t>
      </w:r>
      <w:r w:rsidRPr="008760FF">
        <w:rPr>
          <w:rFonts w:ascii="Arial" w:hAnsi="Arial" w:cs="Arial"/>
          <w:i/>
        </w:rPr>
        <w:t xml:space="preserve">(II. </w:t>
      </w:r>
      <w:r>
        <w:rPr>
          <w:rFonts w:ascii="Arial" w:hAnsi="Arial" w:cs="Arial"/>
          <w:i/>
        </w:rPr>
        <w:t>pont alapján csak az üveghulladék gyűjtésének biztosítása)</w:t>
      </w:r>
    </w:p>
    <w:p w:rsidR="00C16FB2" w:rsidRDefault="00C16FB2" w:rsidP="00DD25D8">
      <w:pPr>
        <w:jc w:val="both"/>
        <w:rPr>
          <w:rFonts w:ascii="Arial" w:hAnsi="Arial" w:cs="Arial"/>
        </w:rPr>
      </w:pPr>
    </w:p>
    <w:p w:rsidR="00AF3D05" w:rsidRPr="00D9765A" w:rsidRDefault="00AF3D05" w:rsidP="00AF3D05">
      <w:pPr>
        <w:jc w:val="both"/>
        <w:rPr>
          <w:rFonts w:ascii="Arial" w:hAnsi="Arial" w:cs="Arial"/>
          <w:bCs/>
        </w:rPr>
      </w:pPr>
      <w:r w:rsidRPr="005C5289">
        <w:rPr>
          <w:rFonts w:ascii="Arial" w:hAnsi="Arial" w:cs="Arial"/>
          <w:b/>
          <w:bCs/>
          <w:u w:val="single"/>
        </w:rPr>
        <w:t>Felelős:</w:t>
      </w:r>
      <w:r w:rsidRPr="005C5289">
        <w:rPr>
          <w:rFonts w:ascii="Arial" w:hAnsi="Arial" w:cs="Arial"/>
          <w:b/>
          <w:bCs/>
        </w:rPr>
        <w:tab/>
      </w:r>
      <w:r w:rsidRPr="00D9765A">
        <w:rPr>
          <w:rFonts w:ascii="Arial" w:hAnsi="Arial" w:cs="Arial"/>
          <w:bCs/>
        </w:rPr>
        <w:t xml:space="preserve">Tóth Kálmán, a </w:t>
      </w:r>
      <w:r w:rsidRPr="00D9765A">
        <w:rPr>
          <w:rFonts w:ascii="Arial" w:hAnsi="Arial" w:cs="Arial"/>
          <w:lang w:bidi="he-IL"/>
        </w:rPr>
        <w:t xml:space="preserve">Városstratégiai, Idegenforgalmi és Sport </w:t>
      </w:r>
      <w:r w:rsidRPr="00D9765A">
        <w:rPr>
          <w:rFonts w:ascii="Arial" w:hAnsi="Arial" w:cs="Arial"/>
        </w:rPr>
        <w:t>Bizottság</w:t>
      </w:r>
      <w:r w:rsidRPr="00D9765A">
        <w:rPr>
          <w:rFonts w:ascii="Arial" w:hAnsi="Arial" w:cs="Arial"/>
          <w:bCs/>
        </w:rPr>
        <w:t xml:space="preserve"> elnöke</w:t>
      </w:r>
    </w:p>
    <w:p w:rsidR="00AF3D05" w:rsidRPr="00D9765A" w:rsidRDefault="00AF3D05" w:rsidP="00AF3D05">
      <w:pPr>
        <w:ind w:left="708" w:firstLine="708"/>
        <w:jc w:val="both"/>
        <w:rPr>
          <w:rFonts w:ascii="Arial" w:hAnsi="Arial" w:cs="Arial"/>
          <w:bCs/>
        </w:rPr>
      </w:pPr>
      <w:r w:rsidRPr="00D9765A">
        <w:rPr>
          <w:rFonts w:ascii="Arial" w:hAnsi="Arial" w:cs="Arial"/>
          <w:bCs/>
        </w:rPr>
        <w:t>(</w:t>
      </w:r>
      <w:r w:rsidRPr="00D9765A">
        <w:rPr>
          <w:rFonts w:ascii="Arial" w:hAnsi="Arial" w:cs="Arial"/>
        </w:rPr>
        <w:t>A végrehajtás előkészítéséért:</w:t>
      </w:r>
    </w:p>
    <w:p w:rsidR="00AF3D05" w:rsidRPr="00D9765A" w:rsidRDefault="00AF3D05" w:rsidP="00AF3D05">
      <w:pPr>
        <w:ind w:left="708" w:firstLine="708"/>
        <w:jc w:val="both"/>
        <w:rPr>
          <w:rFonts w:ascii="Arial" w:hAnsi="Arial" w:cs="Arial"/>
        </w:rPr>
      </w:pPr>
      <w:r w:rsidRPr="00D9765A">
        <w:rPr>
          <w:rFonts w:ascii="Arial" w:hAnsi="Arial" w:cs="Arial"/>
        </w:rPr>
        <w:t xml:space="preserve">Kalmár Ervin, a Városüzemeltetési </w:t>
      </w:r>
      <w:r>
        <w:rPr>
          <w:rFonts w:ascii="Arial" w:hAnsi="Arial" w:cs="Arial"/>
        </w:rPr>
        <w:t xml:space="preserve">és Városfejlesztési </w:t>
      </w:r>
      <w:r w:rsidRPr="00D9765A">
        <w:rPr>
          <w:rFonts w:ascii="Arial" w:hAnsi="Arial" w:cs="Arial"/>
        </w:rPr>
        <w:t>Osztály vezetője)</w:t>
      </w:r>
    </w:p>
    <w:p w:rsidR="005C5289" w:rsidRPr="005C5289" w:rsidRDefault="005C5289" w:rsidP="00E1284B">
      <w:pPr>
        <w:rPr>
          <w:rFonts w:ascii="Arial" w:hAnsi="Arial" w:cs="Arial"/>
        </w:rPr>
      </w:pPr>
    </w:p>
    <w:p w:rsidR="00C16FB2" w:rsidRPr="00C16FB2" w:rsidRDefault="005C5289" w:rsidP="00810824">
      <w:pPr>
        <w:ind w:left="709" w:hanging="709"/>
        <w:jc w:val="both"/>
        <w:rPr>
          <w:rFonts w:ascii="Arial" w:hAnsi="Arial" w:cs="Arial"/>
        </w:rPr>
      </w:pPr>
      <w:r w:rsidRPr="005C5289">
        <w:rPr>
          <w:rFonts w:ascii="Arial" w:hAnsi="Arial" w:cs="Arial"/>
          <w:b/>
          <w:bCs/>
          <w:u w:val="single"/>
        </w:rPr>
        <w:t>Határidő:</w:t>
      </w:r>
      <w:r w:rsidR="00E1284B" w:rsidRPr="00E1284B">
        <w:rPr>
          <w:rFonts w:ascii="Arial" w:hAnsi="Arial" w:cs="Arial"/>
          <w:bCs/>
        </w:rPr>
        <w:tab/>
      </w:r>
      <w:r w:rsidR="00E1284B" w:rsidRPr="00E1284B">
        <w:rPr>
          <w:rFonts w:ascii="Arial" w:hAnsi="Arial" w:cs="Arial"/>
        </w:rPr>
        <w:t>I-I</w:t>
      </w:r>
      <w:r w:rsidR="00810824">
        <w:rPr>
          <w:rFonts w:ascii="Arial" w:hAnsi="Arial" w:cs="Arial"/>
        </w:rPr>
        <w:t>II</w:t>
      </w:r>
      <w:r w:rsidR="00E1284B" w:rsidRPr="00E1284B">
        <w:rPr>
          <w:rFonts w:ascii="Arial" w:hAnsi="Arial" w:cs="Arial"/>
        </w:rPr>
        <w:t xml:space="preserve">. </w:t>
      </w:r>
      <w:proofErr w:type="gramStart"/>
      <w:r w:rsidR="00E1284B" w:rsidRPr="00E1284B">
        <w:rPr>
          <w:rFonts w:ascii="Arial" w:hAnsi="Arial" w:cs="Arial"/>
        </w:rPr>
        <w:t>pontok</w:t>
      </w:r>
      <w:proofErr w:type="gramEnd"/>
      <w:r w:rsidR="00E1284B" w:rsidRPr="00E1284B">
        <w:rPr>
          <w:rFonts w:ascii="Arial" w:hAnsi="Arial" w:cs="Arial"/>
        </w:rPr>
        <w:t xml:space="preserve"> vonatkozásában: </w:t>
      </w:r>
      <w:r w:rsidRPr="00E1284B">
        <w:rPr>
          <w:rFonts w:ascii="Arial" w:hAnsi="Arial" w:cs="Arial"/>
        </w:rPr>
        <w:t>azonnal</w:t>
      </w:r>
    </w:p>
    <w:sectPr w:rsidR="00C16FB2" w:rsidRPr="00C16FB2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E2" w:rsidRDefault="006534E2">
      <w:r>
        <w:separator/>
      </w:r>
    </w:p>
  </w:endnote>
  <w:endnote w:type="continuationSeparator" w:id="0">
    <w:p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AF3D05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AF3D05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E2" w:rsidRDefault="006534E2">
      <w:r>
        <w:separator/>
      </w:r>
    </w:p>
  </w:footnote>
  <w:footnote w:type="continuationSeparator" w:id="0">
    <w:p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1"/>
  </w:num>
  <w:num w:numId="5">
    <w:abstractNumId w:val="12"/>
  </w:num>
  <w:num w:numId="6">
    <w:abstractNumId w:val="24"/>
  </w:num>
  <w:num w:numId="7">
    <w:abstractNumId w:val="16"/>
  </w:num>
  <w:num w:numId="8">
    <w:abstractNumId w:val="28"/>
  </w:num>
  <w:num w:numId="9">
    <w:abstractNumId w:val="6"/>
  </w:num>
  <w:num w:numId="10">
    <w:abstractNumId w:val="9"/>
  </w:num>
  <w:num w:numId="11">
    <w:abstractNumId w:val="23"/>
  </w:num>
  <w:num w:numId="12">
    <w:abstractNumId w:val="19"/>
  </w:num>
  <w:num w:numId="13">
    <w:abstractNumId w:val="7"/>
  </w:num>
  <w:num w:numId="14">
    <w:abstractNumId w:val="21"/>
  </w:num>
  <w:num w:numId="15">
    <w:abstractNumId w:val="3"/>
  </w:num>
  <w:num w:numId="16">
    <w:abstractNumId w:val="2"/>
  </w:num>
  <w:num w:numId="17">
    <w:abstractNumId w:val="10"/>
  </w:num>
  <w:num w:numId="18">
    <w:abstractNumId w:val="15"/>
  </w:num>
  <w:num w:numId="19">
    <w:abstractNumId w:val="22"/>
  </w:num>
  <w:num w:numId="20">
    <w:abstractNumId w:val="0"/>
  </w:num>
  <w:num w:numId="21">
    <w:abstractNumId w:val="27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4"/>
  </w:num>
  <w:num w:numId="27">
    <w:abstractNumId w:val="18"/>
  </w:num>
  <w:num w:numId="28">
    <w:abstractNumId w:val="1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67D"/>
    <w:rsid w:val="000109C1"/>
    <w:rsid w:val="00015901"/>
    <w:rsid w:val="00020303"/>
    <w:rsid w:val="00024384"/>
    <w:rsid w:val="000247CF"/>
    <w:rsid w:val="000406E8"/>
    <w:rsid w:val="00046E07"/>
    <w:rsid w:val="000521BB"/>
    <w:rsid w:val="000534F4"/>
    <w:rsid w:val="00072A00"/>
    <w:rsid w:val="00081EBD"/>
    <w:rsid w:val="000848FF"/>
    <w:rsid w:val="00084FF7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0F7914"/>
    <w:rsid w:val="00121041"/>
    <w:rsid w:val="00125B3D"/>
    <w:rsid w:val="001330AC"/>
    <w:rsid w:val="00136546"/>
    <w:rsid w:val="001410C1"/>
    <w:rsid w:val="00154E97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F4FA6"/>
    <w:rsid w:val="00202088"/>
    <w:rsid w:val="00206C0C"/>
    <w:rsid w:val="00212292"/>
    <w:rsid w:val="002138EF"/>
    <w:rsid w:val="00215CF9"/>
    <w:rsid w:val="00224EB8"/>
    <w:rsid w:val="00225D8A"/>
    <w:rsid w:val="00236FAD"/>
    <w:rsid w:val="00243BA7"/>
    <w:rsid w:val="002456C2"/>
    <w:rsid w:val="00255BAA"/>
    <w:rsid w:val="002579C8"/>
    <w:rsid w:val="0026066D"/>
    <w:rsid w:val="0026074C"/>
    <w:rsid w:val="00271820"/>
    <w:rsid w:val="0027361B"/>
    <w:rsid w:val="00275316"/>
    <w:rsid w:val="00296D53"/>
    <w:rsid w:val="002B3374"/>
    <w:rsid w:val="002B7E2F"/>
    <w:rsid w:val="002C539A"/>
    <w:rsid w:val="002C7058"/>
    <w:rsid w:val="002D3A2C"/>
    <w:rsid w:val="002F13B7"/>
    <w:rsid w:val="002F1E68"/>
    <w:rsid w:val="003137FE"/>
    <w:rsid w:val="00315B78"/>
    <w:rsid w:val="00345484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3A37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F6479"/>
    <w:rsid w:val="00501693"/>
    <w:rsid w:val="005123D5"/>
    <w:rsid w:val="00516766"/>
    <w:rsid w:val="0053437C"/>
    <w:rsid w:val="00544F91"/>
    <w:rsid w:val="00552FD7"/>
    <w:rsid w:val="005748DE"/>
    <w:rsid w:val="005805BC"/>
    <w:rsid w:val="00580893"/>
    <w:rsid w:val="005A58BA"/>
    <w:rsid w:val="005B7362"/>
    <w:rsid w:val="005C5289"/>
    <w:rsid w:val="005C7D38"/>
    <w:rsid w:val="005E41F1"/>
    <w:rsid w:val="005E566A"/>
    <w:rsid w:val="005F07DE"/>
    <w:rsid w:val="005F784D"/>
    <w:rsid w:val="00601F9F"/>
    <w:rsid w:val="0062610A"/>
    <w:rsid w:val="00626696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701F41"/>
    <w:rsid w:val="00744115"/>
    <w:rsid w:val="0075283D"/>
    <w:rsid w:val="00752EFB"/>
    <w:rsid w:val="00761B6B"/>
    <w:rsid w:val="00763DD6"/>
    <w:rsid w:val="00767BDC"/>
    <w:rsid w:val="007740DC"/>
    <w:rsid w:val="007769CC"/>
    <w:rsid w:val="00787996"/>
    <w:rsid w:val="00787B42"/>
    <w:rsid w:val="00787C4A"/>
    <w:rsid w:val="007A3E20"/>
    <w:rsid w:val="007A4CCF"/>
    <w:rsid w:val="007A69CB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C3F"/>
    <w:rsid w:val="008E1830"/>
    <w:rsid w:val="008E3FB4"/>
    <w:rsid w:val="008E7CDF"/>
    <w:rsid w:val="008F280C"/>
    <w:rsid w:val="00905975"/>
    <w:rsid w:val="00906FB4"/>
    <w:rsid w:val="00910F4C"/>
    <w:rsid w:val="00933473"/>
    <w:rsid w:val="00944218"/>
    <w:rsid w:val="00950C65"/>
    <w:rsid w:val="00954620"/>
    <w:rsid w:val="00972CB7"/>
    <w:rsid w:val="00976A26"/>
    <w:rsid w:val="009814A1"/>
    <w:rsid w:val="009A4B49"/>
    <w:rsid w:val="009A53B4"/>
    <w:rsid w:val="009A61AB"/>
    <w:rsid w:val="009B6BDC"/>
    <w:rsid w:val="009C03E9"/>
    <w:rsid w:val="009C172A"/>
    <w:rsid w:val="009C7184"/>
    <w:rsid w:val="009D0001"/>
    <w:rsid w:val="00A01839"/>
    <w:rsid w:val="00A12BCE"/>
    <w:rsid w:val="00A20458"/>
    <w:rsid w:val="00A22204"/>
    <w:rsid w:val="00A262E2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4935"/>
    <w:rsid w:val="00AB553B"/>
    <w:rsid w:val="00AD1991"/>
    <w:rsid w:val="00AE1D98"/>
    <w:rsid w:val="00AE62C0"/>
    <w:rsid w:val="00AE6D8F"/>
    <w:rsid w:val="00AE7B12"/>
    <w:rsid w:val="00AF3D05"/>
    <w:rsid w:val="00B111B9"/>
    <w:rsid w:val="00B119DE"/>
    <w:rsid w:val="00B13AF3"/>
    <w:rsid w:val="00B30DC6"/>
    <w:rsid w:val="00B372B4"/>
    <w:rsid w:val="00B4209E"/>
    <w:rsid w:val="00B43450"/>
    <w:rsid w:val="00B6299E"/>
    <w:rsid w:val="00B67491"/>
    <w:rsid w:val="00B9029F"/>
    <w:rsid w:val="00B92B75"/>
    <w:rsid w:val="00BA5829"/>
    <w:rsid w:val="00BB16B1"/>
    <w:rsid w:val="00BB1EAD"/>
    <w:rsid w:val="00BB642D"/>
    <w:rsid w:val="00BD2119"/>
    <w:rsid w:val="00BD7BCC"/>
    <w:rsid w:val="00BE10DD"/>
    <w:rsid w:val="00C16FB2"/>
    <w:rsid w:val="00C22704"/>
    <w:rsid w:val="00C26958"/>
    <w:rsid w:val="00C272B5"/>
    <w:rsid w:val="00C32853"/>
    <w:rsid w:val="00C45551"/>
    <w:rsid w:val="00C55B75"/>
    <w:rsid w:val="00C6320E"/>
    <w:rsid w:val="00C71553"/>
    <w:rsid w:val="00C77E34"/>
    <w:rsid w:val="00C80B19"/>
    <w:rsid w:val="00C82EF4"/>
    <w:rsid w:val="00CC2C37"/>
    <w:rsid w:val="00CD0938"/>
    <w:rsid w:val="00CF6A55"/>
    <w:rsid w:val="00D012E1"/>
    <w:rsid w:val="00D07D48"/>
    <w:rsid w:val="00D10DD2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765A"/>
    <w:rsid w:val="00D97A66"/>
    <w:rsid w:val="00D97C86"/>
    <w:rsid w:val="00DA51FB"/>
    <w:rsid w:val="00DB0BE0"/>
    <w:rsid w:val="00DB51B3"/>
    <w:rsid w:val="00DD25D8"/>
    <w:rsid w:val="00DD4EEC"/>
    <w:rsid w:val="00DE3EFC"/>
    <w:rsid w:val="00DE6BE3"/>
    <w:rsid w:val="00DE79F5"/>
    <w:rsid w:val="00DF7979"/>
    <w:rsid w:val="00E07091"/>
    <w:rsid w:val="00E1284B"/>
    <w:rsid w:val="00E151CF"/>
    <w:rsid w:val="00E15920"/>
    <w:rsid w:val="00E216AF"/>
    <w:rsid w:val="00E341F2"/>
    <w:rsid w:val="00E42713"/>
    <w:rsid w:val="00E45429"/>
    <w:rsid w:val="00E62C88"/>
    <w:rsid w:val="00E662EE"/>
    <w:rsid w:val="00E7500C"/>
    <w:rsid w:val="00E77527"/>
    <w:rsid w:val="00E87173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7C1B"/>
    <w:rsid w:val="00F937B1"/>
    <w:rsid w:val="00F94CA7"/>
    <w:rsid w:val="00FA164B"/>
    <w:rsid w:val="00FA7BD3"/>
    <w:rsid w:val="00FB36DD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Haluzsán Helga</cp:lastModifiedBy>
  <cp:revision>5</cp:revision>
  <cp:lastPrinted>2020-02-18T14:39:00Z</cp:lastPrinted>
  <dcterms:created xsi:type="dcterms:W3CDTF">2020-02-19T10:24:00Z</dcterms:created>
  <dcterms:modified xsi:type="dcterms:W3CDTF">2020-02-19T10:29:00Z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