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5B7C26" w14:textId="77777777" w:rsidR="00582AAD" w:rsidRPr="00481952" w:rsidRDefault="00582AAD" w:rsidP="00481952">
      <w:pPr>
        <w:numPr>
          <w:ilvl w:val="12"/>
          <w:numId w:val="0"/>
        </w:numPr>
        <w:jc w:val="center"/>
        <w:rPr>
          <w:rFonts w:ascii="Arial" w:hAnsi="Arial" w:cs="Arial"/>
          <w:b/>
          <w:u w:val="single"/>
        </w:rPr>
      </w:pPr>
    </w:p>
    <w:p w14:paraId="1E95D88B" w14:textId="77777777" w:rsidR="007F218C" w:rsidRPr="00481952" w:rsidRDefault="007F218C" w:rsidP="00481952">
      <w:pPr>
        <w:numPr>
          <w:ilvl w:val="12"/>
          <w:numId w:val="0"/>
        </w:numPr>
        <w:jc w:val="center"/>
        <w:rPr>
          <w:rFonts w:ascii="Arial" w:hAnsi="Arial" w:cs="Arial"/>
          <w:b/>
          <w:u w:val="single"/>
        </w:rPr>
      </w:pPr>
      <w:r w:rsidRPr="00481952">
        <w:rPr>
          <w:rFonts w:ascii="Arial" w:hAnsi="Arial" w:cs="Arial"/>
          <w:b/>
          <w:u w:val="single"/>
        </w:rPr>
        <w:t>E L Ő T E R J E S Z T É S</w:t>
      </w:r>
    </w:p>
    <w:p w14:paraId="75A11C71" w14:textId="77777777" w:rsidR="007F218C" w:rsidRPr="00481952" w:rsidRDefault="007F218C" w:rsidP="00481952">
      <w:pPr>
        <w:numPr>
          <w:ilvl w:val="12"/>
          <w:numId w:val="0"/>
        </w:numPr>
        <w:jc w:val="center"/>
        <w:rPr>
          <w:rFonts w:ascii="Arial" w:hAnsi="Arial" w:cs="Arial"/>
          <w:b/>
          <w:u w:val="single"/>
        </w:rPr>
      </w:pPr>
    </w:p>
    <w:p w14:paraId="40CD13FC" w14:textId="77777777" w:rsidR="007F218C" w:rsidRPr="00481952" w:rsidRDefault="007F218C" w:rsidP="00481952">
      <w:pPr>
        <w:jc w:val="center"/>
        <w:rPr>
          <w:rFonts w:ascii="Arial" w:hAnsi="Arial" w:cs="Arial"/>
          <w:b/>
        </w:rPr>
      </w:pPr>
      <w:r w:rsidRPr="00481952">
        <w:rPr>
          <w:rFonts w:ascii="Arial" w:hAnsi="Arial" w:cs="Arial"/>
          <w:b/>
        </w:rPr>
        <w:t>Szombathely Megyei Jogú Város Önkormányzata Közgyűlésének</w:t>
      </w:r>
    </w:p>
    <w:p w14:paraId="16848AFC" w14:textId="22E040C3" w:rsidR="007F218C" w:rsidRPr="00481952" w:rsidRDefault="007F218C" w:rsidP="00481952">
      <w:pPr>
        <w:jc w:val="center"/>
        <w:rPr>
          <w:rFonts w:ascii="Arial" w:hAnsi="Arial" w:cs="Arial"/>
          <w:b/>
        </w:rPr>
      </w:pPr>
      <w:r w:rsidRPr="00481952">
        <w:rPr>
          <w:rFonts w:ascii="Arial" w:hAnsi="Arial" w:cs="Arial"/>
          <w:b/>
        </w:rPr>
        <w:t>2020. január 30-i ülésére</w:t>
      </w:r>
    </w:p>
    <w:p w14:paraId="76AEFBFB" w14:textId="77777777" w:rsidR="007F218C" w:rsidRPr="00481952" w:rsidRDefault="007F218C" w:rsidP="00481952">
      <w:pPr>
        <w:jc w:val="center"/>
        <w:rPr>
          <w:rFonts w:ascii="Arial" w:hAnsi="Arial" w:cs="Arial"/>
          <w:b/>
        </w:rPr>
      </w:pPr>
    </w:p>
    <w:p w14:paraId="3205BB74" w14:textId="77777777" w:rsidR="007F218C" w:rsidRPr="00481952" w:rsidRDefault="007F218C" w:rsidP="00481952">
      <w:pPr>
        <w:jc w:val="center"/>
        <w:rPr>
          <w:rFonts w:ascii="Arial" w:hAnsi="Arial" w:cs="Arial"/>
          <w:b/>
          <w:bCs/>
        </w:rPr>
      </w:pPr>
      <w:r w:rsidRPr="00481952">
        <w:rPr>
          <w:rFonts w:ascii="Arial" w:hAnsi="Arial" w:cs="Arial"/>
          <w:b/>
        </w:rPr>
        <w:t>Javaslat önkormányzati rendeletekkel kapcsolatos döntések meghozatalára</w:t>
      </w:r>
    </w:p>
    <w:p w14:paraId="20F520F1" w14:textId="77777777" w:rsidR="007F218C" w:rsidRPr="00481952" w:rsidRDefault="007F218C" w:rsidP="00481952">
      <w:pPr>
        <w:jc w:val="both"/>
        <w:rPr>
          <w:rFonts w:ascii="Arial" w:hAnsi="Arial" w:cs="Arial"/>
          <w:b/>
        </w:rPr>
      </w:pPr>
    </w:p>
    <w:p w14:paraId="6011A7CF" w14:textId="77777777" w:rsidR="00617298" w:rsidRPr="00481952" w:rsidRDefault="00617298" w:rsidP="00481952">
      <w:pPr>
        <w:jc w:val="both"/>
        <w:rPr>
          <w:rFonts w:ascii="Arial" w:hAnsi="Arial" w:cs="Arial"/>
          <w:b/>
        </w:rPr>
      </w:pPr>
    </w:p>
    <w:p w14:paraId="3C71EBF9" w14:textId="33E426A5" w:rsidR="00617298" w:rsidRPr="00C61C6E" w:rsidRDefault="00617298" w:rsidP="00582AAD">
      <w:pPr>
        <w:ind w:left="426" w:hanging="426"/>
        <w:jc w:val="both"/>
        <w:rPr>
          <w:rFonts w:ascii="Arial" w:hAnsi="Arial" w:cs="Arial"/>
          <w:b/>
          <w:u w:val="single"/>
        </w:rPr>
      </w:pPr>
      <w:r w:rsidRPr="00C61C6E">
        <w:rPr>
          <w:rFonts w:ascii="Arial" w:hAnsi="Arial" w:cs="Arial"/>
          <w:b/>
          <w:u w:val="single"/>
        </w:rPr>
        <w:t>I.</w:t>
      </w:r>
      <w:r w:rsidR="00F65536" w:rsidRPr="00C61C6E">
        <w:rPr>
          <w:rFonts w:ascii="Arial" w:hAnsi="Arial" w:cs="Arial"/>
          <w:b/>
          <w:u w:val="single"/>
        </w:rPr>
        <w:tab/>
      </w:r>
      <w:r w:rsidR="00C61C6E">
        <w:rPr>
          <w:rFonts w:ascii="Arial" w:hAnsi="Arial" w:cs="Arial"/>
          <w:b/>
          <w:u w:val="single"/>
        </w:rPr>
        <w:t>Javaslat a</w:t>
      </w:r>
      <w:r w:rsidR="00F65536" w:rsidRPr="00C61C6E">
        <w:rPr>
          <w:rFonts w:ascii="Arial" w:hAnsi="Arial" w:cs="Arial"/>
          <w:b/>
          <w:u w:val="single"/>
        </w:rPr>
        <w:t>z</w:t>
      </w:r>
      <w:r w:rsidRPr="00C61C6E">
        <w:rPr>
          <w:rFonts w:ascii="Arial" w:hAnsi="Arial" w:cs="Arial"/>
          <w:b/>
          <w:u w:val="single"/>
        </w:rPr>
        <w:t xml:space="preserve"> „Új Egészségügyi Alapellátó Központ</w:t>
      </w:r>
      <w:r w:rsidR="00F65536" w:rsidRPr="00C61C6E">
        <w:rPr>
          <w:rFonts w:ascii="Arial" w:hAnsi="Arial" w:cs="Arial"/>
          <w:b/>
          <w:u w:val="single"/>
        </w:rPr>
        <w:t>”</w:t>
      </w:r>
      <w:r w:rsidRPr="00C61C6E">
        <w:rPr>
          <w:rFonts w:ascii="Arial" w:hAnsi="Arial" w:cs="Arial"/>
          <w:b/>
          <w:u w:val="single"/>
        </w:rPr>
        <w:t xml:space="preserve"> energiaellátását </w:t>
      </w:r>
      <w:r w:rsidR="00C61C6E">
        <w:rPr>
          <w:rFonts w:ascii="Arial" w:hAnsi="Arial" w:cs="Arial"/>
          <w:b/>
          <w:u w:val="single"/>
        </w:rPr>
        <w:t>biztosító döntések meghozatalára</w:t>
      </w:r>
    </w:p>
    <w:p w14:paraId="7976748A" w14:textId="77777777" w:rsidR="00617298" w:rsidRPr="00481952" w:rsidRDefault="00617298" w:rsidP="00481952">
      <w:pPr>
        <w:rPr>
          <w:rFonts w:ascii="Arial" w:hAnsi="Arial" w:cs="Arial"/>
        </w:rPr>
      </w:pPr>
    </w:p>
    <w:p w14:paraId="5061BE1B" w14:textId="7CDD34F1" w:rsidR="00617298" w:rsidRPr="00481952" w:rsidRDefault="00617298" w:rsidP="00481952">
      <w:pPr>
        <w:jc w:val="both"/>
        <w:rPr>
          <w:rFonts w:ascii="Arial" w:hAnsi="Arial" w:cs="Arial"/>
        </w:rPr>
      </w:pPr>
      <w:r w:rsidRPr="00481952">
        <w:rPr>
          <w:rFonts w:ascii="Arial" w:hAnsi="Arial" w:cs="Arial"/>
        </w:rPr>
        <w:t xml:space="preserve">A TOP-6.6.1-16-SH1-2018-00001 azonosító számú projekt keretében a Szombathely, </w:t>
      </w:r>
      <w:proofErr w:type="spellStart"/>
      <w:r w:rsidRPr="00481952">
        <w:rPr>
          <w:rFonts w:ascii="Arial" w:hAnsi="Arial" w:cs="Arial"/>
        </w:rPr>
        <w:t>Markusovszky</w:t>
      </w:r>
      <w:proofErr w:type="spellEnd"/>
      <w:r w:rsidRPr="00481952">
        <w:rPr>
          <w:rFonts w:ascii="Arial" w:hAnsi="Arial" w:cs="Arial"/>
        </w:rPr>
        <w:t xml:space="preserve"> u. 8. sz. alatti, 2689/3 </w:t>
      </w:r>
      <w:proofErr w:type="spellStart"/>
      <w:r w:rsidRPr="00481952">
        <w:rPr>
          <w:rFonts w:ascii="Arial" w:hAnsi="Arial" w:cs="Arial"/>
        </w:rPr>
        <w:t>hrsz-ú</w:t>
      </w:r>
      <w:proofErr w:type="spellEnd"/>
      <w:r w:rsidRPr="00481952">
        <w:rPr>
          <w:rFonts w:ascii="Arial" w:hAnsi="Arial" w:cs="Arial"/>
        </w:rPr>
        <w:t xml:space="preserve"> ingatlanon megvalósuló, „Egészségügyi Alapellátó Központ kialakítás 2019.” tárgyban 2019. szeptember 17-én szerződést kötöttünk a </w:t>
      </w:r>
      <w:proofErr w:type="spellStart"/>
      <w:r w:rsidRPr="00481952">
        <w:rPr>
          <w:rFonts w:ascii="Arial" w:hAnsi="Arial" w:cs="Arial"/>
        </w:rPr>
        <w:t>Dreiszker</w:t>
      </w:r>
      <w:proofErr w:type="spellEnd"/>
      <w:r w:rsidRPr="00481952">
        <w:rPr>
          <w:rFonts w:ascii="Arial" w:hAnsi="Arial" w:cs="Arial"/>
        </w:rPr>
        <w:t xml:space="preserve"> és Társai </w:t>
      </w:r>
      <w:proofErr w:type="spellStart"/>
      <w:r w:rsidRPr="00481952">
        <w:rPr>
          <w:rFonts w:ascii="Arial" w:hAnsi="Arial" w:cs="Arial"/>
        </w:rPr>
        <w:t>Kft.-vel</w:t>
      </w:r>
      <w:proofErr w:type="spellEnd"/>
      <w:r w:rsidRPr="00481952">
        <w:rPr>
          <w:rFonts w:ascii="Arial" w:hAnsi="Arial" w:cs="Arial"/>
        </w:rPr>
        <w:t xml:space="preserve"> a kivitelezési munkákra. A vállalkozási szerződés nem tartalmazza a megvalósuló létesítmény fűtési energiaellátásá</w:t>
      </w:r>
      <w:r w:rsidR="00FC3CEE">
        <w:rPr>
          <w:rFonts w:ascii="Arial" w:hAnsi="Arial" w:cs="Arial"/>
        </w:rPr>
        <w:t>nak munkarészeit és költségeit.</w:t>
      </w:r>
    </w:p>
    <w:p w14:paraId="50C6E1E8" w14:textId="6D076858" w:rsidR="00617298" w:rsidRPr="00481952" w:rsidRDefault="00617298" w:rsidP="00481952">
      <w:pPr>
        <w:jc w:val="both"/>
        <w:rPr>
          <w:rFonts w:ascii="Arial" w:hAnsi="Arial" w:cs="Arial"/>
        </w:rPr>
      </w:pPr>
      <w:r w:rsidRPr="00481952">
        <w:rPr>
          <w:rFonts w:ascii="Arial" w:hAnsi="Arial" w:cs="Arial"/>
        </w:rPr>
        <w:t xml:space="preserve">Az Új Egészségügyi Alapellátó intézmény TOP–6.6.1-15-SH1-2016-00001 azonosítószámú projekt keretében tervezett megvalósulásához kapcsolódóan az Önkormányzat és a Szombathelyi </w:t>
      </w:r>
      <w:proofErr w:type="spellStart"/>
      <w:r w:rsidRPr="00481952">
        <w:rPr>
          <w:rFonts w:ascii="Arial" w:hAnsi="Arial" w:cs="Arial"/>
        </w:rPr>
        <w:t>Távhőszolgáltató</w:t>
      </w:r>
      <w:proofErr w:type="spellEnd"/>
      <w:r w:rsidRPr="00481952">
        <w:rPr>
          <w:rFonts w:ascii="Arial" w:hAnsi="Arial" w:cs="Arial"/>
        </w:rPr>
        <w:t xml:space="preserve"> Kft. által kötött szerződés hatályban van a távhőszolgáltatás gáz energiahord</w:t>
      </w:r>
      <w:r w:rsidR="00FC3CEE">
        <w:rPr>
          <w:rFonts w:ascii="Arial" w:hAnsi="Arial" w:cs="Arial"/>
        </w:rPr>
        <w:t>ozóval történő igénybevételére.</w:t>
      </w:r>
    </w:p>
    <w:p w14:paraId="78D561C9" w14:textId="69B4CE34" w:rsidR="00617298" w:rsidRPr="00481952" w:rsidRDefault="00617298" w:rsidP="00481952">
      <w:pPr>
        <w:jc w:val="both"/>
        <w:rPr>
          <w:rFonts w:ascii="Arial" w:hAnsi="Arial" w:cs="Arial"/>
        </w:rPr>
      </w:pPr>
      <w:r w:rsidRPr="00481952">
        <w:rPr>
          <w:rFonts w:ascii="Arial" w:hAnsi="Arial" w:cs="Arial"/>
        </w:rPr>
        <w:t>Az Új Egészségügyi Alapellátó intézmény TOP-6.6.1-16-SH1-2018-00001 azonosító számú projekt keretében történő megvalósítása során a módosított tervek szerint az energiaellátás biztosítása hőszivattyús m</w:t>
      </w:r>
      <w:r w:rsidR="00FC3CEE">
        <w:rPr>
          <w:rFonts w:ascii="Arial" w:hAnsi="Arial" w:cs="Arial"/>
        </w:rPr>
        <w:t>egoldással került kialakításra.</w:t>
      </w:r>
    </w:p>
    <w:p w14:paraId="2D155A6D" w14:textId="77777777" w:rsidR="00617298" w:rsidRPr="00481952" w:rsidRDefault="00617298" w:rsidP="00481952">
      <w:pPr>
        <w:jc w:val="both"/>
        <w:rPr>
          <w:rFonts w:ascii="Arial" w:hAnsi="Arial" w:cs="Arial"/>
        </w:rPr>
      </w:pPr>
    </w:p>
    <w:p w14:paraId="273ACB8F" w14:textId="7854686F" w:rsidR="00617298" w:rsidRDefault="00617298" w:rsidP="00481952">
      <w:pPr>
        <w:jc w:val="both"/>
        <w:rPr>
          <w:rFonts w:ascii="Arial" w:hAnsi="Arial" w:cs="Arial"/>
        </w:rPr>
      </w:pPr>
      <w:r w:rsidRPr="00481952">
        <w:rPr>
          <w:rFonts w:ascii="Arial" w:hAnsi="Arial" w:cs="Arial"/>
        </w:rPr>
        <w:t xml:space="preserve">Az egyeztetéseket követően az „Egyedi közszolgáltatói szerződés” tervezet és a „Csatlakozási szerződés” tervezetek elkészültek, mely értelmében a kivitelezés alatt álló létesítmény hőszivattyús energiaellátásnak biztosítására, a kapcsolódó szakági munkarészek kiépítésére kötünk szerződést a szolgáltatóval. Egyidejűleg a Szombathelyi </w:t>
      </w:r>
      <w:proofErr w:type="spellStart"/>
      <w:r w:rsidRPr="00481952">
        <w:rPr>
          <w:rFonts w:ascii="Arial" w:hAnsi="Arial" w:cs="Arial"/>
        </w:rPr>
        <w:t>Távhőszolgáltató</w:t>
      </w:r>
      <w:proofErr w:type="spellEnd"/>
      <w:r w:rsidRPr="00481952">
        <w:rPr>
          <w:rFonts w:ascii="Arial" w:hAnsi="Arial" w:cs="Arial"/>
        </w:rPr>
        <w:t xml:space="preserve"> </w:t>
      </w:r>
      <w:proofErr w:type="spellStart"/>
      <w:r w:rsidRPr="00481952">
        <w:rPr>
          <w:rFonts w:ascii="Arial" w:hAnsi="Arial" w:cs="Arial"/>
        </w:rPr>
        <w:t>Kft.-vel</w:t>
      </w:r>
      <w:proofErr w:type="spellEnd"/>
      <w:r w:rsidRPr="00481952">
        <w:rPr>
          <w:rFonts w:ascii="Arial" w:hAnsi="Arial" w:cs="Arial"/>
        </w:rPr>
        <w:t xml:space="preserve"> 2017. február 23-án megkötött fent hivatko</w:t>
      </w:r>
      <w:r w:rsidR="0062581E">
        <w:rPr>
          <w:rFonts w:ascii="Arial" w:hAnsi="Arial" w:cs="Arial"/>
        </w:rPr>
        <w:t>zott szerződés hatályát veszti.</w:t>
      </w:r>
    </w:p>
    <w:p w14:paraId="35BE75BD" w14:textId="3551A9BF" w:rsidR="00617298" w:rsidRDefault="00617298" w:rsidP="00481952">
      <w:pPr>
        <w:jc w:val="both"/>
        <w:rPr>
          <w:rFonts w:ascii="Arial" w:hAnsi="Arial" w:cs="Arial"/>
        </w:rPr>
      </w:pPr>
      <w:r w:rsidRPr="00481952">
        <w:rPr>
          <w:rFonts w:ascii="Arial" w:hAnsi="Arial" w:cs="Arial"/>
        </w:rPr>
        <w:lastRenderedPageBreak/>
        <w:t>A távhőszolgáltatásra történő csatlakozás teljes kivitelezési költsége nettó 42.289.200,- (azaz negyvenkettőmillió-kettős</w:t>
      </w:r>
      <w:r w:rsidR="00582AAD">
        <w:rPr>
          <w:rFonts w:ascii="Arial" w:hAnsi="Arial" w:cs="Arial"/>
        </w:rPr>
        <w:t>záznyolcvankilencezer-kettőszáz</w:t>
      </w:r>
      <w:r w:rsidRPr="00481952">
        <w:rPr>
          <w:rFonts w:ascii="Arial" w:hAnsi="Arial" w:cs="Arial"/>
        </w:rPr>
        <w:t xml:space="preserve">) Ft. Ezen összeg </w:t>
      </w:r>
      <w:r w:rsidR="00582AAD">
        <w:rPr>
          <w:rFonts w:ascii="Arial" w:hAnsi="Arial" w:cs="Arial"/>
        </w:rPr>
        <w:t>20 éven keresztül a díjfizető (</w:t>
      </w:r>
      <w:r w:rsidRPr="00481952">
        <w:rPr>
          <w:rFonts w:ascii="Arial" w:hAnsi="Arial" w:cs="Arial"/>
        </w:rPr>
        <w:t xml:space="preserve">Szombathelyi Egészségügyi és Kulturális Intézmények Gazdasági Ellátó Szervezete) részére kerül számlázásra részben a </w:t>
      </w:r>
      <w:proofErr w:type="spellStart"/>
      <w:r w:rsidRPr="00481952">
        <w:rPr>
          <w:rFonts w:ascii="Arial" w:hAnsi="Arial" w:cs="Arial"/>
        </w:rPr>
        <w:t>távhőszolgáltatási</w:t>
      </w:r>
      <w:proofErr w:type="spellEnd"/>
      <w:r w:rsidRPr="00481952">
        <w:rPr>
          <w:rFonts w:ascii="Arial" w:hAnsi="Arial" w:cs="Arial"/>
        </w:rPr>
        <w:t xml:space="preserve"> díjban, részben a havonta fizetendő nettó 33.330,- Ft összegben. Az Önkormányzat, mint felhasználó évente az éves költségvetése terhére biztosítja a GESZ részére a szükséges fedezetet.  Az éves díjhányad nettó 2.114.460,- (azaz </w:t>
      </w:r>
      <w:proofErr w:type="spellStart"/>
      <w:r w:rsidRPr="00481952">
        <w:rPr>
          <w:rFonts w:ascii="Arial" w:hAnsi="Arial" w:cs="Arial"/>
        </w:rPr>
        <w:t>kettőmillió-egyszáztizennégyezer-négyszázhatvan</w:t>
      </w:r>
      <w:proofErr w:type="spellEnd"/>
      <w:r w:rsidRPr="00481952">
        <w:rPr>
          <w:rFonts w:ascii="Arial" w:hAnsi="Arial" w:cs="Arial"/>
        </w:rPr>
        <w:t xml:space="preserve">) Ft. Tekintettel arra, hogy 2020. évben előreláthatóan 3 havi díj kerül számlázásra, ezért </w:t>
      </w:r>
      <w:proofErr w:type="spellStart"/>
      <w:r w:rsidRPr="00481952">
        <w:rPr>
          <w:rFonts w:ascii="Arial" w:hAnsi="Arial" w:cs="Arial"/>
        </w:rPr>
        <w:t>ezévben</w:t>
      </w:r>
      <w:proofErr w:type="spellEnd"/>
      <w:r w:rsidRPr="00481952">
        <w:rPr>
          <w:rFonts w:ascii="Arial" w:hAnsi="Arial" w:cs="Arial"/>
        </w:rPr>
        <w:t xml:space="preserve"> nettó 528.615,- Ft az esedékes kifizetés összege, ezzel összefüggésben az utolsó évben nettó 1.585.845</w:t>
      </w:r>
      <w:r w:rsidR="0062581E">
        <w:rPr>
          <w:rFonts w:ascii="Arial" w:hAnsi="Arial" w:cs="Arial"/>
        </w:rPr>
        <w:t>,- Ft a fizetési kötelezettség.</w:t>
      </w:r>
    </w:p>
    <w:p w14:paraId="6F066E76" w14:textId="1CF9A28A" w:rsidR="00A9249D" w:rsidRPr="00481952" w:rsidRDefault="00A9249D" w:rsidP="00481952">
      <w:pPr>
        <w:jc w:val="both"/>
        <w:rPr>
          <w:rFonts w:ascii="Arial" w:hAnsi="Arial" w:cs="Arial"/>
        </w:rPr>
      </w:pPr>
      <w:r>
        <w:rPr>
          <w:rFonts w:ascii="Arial" w:hAnsi="Arial" w:cs="Arial"/>
        </w:rPr>
        <w:t>Javasolom, hogy a Közgyűlés 20 éven át a GESZ költségvetésében biztosítsa a szükséges forrást a fentieknek megfelelően.</w:t>
      </w:r>
    </w:p>
    <w:p w14:paraId="66B7A794" w14:textId="77777777" w:rsidR="00617298" w:rsidRPr="00481952" w:rsidRDefault="00617298" w:rsidP="00481952">
      <w:pPr>
        <w:jc w:val="both"/>
        <w:rPr>
          <w:rFonts w:ascii="Arial" w:hAnsi="Arial" w:cs="Arial"/>
        </w:rPr>
      </w:pPr>
    </w:p>
    <w:p w14:paraId="2EA4C364" w14:textId="77777777" w:rsidR="00617298" w:rsidRPr="00481952" w:rsidRDefault="00617298" w:rsidP="00481952">
      <w:pPr>
        <w:jc w:val="both"/>
        <w:rPr>
          <w:rFonts w:ascii="Arial" w:hAnsi="Arial" w:cs="Arial"/>
        </w:rPr>
      </w:pPr>
    </w:p>
    <w:p w14:paraId="4774FE0D" w14:textId="258E4361" w:rsidR="00617298" w:rsidRPr="00C61C6E" w:rsidRDefault="00C61C6E" w:rsidP="00C61C6E">
      <w:pPr>
        <w:ind w:left="426" w:hanging="426"/>
        <w:jc w:val="both"/>
        <w:rPr>
          <w:rFonts w:ascii="Arial" w:hAnsi="Arial" w:cs="Arial"/>
          <w:b/>
          <w:u w:val="single"/>
        </w:rPr>
      </w:pPr>
      <w:r>
        <w:rPr>
          <w:rFonts w:ascii="Arial" w:hAnsi="Arial" w:cs="Arial"/>
          <w:b/>
          <w:u w:val="single"/>
        </w:rPr>
        <w:t>II.</w:t>
      </w:r>
      <w:r>
        <w:rPr>
          <w:rFonts w:ascii="Arial" w:hAnsi="Arial" w:cs="Arial"/>
          <w:b/>
          <w:u w:val="single"/>
        </w:rPr>
        <w:tab/>
        <w:t xml:space="preserve">Javaslat </w:t>
      </w:r>
      <w:r w:rsidR="00617298" w:rsidRPr="00C61C6E">
        <w:rPr>
          <w:rFonts w:ascii="Arial" w:hAnsi="Arial" w:cs="Arial"/>
          <w:b/>
          <w:u w:val="single"/>
        </w:rPr>
        <w:t xml:space="preserve">Szombathely Megyei Jogú Város Önkormányzata 2019. évi költségvetéséről szóló 5/2019. (IV.1.) önkormányzati </w:t>
      </w:r>
      <w:r>
        <w:rPr>
          <w:rFonts w:ascii="Arial" w:hAnsi="Arial" w:cs="Arial"/>
          <w:b/>
          <w:u w:val="single"/>
        </w:rPr>
        <w:t>rendelet IV. számú módosítására</w:t>
      </w:r>
    </w:p>
    <w:p w14:paraId="6E4305E5" w14:textId="77777777" w:rsidR="00617298" w:rsidRPr="00481952" w:rsidRDefault="00617298" w:rsidP="00481952">
      <w:pPr>
        <w:jc w:val="both"/>
        <w:rPr>
          <w:rFonts w:ascii="Arial" w:hAnsi="Arial" w:cs="Arial"/>
        </w:rPr>
      </w:pPr>
    </w:p>
    <w:p w14:paraId="4A26887D" w14:textId="4F2024B4" w:rsidR="00617298" w:rsidRPr="00481952" w:rsidRDefault="00617298" w:rsidP="00481952">
      <w:pPr>
        <w:jc w:val="both"/>
        <w:rPr>
          <w:rFonts w:ascii="Arial" w:hAnsi="Arial" w:cs="Arial"/>
        </w:rPr>
      </w:pPr>
      <w:r w:rsidRPr="00481952">
        <w:rPr>
          <w:rFonts w:ascii="Arial" w:hAnsi="Arial" w:cs="Arial"/>
        </w:rPr>
        <w:t>Szombathely Megyei Jogú Város Közgyűlése az 5/2019. (IV.1.) önkormányzati rendeletével jóváhagyta Szombathely Megyei Jogú Város Önkormányzata 2019. évi költségvetését, amely a 13/2019. (V.15.) önkormányzati rendelettel, a 16/2019. (VII.3.) önkormányzati rendelettel és a 21/2019. (XII.4.) önkormányzati rendelettel módosításra került</w:t>
      </w:r>
      <w:r w:rsidR="00C61C6E">
        <w:rPr>
          <w:rFonts w:ascii="Arial" w:hAnsi="Arial" w:cs="Arial"/>
        </w:rPr>
        <w:t>.</w:t>
      </w:r>
    </w:p>
    <w:p w14:paraId="434F0604" w14:textId="77777777" w:rsidR="00617298" w:rsidRPr="00481952" w:rsidRDefault="00617298" w:rsidP="00481952">
      <w:pPr>
        <w:jc w:val="both"/>
        <w:rPr>
          <w:rFonts w:ascii="Arial" w:hAnsi="Arial" w:cs="Arial"/>
        </w:rPr>
      </w:pPr>
    </w:p>
    <w:p w14:paraId="49A6A2CA" w14:textId="77777777" w:rsidR="00617298" w:rsidRPr="00481952" w:rsidRDefault="00617298" w:rsidP="00481952">
      <w:pPr>
        <w:jc w:val="both"/>
        <w:rPr>
          <w:rFonts w:ascii="Arial" w:hAnsi="Arial" w:cs="Arial"/>
        </w:rPr>
      </w:pPr>
      <w:r w:rsidRPr="00481952">
        <w:rPr>
          <w:rFonts w:ascii="Arial" w:hAnsi="Arial" w:cs="Arial"/>
        </w:rPr>
        <w:t xml:space="preserve">A </w:t>
      </w:r>
      <w:r w:rsidRPr="00481952">
        <w:rPr>
          <w:rFonts w:ascii="Arial" w:hAnsi="Arial" w:cs="Arial"/>
          <w:b/>
        </w:rPr>
        <w:t>rendelet módosítását</w:t>
      </w:r>
      <w:r w:rsidRPr="00481952">
        <w:rPr>
          <w:rFonts w:ascii="Arial" w:hAnsi="Arial" w:cs="Arial"/>
        </w:rPr>
        <w:t xml:space="preserve"> a központi támogatásokból, a támogatásértékű működési és felhalmozási bevételekből származó többletbevételek, működéshez és felhalmozáshoz kapcsolódó többletbevételek, szakmai bizottságok által hozott határozatok alapján történő átcsoportosítások, a polgármesteri hatáskörben végrehajtott előirányzat módosítások, az intézmények által benyújtott saját hatáskörű előirányzat módosítási kérelmek, és a 2019. évi gazdálkodási év zárását követően a költségvetési források rendezése indokolja.</w:t>
      </w:r>
    </w:p>
    <w:p w14:paraId="38D96787" w14:textId="77777777" w:rsidR="00294ADF" w:rsidRPr="00481952" w:rsidRDefault="00294ADF" w:rsidP="00481952">
      <w:pPr>
        <w:jc w:val="both"/>
        <w:rPr>
          <w:rFonts w:ascii="Arial" w:hAnsi="Arial" w:cs="Arial"/>
        </w:rPr>
      </w:pPr>
    </w:p>
    <w:p w14:paraId="2B383E1F" w14:textId="1F2A0445" w:rsidR="00617298" w:rsidRPr="00481952" w:rsidRDefault="00617298" w:rsidP="00481952">
      <w:pPr>
        <w:jc w:val="both"/>
        <w:rPr>
          <w:rFonts w:ascii="Arial" w:hAnsi="Arial" w:cs="Arial"/>
        </w:rPr>
      </w:pPr>
      <w:r w:rsidRPr="00481952">
        <w:rPr>
          <w:rFonts w:ascii="Arial" w:hAnsi="Arial" w:cs="Arial"/>
        </w:rPr>
        <w:t xml:space="preserve">A jogalkotásról szóló 2010. évi CXXX. törvény (a továbbiakban: </w:t>
      </w:r>
      <w:proofErr w:type="spellStart"/>
      <w:r w:rsidRPr="00481952">
        <w:rPr>
          <w:rFonts w:ascii="Arial" w:hAnsi="Arial" w:cs="Arial"/>
        </w:rPr>
        <w:t>Jat</w:t>
      </w:r>
      <w:proofErr w:type="spellEnd"/>
      <w:r w:rsidRPr="00481952">
        <w:rPr>
          <w:rFonts w:ascii="Arial" w:hAnsi="Arial" w:cs="Arial"/>
        </w:rPr>
        <w:t>.) 17. §</w:t>
      </w:r>
      <w:proofErr w:type="spellStart"/>
      <w:r w:rsidRPr="00481952">
        <w:rPr>
          <w:rFonts w:ascii="Arial" w:hAnsi="Arial" w:cs="Arial"/>
        </w:rPr>
        <w:t>-</w:t>
      </w:r>
      <w:proofErr w:type="gramStart"/>
      <w:r w:rsidRPr="00481952">
        <w:rPr>
          <w:rFonts w:ascii="Arial" w:hAnsi="Arial" w:cs="Arial"/>
        </w:rPr>
        <w:t>a</w:t>
      </w:r>
      <w:proofErr w:type="spellEnd"/>
      <w:proofErr w:type="gramEnd"/>
      <w:r w:rsidRPr="00481952">
        <w:rPr>
          <w:rFonts w:ascii="Arial" w:hAnsi="Arial" w:cs="Arial"/>
        </w:rPr>
        <w:t xml:space="preserve"> értelmében a jogszabály előkészítője – a jogszabály feltételezett hatásaihoz igazodó részletességű – előzetes hatásvizsgálat elvégzésével felméri a szabályozás várható következményeit. Az előzetes hatásvizsgálat eredményéről önkormányzati rendelet esetén a képviselő-testületet tájékoztatni kell. E költségvetési rendelet-tervezet esetében is elkészítettük a hatásvizsgálatot. A tervezet társadalmi, gazdasági és költségvetési hatásait a költségvetési rendelet tervezethe</w:t>
      </w:r>
      <w:r w:rsidR="00C61C6E">
        <w:rPr>
          <w:rFonts w:ascii="Arial" w:hAnsi="Arial" w:cs="Arial"/>
        </w:rPr>
        <w:t>z fűzött indokolás tartalmazza.</w:t>
      </w:r>
      <w:r w:rsidRPr="00481952">
        <w:rPr>
          <w:rFonts w:ascii="Arial" w:hAnsi="Arial" w:cs="Arial"/>
        </w:rPr>
        <w:t xml:space="preserve"> Környezet</w:t>
      </w:r>
      <w:r w:rsidR="00C61C6E">
        <w:rPr>
          <w:rFonts w:ascii="Arial" w:hAnsi="Arial" w:cs="Arial"/>
        </w:rPr>
        <w:t>i és egészségi következményekkel</w:t>
      </w:r>
      <w:r w:rsidRPr="00481952">
        <w:rPr>
          <w:rFonts w:ascii="Arial" w:hAnsi="Arial" w:cs="Arial"/>
        </w:rPr>
        <w:t xml:space="preserve"> nem kell számolni. Az adminisztratív terhek nem nőnek.</w:t>
      </w:r>
    </w:p>
    <w:p w14:paraId="27B3FD4F" w14:textId="0BDE7D4B" w:rsidR="00617298" w:rsidRPr="00481952" w:rsidRDefault="00617298" w:rsidP="00481952">
      <w:pPr>
        <w:jc w:val="both"/>
        <w:rPr>
          <w:rFonts w:ascii="Arial" w:hAnsi="Arial" w:cs="Arial"/>
        </w:rPr>
      </w:pPr>
      <w:r w:rsidRPr="00481952">
        <w:rPr>
          <w:rFonts w:ascii="Arial" w:hAnsi="Arial" w:cs="Arial"/>
        </w:rPr>
        <w:t xml:space="preserve">A rendelet-tervezet megalkotásának szükségességét, a jogalkotás elmaradásának várható következményeit pedig az államháztartásról szóló 2011. évi CXCV. törvény (a továbbiakban: Áht.) és egyéb jogszabályi előírások szabályozzák. Továbbá a rendelet-tervezet megalkotásának szükségességét, a központi támogatások előirányzatainak beemelése, valamint a szakmai bizottságok, a </w:t>
      </w:r>
      <w:r w:rsidR="00C61C6E">
        <w:rPr>
          <w:rFonts w:ascii="Arial" w:hAnsi="Arial" w:cs="Arial"/>
        </w:rPr>
        <w:t>K</w:t>
      </w:r>
      <w:r w:rsidRPr="00481952">
        <w:rPr>
          <w:rFonts w:ascii="Arial" w:hAnsi="Arial" w:cs="Arial"/>
        </w:rPr>
        <w:t>özgyűlés által hozott határozatok végrehajtások i</w:t>
      </w:r>
      <w:r w:rsidR="00C61C6E">
        <w:rPr>
          <w:rFonts w:ascii="Arial" w:hAnsi="Arial" w:cs="Arial"/>
        </w:rPr>
        <w:t>ndokolják.</w:t>
      </w:r>
    </w:p>
    <w:p w14:paraId="3F099591" w14:textId="04C324B5" w:rsidR="00617298" w:rsidRPr="00481952" w:rsidRDefault="00617298" w:rsidP="00481952">
      <w:pPr>
        <w:jc w:val="both"/>
        <w:rPr>
          <w:rFonts w:ascii="Arial" w:hAnsi="Arial" w:cs="Arial"/>
        </w:rPr>
      </w:pPr>
      <w:r w:rsidRPr="00481952">
        <w:rPr>
          <w:rFonts w:ascii="Arial" w:hAnsi="Arial" w:cs="Arial"/>
        </w:rPr>
        <w:t>A jogszabály alkalmazásához szükséges személyi, szervezeti, tárgyi és pénzügyi feltételek rendelkezésre állnak.</w:t>
      </w:r>
    </w:p>
    <w:p w14:paraId="6DBBBBA8" w14:textId="77777777" w:rsidR="00617298" w:rsidRPr="00481952" w:rsidRDefault="00617298" w:rsidP="00481952">
      <w:pPr>
        <w:jc w:val="both"/>
        <w:rPr>
          <w:rFonts w:ascii="Arial" w:hAnsi="Arial" w:cs="Arial"/>
        </w:rPr>
      </w:pPr>
      <w:r w:rsidRPr="00481952">
        <w:rPr>
          <w:rFonts w:ascii="Arial" w:hAnsi="Arial" w:cs="Arial"/>
        </w:rPr>
        <w:t>Az előzetes hatásvizsgálat eredményének mérlegelése alapján a rendelet megalkotása a szabályozási cél eléréséhez feltétlenül szükséges.</w:t>
      </w:r>
    </w:p>
    <w:p w14:paraId="561B1005" w14:textId="62523409" w:rsidR="00617298" w:rsidRPr="00481952" w:rsidRDefault="00617298" w:rsidP="00481952">
      <w:pPr>
        <w:jc w:val="both"/>
        <w:rPr>
          <w:rFonts w:ascii="Arial" w:hAnsi="Arial" w:cs="Arial"/>
          <w:bCs/>
        </w:rPr>
      </w:pPr>
      <w:r w:rsidRPr="00481952">
        <w:rPr>
          <w:rFonts w:ascii="Arial" w:hAnsi="Arial" w:cs="Arial"/>
        </w:rPr>
        <w:t xml:space="preserve">A </w:t>
      </w:r>
      <w:proofErr w:type="spellStart"/>
      <w:r w:rsidRPr="00481952">
        <w:rPr>
          <w:rFonts w:ascii="Arial" w:hAnsi="Arial" w:cs="Arial"/>
        </w:rPr>
        <w:t>Jat</w:t>
      </w:r>
      <w:proofErr w:type="spellEnd"/>
      <w:r w:rsidRPr="00481952">
        <w:rPr>
          <w:rFonts w:ascii="Arial" w:hAnsi="Arial" w:cs="Arial"/>
        </w:rPr>
        <w:t>. 18. §</w:t>
      </w:r>
      <w:proofErr w:type="spellStart"/>
      <w:r w:rsidRPr="00481952">
        <w:rPr>
          <w:rFonts w:ascii="Arial" w:hAnsi="Arial" w:cs="Arial"/>
        </w:rPr>
        <w:t>-</w:t>
      </w:r>
      <w:proofErr w:type="gramStart"/>
      <w:r w:rsidRPr="00481952">
        <w:rPr>
          <w:rFonts w:ascii="Arial" w:hAnsi="Arial" w:cs="Arial"/>
        </w:rPr>
        <w:t>a</w:t>
      </w:r>
      <w:proofErr w:type="spellEnd"/>
      <w:proofErr w:type="gramEnd"/>
      <w:r w:rsidRPr="00481952">
        <w:rPr>
          <w:rFonts w:ascii="Arial" w:hAnsi="Arial" w:cs="Arial"/>
        </w:rPr>
        <w:t xml:space="preserve"> alapján a rendelettervezethez csatoltan elkészítettük az indokolást is.</w:t>
      </w:r>
    </w:p>
    <w:p w14:paraId="6742708C" w14:textId="41327CD1" w:rsidR="00617298" w:rsidRPr="00481952" w:rsidRDefault="003E6C65" w:rsidP="00481952">
      <w:pPr>
        <w:jc w:val="both"/>
        <w:rPr>
          <w:rFonts w:ascii="Arial" w:hAnsi="Arial" w:cs="Arial"/>
        </w:rPr>
      </w:pPr>
      <w:r>
        <w:rPr>
          <w:rFonts w:ascii="Arial" w:hAnsi="Arial" w:cs="Arial"/>
        </w:rPr>
        <w:t>A rendelettervezet és az indokolás az előterjesztés 1-2. számú mellékletét képezi.</w:t>
      </w:r>
    </w:p>
    <w:p w14:paraId="18741DE9" w14:textId="77777777" w:rsidR="00617298" w:rsidRPr="00481952" w:rsidRDefault="00617298" w:rsidP="00481952">
      <w:pPr>
        <w:jc w:val="both"/>
        <w:rPr>
          <w:rFonts w:ascii="Arial" w:hAnsi="Arial" w:cs="Arial"/>
        </w:rPr>
      </w:pPr>
    </w:p>
    <w:p w14:paraId="1DA88B63" w14:textId="77777777" w:rsidR="00774AAA" w:rsidRDefault="00774AAA" w:rsidP="00C61C6E">
      <w:pPr>
        <w:ind w:left="426" w:hanging="426"/>
        <w:jc w:val="both"/>
        <w:rPr>
          <w:rFonts w:ascii="Arial" w:hAnsi="Arial" w:cs="Arial"/>
          <w:b/>
          <w:u w:val="single"/>
        </w:rPr>
      </w:pPr>
    </w:p>
    <w:p w14:paraId="22C127D1" w14:textId="7168AC23" w:rsidR="007F3112" w:rsidRPr="00C61C6E" w:rsidRDefault="00C61C6E" w:rsidP="00C61C6E">
      <w:pPr>
        <w:ind w:left="426" w:hanging="426"/>
        <w:jc w:val="both"/>
        <w:rPr>
          <w:rFonts w:ascii="Arial" w:hAnsi="Arial" w:cs="Arial"/>
          <w:b/>
          <w:u w:val="single"/>
        </w:rPr>
      </w:pPr>
      <w:r>
        <w:rPr>
          <w:rFonts w:ascii="Arial" w:hAnsi="Arial" w:cs="Arial"/>
          <w:b/>
          <w:u w:val="single"/>
        </w:rPr>
        <w:lastRenderedPageBreak/>
        <w:t>III.</w:t>
      </w:r>
      <w:r>
        <w:rPr>
          <w:rFonts w:ascii="Arial" w:hAnsi="Arial" w:cs="Arial"/>
          <w:b/>
          <w:u w:val="single"/>
        </w:rPr>
        <w:tab/>
      </w:r>
      <w:r w:rsidR="007F3112" w:rsidRPr="00C61C6E">
        <w:rPr>
          <w:rFonts w:ascii="Arial" w:hAnsi="Arial" w:cs="Arial"/>
          <w:b/>
          <w:u w:val="single"/>
        </w:rPr>
        <w:t>Javaslat a Polgármesteri Hivatalban dolgozó köztisztviselők közszolgálati jogviszonyának egyes kérdéseiről szóló önkormányzati rendelet megalkotására</w:t>
      </w:r>
    </w:p>
    <w:p w14:paraId="67214561" w14:textId="77777777" w:rsidR="007F3112" w:rsidRPr="00481952" w:rsidRDefault="007F3112" w:rsidP="00481952">
      <w:pPr>
        <w:jc w:val="both"/>
        <w:rPr>
          <w:rFonts w:ascii="Arial" w:hAnsi="Arial" w:cs="Arial"/>
        </w:rPr>
      </w:pPr>
    </w:p>
    <w:p w14:paraId="026F8CE2" w14:textId="77777777" w:rsidR="007F3112" w:rsidRPr="00481952" w:rsidRDefault="007F3112" w:rsidP="00481952">
      <w:pPr>
        <w:jc w:val="both"/>
        <w:rPr>
          <w:rFonts w:ascii="Arial" w:hAnsi="Arial" w:cs="Arial"/>
        </w:rPr>
      </w:pPr>
      <w:r w:rsidRPr="00481952">
        <w:rPr>
          <w:rFonts w:ascii="Arial" w:hAnsi="Arial" w:cs="Arial"/>
        </w:rPr>
        <w:t xml:space="preserve">A helyi önkormányzat képviselő-testülete a Polgármesteri Hivatalban dolgozó köztisztviselők közszolgálati jogviszonyának egyes kérdéseiről Magyarország 2020. évi központi költségvetéséről szóló 2019. évi LXXI. törvényben, továbbá a közszolgálati tisztviselőkről szóló 2011. évi CXCIX. törvényben (a továbbiakban: </w:t>
      </w:r>
      <w:proofErr w:type="spellStart"/>
      <w:r w:rsidRPr="00481952">
        <w:rPr>
          <w:rFonts w:ascii="Arial" w:hAnsi="Arial" w:cs="Arial"/>
        </w:rPr>
        <w:t>Kttv</w:t>
      </w:r>
      <w:proofErr w:type="spellEnd"/>
      <w:r w:rsidRPr="00481952">
        <w:rPr>
          <w:rFonts w:ascii="Arial" w:hAnsi="Arial" w:cs="Arial"/>
        </w:rPr>
        <w:t>.) kapott felhatalmazás alapján rendeletben jogosult dönteni. E kérdéseket jelenleg a Polgármesteri Hivatalban és Közterület-felügyeletnél dolgozó köztisztviselők közszolgálati jogviszonyának egyes kérdéseiről szóló 17/2012. (IV.5.) önkormányzati rendelet tartalmazza.</w:t>
      </w:r>
    </w:p>
    <w:p w14:paraId="0C7C6A22" w14:textId="77777777" w:rsidR="007F3112" w:rsidRPr="00481952" w:rsidRDefault="007F3112" w:rsidP="00481952">
      <w:pPr>
        <w:jc w:val="both"/>
        <w:rPr>
          <w:rFonts w:ascii="Arial" w:hAnsi="Arial" w:cs="Arial"/>
        </w:rPr>
      </w:pPr>
    </w:p>
    <w:p w14:paraId="1C005E64" w14:textId="77777777" w:rsidR="007F3112" w:rsidRPr="00481952" w:rsidRDefault="007F3112" w:rsidP="00481952">
      <w:pPr>
        <w:jc w:val="both"/>
        <w:rPr>
          <w:rFonts w:ascii="Arial" w:hAnsi="Arial" w:cs="Arial"/>
        </w:rPr>
      </w:pPr>
      <w:r w:rsidRPr="00481952">
        <w:rPr>
          <w:rFonts w:ascii="Arial" w:hAnsi="Arial" w:cs="Arial"/>
        </w:rPr>
        <w:t xml:space="preserve">Tekintettel arra, hogy a Közterület-felügyelet 2020. január 1. napjával beolvadt a Hivatalba, javaslom a jelenleg hatályos rendelet hatályon kívül helyezését és új rendelet megalkotását. A korábbi rendelet szövegéből kikerülnek a Közterület-felügyeletre önálló jogállásából származó rendelkezések. A vezetői illetménypótlék, továbbá a juttatásokra vonatkozó rendelkezések változatlan tartalommal kerülnek beépítésre az új rendelet szövegébe. </w:t>
      </w:r>
    </w:p>
    <w:p w14:paraId="5531EA19" w14:textId="77777777" w:rsidR="007F3112" w:rsidRPr="00481952" w:rsidRDefault="007F3112" w:rsidP="00481952">
      <w:pPr>
        <w:jc w:val="both"/>
        <w:rPr>
          <w:rFonts w:ascii="Arial" w:hAnsi="Arial" w:cs="Arial"/>
        </w:rPr>
      </w:pPr>
    </w:p>
    <w:p w14:paraId="76EEB27C" w14:textId="77777777" w:rsidR="007F3112" w:rsidRPr="00481952" w:rsidRDefault="007F3112" w:rsidP="00481952">
      <w:pPr>
        <w:jc w:val="both"/>
        <w:rPr>
          <w:rFonts w:ascii="Arial" w:hAnsi="Arial" w:cs="Arial"/>
        </w:rPr>
      </w:pPr>
      <w:r w:rsidRPr="00481952">
        <w:rPr>
          <w:rFonts w:ascii="Arial" w:hAnsi="Arial" w:cs="Arial"/>
        </w:rPr>
        <w:t xml:space="preserve">„A közszolgálati munka díjazása” fejezetbe a korábbi tartalomhoz képest beépítésre kerül az illetményalapról szóló rendelkezés. Az illetménykiegészítésre vonatkozó rendelkezést pedig csak tárgyévre lehet megállapítani, emiatt minden évben szükséges az erre vonatkozó szabályozás megalkotása. </w:t>
      </w:r>
    </w:p>
    <w:p w14:paraId="3E4228B2" w14:textId="77777777" w:rsidR="007F3112" w:rsidRPr="00481952" w:rsidRDefault="007F3112" w:rsidP="00481952">
      <w:pPr>
        <w:jc w:val="both"/>
        <w:rPr>
          <w:rFonts w:ascii="Arial" w:hAnsi="Arial" w:cs="Arial"/>
        </w:rPr>
      </w:pPr>
    </w:p>
    <w:p w14:paraId="0B201301" w14:textId="7E3CBCDB" w:rsidR="007F3112" w:rsidRPr="00481952" w:rsidRDefault="007F3112" w:rsidP="00A35110">
      <w:pPr>
        <w:ind w:left="1134" w:hanging="425"/>
        <w:jc w:val="both"/>
        <w:rPr>
          <w:rFonts w:ascii="Arial" w:hAnsi="Arial" w:cs="Arial"/>
        </w:rPr>
      </w:pPr>
      <w:r w:rsidRPr="00481952">
        <w:rPr>
          <w:rFonts w:ascii="Arial" w:hAnsi="Arial" w:cs="Arial"/>
        </w:rPr>
        <w:t>1./</w:t>
      </w:r>
      <w:r w:rsidRPr="00481952">
        <w:rPr>
          <w:rFonts w:ascii="Arial" w:hAnsi="Arial" w:cs="Arial"/>
        </w:rPr>
        <w:tab/>
        <w:t>Illetményalap</w:t>
      </w:r>
    </w:p>
    <w:p w14:paraId="6885B4C6" w14:textId="77777777" w:rsidR="007F3112" w:rsidRPr="00481952" w:rsidRDefault="007F3112" w:rsidP="00481952">
      <w:pPr>
        <w:jc w:val="both"/>
        <w:rPr>
          <w:rFonts w:ascii="Arial" w:hAnsi="Arial" w:cs="Arial"/>
        </w:rPr>
      </w:pPr>
    </w:p>
    <w:p w14:paraId="6C74FE99" w14:textId="77777777" w:rsidR="007F3112" w:rsidRPr="00481952" w:rsidRDefault="007F3112" w:rsidP="00481952">
      <w:pPr>
        <w:jc w:val="both"/>
        <w:rPr>
          <w:rFonts w:ascii="Arial" w:hAnsi="Arial" w:cs="Arial"/>
        </w:rPr>
      </w:pPr>
      <w:r w:rsidRPr="00481952">
        <w:rPr>
          <w:rFonts w:ascii="Arial" w:hAnsi="Arial" w:cs="Arial"/>
        </w:rPr>
        <w:t xml:space="preserve">Magyarország 2020. évi központi költségvetéséről szóló 2019. évi LXXI. törvény 58. § (6) bekezdése alapján a helyi önkormányzat képviselő testülete rendeletben a 2020. évben – az önkormányzat saját forrásai terhére – a polgármesteri hivatalánál foglalkoztatott köztisztviselők vonatkozásában a </w:t>
      </w:r>
      <w:proofErr w:type="spellStart"/>
      <w:r w:rsidRPr="00481952">
        <w:rPr>
          <w:rFonts w:ascii="Arial" w:hAnsi="Arial" w:cs="Arial"/>
        </w:rPr>
        <w:t>Kttv-ben</w:t>
      </w:r>
      <w:proofErr w:type="spellEnd"/>
      <w:r w:rsidRPr="00481952">
        <w:rPr>
          <w:rFonts w:ascii="Arial" w:hAnsi="Arial" w:cs="Arial"/>
        </w:rPr>
        <w:t xml:space="preserve"> foglaltaktól eltérően a központilag meghatározott illetményalapnál (38.650,- Ft) magasabb összegben állapíthatja meg az illetményalapot. </w:t>
      </w:r>
    </w:p>
    <w:p w14:paraId="5F581849" w14:textId="77777777" w:rsidR="007F3112" w:rsidRPr="00481952" w:rsidRDefault="007F3112" w:rsidP="00481952">
      <w:pPr>
        <w:jc w:val="both"/>
        <w:rPr>
          <w:rFonts w:ascii="Arial" w:hAnsi="Arial" w:cs="Arial"/>
        </w:rPr>
      </w:pPr>
    </w:p>
    <w:p w14:paraId="51A88727" w14:textId="391A0E46" w:rsidR="007F3112" w:rsidRPr="00481952" w:rsidRDefault="007F3112" w:rsidP="00481952">
      <w:pPr>
        <w:jc w:val="both"/>
        <w:rPr>
          <w:rFonts w:ascii="Arial" w:hAnsi="Arial" w:cs="Arial"/>
        </w:rPr>
      </w:pPr>
      <w:r w:rsidRPr="00481952">
        <w:rPr>
          <w:rFonts w:ascii="Arial" w:hAnsi="Arial" w:cs="Arial"/>
        </w:rPr>
        <w:t xml:space="preserve">Az eltérő illetményalap megállapítására már az elmúlt években is lehetőség volt, akkor önkormányzatunk költségvetéséről szóló rendeletben került megállapításra. </w:t>
      </w:r>
      <w:r w:rsidR="00A9249D">
        <w:rPr>
          <w:rFonts w:ascii="Arial" w:hAnsi="Arial" w:cs="Arial"/>
        </w:rPr>
        <w:t>J</w:t>
      </w:r>
      <w:r w:rsidRPr="00481952">
        <w:rPr>
          <w:rFonts w:ascii="Arial" w:hAnsi="Arial" w:cs="Arial"/>
        </w:rPr>
        <w:t>avas</w:t>
      </w:r>
      <w:r w:rsidR="00A9249D">
        <w:rPr>
          <w:rFonts w:ascii="Arial" w:hAnsi="Arial" w:cs="Arial"/>
        </w:rPr>
        <w:t>o</w:t>
      </w:r>
      <w:r w:rsidRPr="00481952">
        <w:rPr>
          <w:rFonts w:ascii="Arial" w:hAnsi="Arial" w:cs="Arial"/>
        </w:rPr>
        <w:t>lom, hogy a költségvetési rendelet helyett e re</w:t>
      </w:r>
      <w:r w:rsidR="00A9249D">
        <w:rPr>
          <w:rFonts w:ascii="Arial" w:hAnsi="Arial" w:cs="Arial"/>
        </w:rPr>
        <w:t>ndeletbe</w:t>
      </w:r>
      <w:r w:rsidRPr="00481952">
        <w:rPr>
          <w:rFonts w:ascii="Arial" w:hAnsi="Arial" w:cs="Arial"/>
        </w:rPr>
        <w:t xml:space="preserve"> kerüljön </w:t>
      </w:r>
      <w:r w:rsidR="00A9249D">
        <w:rPr>
          <w:rFonts w:ascii="Arial" w:hAnsi="Arial" w:cs="Arial"/>
        </w:rPr>
        <w:t>beépítésre az eltérő illetményalap, tekintettel arra, hogy í</w:t>
      </w:r>
      <w:r w:rsidR="00A9249D">
        <w:rPr>
          <w:rFonts w:ascii="Arial" w:hAnsi="Arial" w:cs="Arial"/>
        </w:rPr>
        <w:t xml:space="preserve">gy </w:t>
      </w:r>
      <w:r w:rsidR="00A9249D">
        <w:rPr>
          <w:rFonts w:ascii="Arial" w:hAnsi="Arial" w:cs="Arial"/>
        </w:rPr>
        <w:t>a szabályozási tárgykörben valamennyi, az illetményt érintő elem egy rendeletben kerülne szabályozásra.</w:t>
      </w:r>
    </w:p>
    <w:p w14:paraId="4955CCD1" w14:textId="77777777" w:rsidR="007F3112" w:rsidRPr="00481952" w:rsidRDefault="007F3112" w:rsidP="00481952">
      <w:pPr>
        <w:jc w:val="both"/>
        <w:rPr>
          <w:rFonts w:ascii="Arial" w:hAnsi="Arial" w:cs="Arial"/>
        </w:rPr>
      </w:pPr>
    </w:p>
    <w:p w14:paraId="7B9F4C1B" w14:textId="77777777" w:rsidR="007F3112" w:rsidRPr="00481952" w:rsidRDefault="007F3112" w:rsidP="00481952">
      <w:pPr>
        <w:jc w:val="both"/>
        <w:rPr>
          <w:rFonts w:ascii="Arial" w:hAnsi="Arial" w:cs="Arial"/>
        </w:rPr>
      </w:pPr>
      <w:r w:rsidRPr="00481952">
        <w:rPr>
          <w:rFonts w:ascii="Arial" w:hAnsi="Arial" w:cs="Arial"/>
        </w:rPr>
        <w:t xml:space="preserve">A Közgyűlés az illetményalap kérdésében továbbá úgy határozott 305/2019. (VI.18.) Kgy. </w:t>
      </w:r>
      <w:proofErr w:type="gramStart"/>
      <w:r w:rsidRPr="00481952">
        <w:rPr>
          <w:rFonts w:ascii="Arial" w:hAnsi="Arial" w:cs="Arial"/>
        </w:rPr>
        <w:t>sz.</w:t>
      </w:r>
      <w:proofErr w:type="gramEnd"/>
      <w:r w:rsidRPr="00481952">
        <w:rPr>
          <w:rFonts w:ascii="Arial" w:hAnsi="Arial" w:cs="Arial"/>
        </w:rPr>
        <w:t xml:space="preserve"> határozatában, hogy a 2019. július 1. napjától a Hivatalban dolgozók részére biztosított 10 %-os béremelést 2019. július 1. napjától polgármesteri és jegyzői munkáltatói intézkedések keretében, 2020. január 1. napjától az illetményalap 10 %-os emelésével, 44.550,- Ft összegben biztosítja. </w:t>
      </w:r>
    </w:p>
    <w:p w14:paraId="2937B460" w14:textId="77777777" w:rsidR="007F3112" w:rsidRPr="00481952" w:rsidRDefault="007F3112" w:rsidP="00481952">
      <w:pPr>
        <w:jc w:val="both"/>
        <w:rPr>
          <w:rFonts w:ascii="Arial" w:hAnsi="Arial" w:cs="Arial"/>
        </w:rPr>
      </w:pPr>
    </w:p>
    <w:p w14:paraId="590F976C" w14:textId="4DF9C1D6" w:rsidR="007F3112" w:rsidRPr="00481952" w:rsidRDefault="007F3112" w:rsidP="00481952">
      <w:pPr>
        <w:jc w:val="both"/>
        <w:rPr>
          <w:rFonts w:ascii="Arial" w:hAnsi="Arial" w:cs="Arial"/>
        </w:rPr>
      </w:pPr>
      <w:r w:rsidRPr="00481952">
        <w:rPr>
          <w:rFonts w:ascii="Arial" w:hAnsi="Arial" w:cs="Arial"/>
        </w:rPr>
        <w:t>Javas</w:t>
      </w:r>
      <w:r w:rsidR="00A9249D">
        <w:rPr>
          <w:rFonts w:ascii="Arial" w:hAnsi="Arial" w:cs="Arial"/>
        </w:rPr>
        <w:t>o</w:t>
      </w:r>
      <w:r w:rsidRPr="00481952">
        <w:rPr>
          <w:rFonts w:ascii="Arial" w:hAnsi="Arial" w:cs="Arial"/>
        </w:rPr>
        <w:t>lom, hogy</w:t>
      </w:r>
      <w:r w:rsidR="00A9249D">
        <w:rPr>
          <w:rFonts w:ascii="Arial" w:hAnsi="Arial" w:cs="Arial"/>
        </w:rPr>
        <w:t xml:space="preserve"> a Közgyűlés</w:t>
      </w:r>
      <w:r w:rsidRPr="00481952">
        <w:rPr>
          <w:rFonts w:ascii="Arial" w:hAnsi="Arial" w:cs="Arial"/>
        </w:rPr>
        <w:t xml:space="preserve"> az illetményalap mértékét 2020. évre 44.550,- Ft összegben állapítsa meg. </w:t>
      </w:r>
    </w:p>
    <w:p w14:paraId="4630EE30" w14:textId="77777777" w:rsidR="007F3112" w:rsidRPr="00481952" w:rsidRDefault="007F3112" w:rsidP="00481952">
      <w:pPr>
        <w:jc w:val="both"/>
        <w:rPr>
          <w:rFonts w:ascii="Arial" w:hAnsi="Arial" w:cs="Arial"/>
        </w:rPr>
      </w:pPr>
    </w:p>
    <w:p w14:paraId="5E2E8D1D" w14:textId="0975BFE2" w:rsidR="007F3112" w:rsidRPr="00481952" w:rsidRDefault="00352DCF" w:rsidP="00631A4D">
      <w:pPr>
        <w:ind w:left="1134" w:hanging="425"/>
        <w:jc w:val="both"/>
        <w:rPr>
          <w:rFonts w:ascii="Arial" w:hAnsi="Arial" w:cs="Arial"/>
        </w:rPr>
      </w:pPr>
      <w:r>
        <w:rPr>
          <w:rFonts w:ascii="Arial" w:hAnsi="Arial" w:cs="Arial"/>
        </w:rPr>
        <w:t>2./</w:t>
      </w:r>
      <w:r w:rsidR="007F3112" w:rsidRPr="00481952">
        <w:rPr>
          <w:rFonts w:ascii="Arial" w:hAnsi="Arial" w:cs="Arial"/>
        </w:rPr>
        <w:tab/>
        <w:t>Illetménykiegészítés</w:t>
      </w:r>
    </w:p>
    <w:p w14:paraId="3AE87E08" w14:textId="77777777" w:rsidR="007F3112" w:rsidRPr="00481952" w:rsidRDefault="007F3112" w:rsidP="00481952">
      <w:pPr>
        <w:jc w:val="both"/>
        <w:rPr>
          <w:rFonts w:ascii="Arial" w:hAnsi="Arial" w:cs="Arial"/>
        </w:rPr>
      </w:pPr>
    </w:p>
    <w:p w14:paraId="0437D359" w14:textId="77777777" w:rsidR="007F3112" w:rsidRPr="00481952" w:rsidRDefault="007F3112" w:rsidP="00481952">
      <w:pPr>
        <w:jc w:val="both"/>
        <w:rPr>
          <w:rFonts w:ascii="Arial" w:hAnsi="Arial" w:cs="Arial"/>
        </w:rPr>
      </w:pPr>
      <w:r w:rsidRPr="00481952">
        <w:rPr>
          <w:rFonts w:ascii="Arial" w:hAnsi="Arial" w:cs="Arial"/>
        </w:rPr>
        <w:t xml:space="preserve">A </w:t>
      </w:r>
      <w:proofErr w:type="spellStart"/>
      <w:r w:rsidRPr="00481952">
        <w:rPr>
          <w:rFonts w:ascii="Arial" w:hAnsi="Arial" w:cs="Arial"/>
        </w:rPr>
        <w:t>Kttv</w:t>
      </w:r>
      <w:proofErr w:type="spellEnd"/>
      <w:r w:rsidRPr="00481952">
        <w:rPr>
          <w:rFonts w:ascii="Arial" w:hAnsi="Arial" w:cs="Arial"/>
        </w:rPr>
        <w:t xml:space="preserve">. 234. § (3) bekezdés a) pontja és (4) bekezdése alapján a helyi önkormányzat képviselő-testülete rendeletben illetménykiegészítést állapíthat meg valamennyi köztisztviselőnek a tárgyévre vonatkozóan. A hivatkozott törvényi rendelkezés szabályozza továbbá azt is, hogy megyei jogú város önkormányzatánál valamennyi felsőfokú iskolai végzettségű köztisztviselőnek egységesen a köztisztviselő alapilletményének legfeljebb </w:t>
      </w:r>
      <w:r w:rsidRPr="00481952">
        <w:rPr>
          <w:rFonts w:ascii="Arial" w:hAnsi="Arial" w:cs="Arial"/>
        </w:rPr>
        <w:lastRenderedPageBreak/>
        <w:t>40%-</w:t>
      </w:r>
      <w:proofErr w:type="gramStart"/>
      <w:r w:rsidRPr="00481952">
        <w:rPr>
          <w:rFonts w:ascii="Arial" w:hAnsi="Arial" w:cs="Arial"/>
        </w:rPr>
        <w:t>a</w:t>
      </w:r>
      <w:proofErr w:type="gramEnd"/>
      <w:r w:rsidRPr="00481952">
        <w:rPr>
          <w:rFonts w:ascii="Arial" w:hAnsi="Arial" w:cs="Arial"/>
        </w:rPr>
        <w:t>, valamennyi érettségi végzettségű köztisztviselőnek egységesen a köztisztviselő alapilletményének legfeljebb 20%-a állapítható meg. Az illetménykiegészítés mértéke a felső korlátig terjedhet, de valamennyi azonos végzettséggel rendelkező köztisztviselő számára egységesnek kell lennie.</w:t>
      </w:r>
    </w:p>
    <w:p w14:paraId="6CB3BA06" w14:textId="77777777" w:rsidR="007F3112" w:rsidRPr="00481952" w:rsidRDefault="007F3112" w:rsidP="00481952">
      <w:pPr>
        <w:jc w:val="both"/>
        <w:rPr>
          <w:rFonts w:ascii="Arial" w:hAnsi="Arial" w:cs="Arial"/>
        </w:rPr>
      </w:pPr>
    </w:p>
    <w:p w14:paraId="45F456F7" w14:textId="77777777" w:rsidR="007F3112" w:rsidRPr="00481952" w:rsidRDefault="007F3112" w:rsidP="00481952">
      <w:pPr>
        <w:jc w:val="both"/>
        <w:rPr>
          <w:rFonts w:ascii="Arial" w:hAnsi="Arial" w:cs="Arial"/>
        </w:rPr>
      </w:pPr>
      <w:r w:rsidRPr="00481952">
        <w:rPr>
          <w:rFonts w:ascii="Arial" w:hAnsi="Arial" w:cs="Arial"/>
        </w:rPr>
        <w:t xml:space="preserve">A testület 2019. évre az illetménykiegészítés mértékét a felsőfokú iskolai végzettségű köztisztviselők esetén az alapilletmény 35%-ában, az érettségi végzettségű köztisztviselők esetén az alapilletmény 20%-ában állapította meg. </w:t>
      </w:r>
    </w:p>
    <w:p w14:paraId="49B91307" w14:textId="77777777" w:rsidR="007F3112" w:rsidRPr="00481952" w:rsidRDefault="007F3112" w:rsidP="00481952">
      <w:pPr>
        <w:jc w:val="both"/>
        <w:rPr>
          <w:rFonts w:ascii="Arial" w:hAnsi="Arial" w:cs="Arial"/>
        </w:rPr>
      </w:pPr>
    </w:p>
    <w:p w14:paraId="5C1BD074" w14:textId="77777777" w:rsidR="007F3112" w:rsidRPr="00481952" w:rsidRDefault="007F3112" w:rsidP="00481952">
      <w:pPr>
        <w:jc w:val="both"/>
        <w:rPr>
          <w:rFonts w:ascii="Arial" w:hAnsi="Arial" w:cs="Arial"/>
        </w:rPr>
      </w:pPr>
      <w:r w:rsidRPr="00481952">
        <w:rPr>
          <w:rFonts w:ascii="Arial" w:hAnsi="Arial" w:cs="Arial"/>
        </w:rPr>
        <w:t>Javaslom, hogy az illetménykiegészítés mértékét a 2019. évi mértékkel megegyezően állapítsa meg a 2020. évre is.</w:t>
      </w:r>
    </w:p>
    <w:p w14:paraId="3218D4F9" w14:textId="77777777" w:rsidR="007F3112" w:rsidRPr="00481952" w:rsidRDefault="007F3112" w:rsidP="00481952">
      <w:pPr>
        <w:autoSpaceDE w:val="0"/>
        <w:jc w:val="both"/>
        <w:rPr>
          <w:rFonts w:ascii="Arial" w:hAnsi="Arial" w:cs="Arial"/>
        </w:rPr>
      </w:pPr>
    </w:p>
    <w:p w14:paraId="7DAF1E55" w14:textId="3ECABD4E" w:rsidR="007F3112" w:rsidRPr="00481952" w:rsidRDefault="00352DCF" w:rsidP="00631A4D">
      <w:pPr>
        <w:ind w:left="1134" w:hanging="425"/>
        <w:jc w:val="both"/>
        <w:rPr>
          <w:rFonts w:ascii="Arial" w:hAnsi="Arial" w:cs="Arial"/>
        </w:rPr>
      </w:pPr>
      <w:r>
        <w:rPr>
          <w:rFonts w:ascii="Arial" w:hAnsi="Arial" w:cs="Arial"/>
        </w:rPr>
        <w:t>3./</w:t>
      </w:r>
      <w:r w:rsidR="007F3112" w:rsidRPr="00481952">
        <w:rPr>
          <w:rFonts w:ascii="Arial" w:hAnsi="Arial" w:cs="Arial"/>
        </w:rPr>
        <w:tab/>
        <w:t>Közszolgálati Tisztviselők Napja</w:t>
      </w:r>
    </w:p>
    <w:p w14:paraId="422BA6D4" w14:textId="77777777" w:rsidR="007F3112" w:rsidRPr="00481952" w:rsidRDefault="007F3112" w:rsidP="00481952">
      <w:pPr>
        <w:autoSpaceDE w:val="0"/>
        <w:jc w:val="both"/>
        <w:rPr>
          <w:rFonts w:ascii="Arial" w:hAnsi="Arial" w:cs="Arial"/>
        </w:rPr>
      </w:pPr>
    </w:p>
    <w:p w14:paraId="1FABE7E9" w14:textId="77777777" w:rsidR="007F3112" w:rsidRPr="00481952" w:rsidRDefault="007F3112" w:rsidP="00481952">
      <w:pPr>
        <w:autoSpaceDE w:val="0"/>
        <w:jc w:val="both"/>
        <w:rPr>
          <w:rFonts w:ascii="Arial" w:hAnsi="Arial" w:cs="Arial"/>
        </w:rPr>
      </w:pPr>
      <w:r w:rsidRPr="00481952">
        <w:rPr>
          <w:rFonts w:ascii="Arial" w:hAnsi="Arial" w:cs="Arial"/>
        </w:rPr>
        <w:t xml:space="preserve">A </w:t>
      </w:r>
      <w:proofErr w:type="spellStart"/>
      <w:r w:rsidRPr="00481952">
        <w:rPr>
          <w:rFonts w:ascii="Arial" w:hAnsi="Arial" w:cs="Arial"/>
        </w:rPr>
        <w:t>Kttv</w:t>
      </w:r>
      <w:proofErr w:type="spellEnd"/>
      <w:r w:rsidRPr="00481952">
        <w:rPr>
          <w:rFonts w:ascii="Arial" w:hAnsi="Arial" w:cs="Arial"/>
        </w:rPr>
        <w:t xml:space="preserve">. 2017. január 1. napjától hatályos módosítása hatályon kívül helyezte a </w:t>
      </w:r>
      <w:proofErr w:type="spellStart"/>
      <w:r w:rsidRPr="00481952">
        <w:rPr>
          <w:rFonts w:ascii="Arial" w:hAnsi="Arial" w:cs="Arial"/>
        </w:rPr>
        <w:t>Kttv</w:t>
      </w:r>
      <w:proofErr w:type="spellEnd"/>
      <w:r w:rsidRPr="00481952">
        <w:rPr>
          <w:rFonts w:ascii="Arial" w:hAnsi="Arial" w:cs="Arial"/>
        </w:rPr>
        <w:t>. 93. § (2) bekezdésének azon rendelkezését, amely szerint a Közszolgálati Tisztviselők Napja, július 1-je munkaszüneti nap.</w:t>
      </w:r>
    </w:p>
    <w:p w14:paraId="20ECA7C5" w14:textId="77777777" w:rsidR="007F3112" w:rsidRPr="00481952" w:rsidRDefault="007F3112" w:rsidP="00481952">
      <w:pPr>
        <w:autoSpaceDE w:val="0"/>
        <w:jc w:val="both"/>
        <w:rPr>
          <w:rFonts w:ascii="Arial" w:hAnsi="Arial" w:cs="Arial"/>
        </w:rPr>
      </w:pPr>
    </w:p>
    <w:p w14:paraId="31ECE70A" w14:textId="77777777" w:rsidR="007F3112" w:rsidRPr="00481952" w:rsidRDefault="007F3112" w:rsidP="00481952">
      <w:pPr>
        <w:autoSpaceDE w:val="0"/>
        <w:jc w:val="both"/>
        <w:rPr>
          <w:rFonts w:ascii="Arial" w:hAnsi="Arial" w:cs="Arial"/>
        </w:rPr>
      </w:pPr>
      <w:r w:rsidRPr="00481952">
        <w:rPr>
          <w:rFonts w:ascii="Arial" w:hAnsi="Arial" w:cs="Arial"/>
        </w:rPr>
        <w:t xml:space="preserve">A </w:t>
      </w:r>
      <w:proofErr w:type="spellStart"/>
      <w:r w:rsidRPr="00481952">
        <w:rPr>
          <w:rFonts w:ascii="Arial" w:hAnsi="Arial" w:cs="Arial"/>
        </w:rPr>
        <w:t>Kttv</w:t>
      </w:r>
      <w:proofErr w:type="spellEnd"/>
      <w:r w:rsidRPr="00481952">
        <w:rPr>
          <w:rFonts w:ascii="Arial" w:hAnsi="Arial" w:cs="Arial"/>
        </w:rPr>
        <w:t>. 232/A. § (1) bekezdésében foglalt felhatalmazás alapján a helyi önkormányzat képviselő-testülete rendeletben rendelkezhet arról, hogy a képviselő-testület hivatala köztisztviselője számára a Közszolgálati Tisztviselők Napja, július 1-je munkaszüneti nap legyen. A (2) bekezdés értelmében a helyi önkormányzat képviselő-testületének fenti döntése esetén az azzal összefüggésben keletkező többletköltségek fedezetét a helyi önkormányzat saját bevétele biztosítja. Tájékoztatom a Tisztelt Közgyűlést, hogy a fenti döntés többletköltséget nem eredményez.</w:t>
      </w:r>
    </w:p>
    <w:p w14:paraId="6868467E" w14:textId="77777777" w:rsidR="007F3112" w:rsidRPr="00481952" w:rsidRDefault="007F3112" w:rsidP="00481952">
      <w:pPr>
        <w:jc w:val="both"/>
        <w:rPr>
          <w:rFonts w:ascii="Arial" w:hAnsi="Arial" w:cs="Arial"/>
        </w:rPr>
      </w:pPr>
    </w:p>
    <w:p w14:paraId="03654424" w14:textId="77777777" w:rsidR="007F3112" w:rsidRPr="00481952" w:rsidRDefault="007F3112" w:rsidP="00481952">
      <w:pPr>
        <w:jc w:val="both"/>
        <w:rPr>
          <w:rFonts w:ascii="Arial" w:hAnsi="Arial" w:cs="Arial"/>
        </w:rPr>
      </w:pPr>
      <w:r w:rsidRPr="00481952">
        <w:rPr>
          <w:rFonts w:ascii="Arial" w:hAnsi="Arial" w:cs="Arial"/>
        </w:rPr>
        <w:t xml:space="preserve">Javaslom, hogy a Tisztelt Közgyűlés a Közszolgálati Tisztviselők Napját, július 1-jét továbbra is nyilvánítsa munkaszüneti napnak. </w:t>
      </w:r>
    </w:p>
    <w:p w14:paraId="5EF3CFED" w14:textId="77777777" w:rsidR="007F3112" w:rsidRPr="00481952" w:rsidRDefault="007F3112" w:rsidP="00481952">
      <w:pPr>
        <w:jc w:val="both"/>
        <w:rPr>
          <w:rFonts w:ascii="Arial" w:hAnsi="Arial" w:cs="Arial"/>
        </w:rPr>
      </w:pPr>
    </w:p>
    <w:p w14:paraId="7E33437F" w14:textId="48EB4793" w:rsidR="007F3112" w:rsidRPr="00481952" w:rsidRDefault="007F3112" w:rsidP="00481952">
      <w:pPr>
        <w:jc w:val="both"/>
        <w:rPr>
          <w:rFonts w:ascii="Arial" w:hAnsi="Arial" w:cs="Arial"/>
        </w:rPr>
      </w:pPr>
      <w:r w:rsidRPr="00481952">
        <w:rPr>
          <w:rFonts w:ascii="Arial" w:hAnsi="Arial" w:cs="Arial"/>
        </w:rPr>
        <w:t xml:space="preserve">A </w:t>
      </w:r>
      <w:proofErr w:type="spellStart"/>
      <w:r w:rsidR="00631A4D">
        <w:rPr>
          <w:rFonts w:ascii="Arial" w:hAnsi="Arial" w:cs="Arial"/>
        </w:rPr>
        <w:t>Jat</w:t>
      </w:r>
      <w:proofErr w:type="spellEnd"/>
      <w:r w:rsidR="00631A4D">
        <w:rPr>
          <w:rFonts w:ascii="Arial" w:hAnsi="Arial" w:cs="Arial"/>
        </w:rPr>
        <w:t xml:space="preserve">. </w:t>
      </w:r>
      <w:r w:rsidRPr="00481952">
        <w:rPr>
          <w:rFonts w:ascii="Arial" w:hAnsi="Arial" w:cs="Arial"/>
        </w:rPr>
        <w:t>17-18. §</w:t>
      </w:r>
      <w:proofErr w:type="spellStart"/>
      <w:r w:rsidRPr="00481952">
        <w:rPr>
          <w:rFonts w:ascii="Arial" w:hAnsi="Arial" w:cs="Arial"/>
        </w:rPr>
        <w:t>-ai</w:t>
      </w:r>
      <w:proofErr w:type="spellEnd"/>
      <w:r w:rsidRPr="00481952">
        <w:rPr>
          <w:rFonts w:ascii="Arial" w:hAnsi="Arial" w:cs="Arial"/>
        </w:rPr>
        <w:t xml:space="preserve"> értelmében jelen előterjesztés </w:t>
      </w:r>
      <w:r w:rsidR="003E6C65">
        <w:rPr>
          <w:rFonts w:ascii="Arial" w:hAnsi="Arial" w:cs="Arial"/>
        </w:rPr>
        <w:t xml:space="preserve">3-5. számú </w:t>
      </w:r>
      <w:r w:rsidRPr="00481952">
        <w:rPr>
          <w:rFonts w:ascii="Arial" w:hAnsi="Arial" w:cs="Arial"/>
        </w:rPr>
        <w:t>mellékletét képezi a rendelet szövegének tervezete mellett az előzetes hatásvizsgálat, valamint a tervezet indokolása.</w:t>
      </w:r>
    </w:p>
    <w:p w14:paraId="0FB14C3C" w14:textId="77777777" w:rsidR="007F3112" w:rsidRPr="00481952" w:rsidRDefault="007F3112" w:rsidP="00481952">
      <w:pPr>
        <w:jc w:val="both"/>
        <w:rPr>
          <w:rFonts w:ascii="Arial" w:hAnsi="Arial" w:cs="Arial"/>
        </w:rPr>
      </w:pPr>
    </w:p>
    <w:p w14:paraId="1FC65F42" w14:textId="77777777" w:rsidR="007F3112" w:rsidRPr="00481952" w:rsidRDefault="007F3112" w:rsidP="00481952">
      <w:pPr>
        <w:jc w:val="both"/>
        <w:rPr>
          <w:rFonts w:ascii="Arial" w:hAnsi="Arial" w:cs="Arial"/>
        </w:rPr>
      </w:pPr>
      <w:r w:rsidRPr="00481952">
        <w:rPr>
          <w:rFonts w:ascii="Arial" w:hAnsi="Arial" w:cs="Arial"/>
        </w:rPr>
        <w:t xml:space="preserve">A </w:t>
      </w:r>
      <w:proofErr w:type="spellStart"/>
      <w:r w:rsidRPr="00481952">
        <w:rPr>
          <w:rFonts w:ascii="Arial" w:hAnsi="Arial" w:cs="Arial"/>
        </w:rPr>
        <w:t>Kttv</w:t>
      </w:r>
      <w:proofErr w:type="spellEnd"/>
      <w:r w:rsidRPr="00481952">
        <w:rPr>
          <w:rFonts w:ascii="Arial" w:hAnsi="Arial" w:cs="Arial"/>
        </w:rPr>
        <w:t>. 200. §</w:t>
      </w:r>
      <w:proofErr w:type="spellStart"/>
      <w:r w:rsidRPr="00481952">
        <w:rPr>
          <w:rFonts w:ascii="Arial" w:hAnsi="Arial" w:cs="Arial"/>
        </w:rPr>
        <w:t>-ában</w:t>
      </w:r>
      <w:proofErr w:type="spellEnd"/>
      <w:r w:rsidRPr="00481952">
        <w:rPr>
          <w:rFonts w:ascii="Arial" w:hAnsi="Arial" w:cs="Arial"/>
        </w:rPr>
        <w:t xml:space="preserve"> előírt kötelezettség teljesítéseként sor került a Magyar Köztisztviselők, Közalkalmazottak és Közszolgálati Dolgozók Szakszervezetének (MKKSZ) munkahelyi vezetőjével történt egyeztetésre. A szakszervezet a javaslattal egyetért.</w:t>
      </w:r>
    </w:p>
    <w:p w14:paraId="18412911" w14:textId="77777777" w:rsidR="007F3112" w:rsidRPr="00481952" w:rsidRDefault="007F3112" w:rsidP="00481952">
      <w:pPr>
        <w:jc w:val="both"/>
        <w:rPr>
          <w:rFonts w:ascii="Arial" w:hAnsi="Arial" w:cs="Arial"/>
        </w:rPr>
      </w:pPr>
    </w:p>
    <w:p w14:paraId="39AC404C" w14:textId="77777777" w:rsidR="00617298" w:rsidRPr="00481952" w:rsidRDefault="00617298" w:rsidP="00481952">
      <w:pPr>
        <w:jc w:val="both"/>
        <w:rPr>
          <w:rFonts w:ascii="Arial" w:hAnsi="Arial" w:cs="Arial"/>
        </w:rPr>
      </w:pPr>
    </w:p>
    <w:p w14:paraId="51DA72DB" w14:textId="10197EB9" w:rsidR="008D0E4E" w:rsidRPr="008D0E4E" w:rsidRDefault="00631A4D" w:rsidP="00631A4D">
      <w:pPr>
        <w:ind w:left="426" w:hanging="426"/>
        <w:jc w:val="both"/>
        <w:rPr>
          <w:rFonts w:ascii="Arial" w:hAnsi="Arial" w:cs="Arial"/>
          <w:b/>
          <w:u w:val="single"/>
        </w:rPr>
      </w:pPr>
      <w:r>
        <w:rPr>
          <w:rFonts w:ascii="Arial" w:hAnsi="Arial" w:cs="Arial"/>
          <w:b/>
          <w:u w:val="single"/>
        </w:rPr>
        <w:t>IV.</w:t>
      </w:r>
      <w:r>
        <w:rPr>
          <w:rFonts w:ascii="Arial" w:hAnsi="Arial" w:cs="Arial"/>
          <w:b/>
          <w:u w:val="single"/>
        </w:rPr>
        <w:tab/>
      </w:r>
      <w:r w:rsidR="008D0E4E" w:rsidRPr="008D0E4E">
        <w:rPr>
          <w:rFonts w:ascii="Arial" w:hAnsi="Arial" w:cs="Arial"/>
          <w:b/>
          <w:u w:val="single"/>
        </w:rPr>
        <w:t>Az építéshatósági feladatok Kormányhivatalhoz való átkerülésével kapcsolatos döntések meghozatala</w:t>
      </w:r>
    </w:p>
    <w:p w14:paraId="44751E17" w14:textId="77777777" w:rsidR="008D0E4E" w:rsidRPr="008D0E4E" w:rsidRDefault="008D0E4E" w:rsidP="00481952">
      <w:pPr>
        <w:jc w:val="both"/>
        <w:rPr>
          <w:rFonts w:ascii="Arial" w:eastAsiaTheme="minorHAnsi" w:hAnsi="Arial" w:cs="Arial"/>
          <w:bCs/>
          <w:lang w:eastAsia="en-US"/>
        </w:rPr>
      </w:pPr>
    </w:p>
    <w:p w14:paraId="5C102CB9"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shd w:val="clear" w:color="auto" w:fill="FFFFFF"/>
          <w:lang w:eastAsia="en-US"/>
        </w:rPr>
        <w:t>Tájékoztatom a Tisztelt Közgyűlést, hogy a fővárosi és megyei kormányhivatalok működésének egyszerűsítése érdekében egyes törvények módosításáról</w:t>
      </w:r>
      <w:r w:rsidRPr="008D0E4E">
        <w:rPr>
          <w:rFonts w:ascii="Arial" w:eastAsiaTheme="minorHAnsi" w:hAnsi="Arial" w:cs="Arial"/>
          <w:color w:val="424753"/>
          <w:shd w:val="clear" w:color="auto" w:fill="FFFFFF"/>
          <w:lang w:eastAsia="en-US"/>
        </w:rPr>
        <w:t xml:space="preserve"> </w:t>
      </w:r>
      <w:r w:rsidRPr="008D0E4E">
        <w:rPr>
          <w:rFonts w:ascii="Arial" w:eastAsiaTheme="minorHAnsi" w:hAnsi="Arial" w:cs="Arial"/>
          <w:shd w:val="clear" w:color="auto" w:fill="FFFFFF"/>
          <w:lang w:eastAsia="en-US"/>
        </w:rPr>
        <w:t xml:space="preserve">szóló 2019. évi CX. törvény értelmében </w:t>
      </w:r>
      <w:r w:rsidRPr="008D0E4E">
        <w:rPr>
          <w:rFonts w:ascii="Arial" w:eastAsiaTheme="minorHAnsi" w:hAnsi="Arial" w:cs="Arial"/>
          <w:iCs/>
          <w:lang w:eastAsia="en-US"/>
        </w:rPr>
        <w:t>2020. március 1. napjától a jegyzők építésügyi hatósági hatásköre megszűnik, az építésügyi hatósági feladatokat a kormányhivatalok fogják ellátni.</w:t>
      </w:r>
    </w:p>
    <w:p w14:paraId="7390A346" w14:textId="77777777" w:rsidR="008D0E4E" w:rsidRPr="008D0E4E" w:rsidRDefault="008D0E4E" w:rsidP="00481952">
      <w:pPr>
        <w:jc w:val="both"/>
        <w:rPr>
          <w:rFonts w:ascii="Arial" w:eastAsiaTheme="minorHAnsi" w:hAnsi="Arial" w:cs="Arial"/>
          <w:iCs/>
          <w:lang w:eastAsia="en-US"/>
        </w:rPr>
      </w:pPr>
    </w:p>
    <w:p w14:paraId="0ED4AE1E" w14:textId="77777777" w:rsidR="008D0E4E" w:rsidRPr="008D0E4E" w:rsidRDefault="008D0E4E" w:rsidP="00631A4D">
      <w:pPr>
        <w:ind w:left="1134" w:hanging="425"/>
        <w:jc w:val="both"/>
        <w:rPr>
          <w:rFonts w:ascii="Arial" w:hAnsi="Arial" w:cs="Arial"/>
        </w:rPr>
      </w:pPr>
      <w:r w:rsidRPr="008D0E4E">
        <w:rPr>
          <w:rFonts w:ascii="Arial" w:hAnsi="Arial" w:cs="Arial"/>
        </w:rPr>
        <w:t>1./</w:t>
      </w:r>
      <w:r w:rsidRPr="008D0E4E">
        <w:rPr>
          <w:rFonts w:ascii="Arial" w:hAnsi="Arial" w:cs="Arial"/>
        </w:rPr>
        <w:tab/>
        <w:t>A Kormányhivatallal kötendő megállapodás</w:t>
      </w:r>
    </w:p>
    <w:p w14:paraId="102867C7" w14:textId="77777777" w:rsidR="008D0E4E" w:rsidRPr="008D0E4E" w:rsidRDefault="008D0E4E" w:rsidP="00481952">
      <w:pPr>
        <w:jc w:val="both"/>
        <w:rPr>
          <w:rFonts w:ascii="Arial" w:eastAsiaTheme="minorHAnsi" w:hAnsi="Arial" w:cs="Arial"/>
          <w:iCs/>
          <w:lang w:eastAsia="en-US"/>
        </w:rPr>
      </w:pPr>
    </w:p>
    <w:p w14:paraId="1B5BA554" w14:textId="1C84221D" w:rsidR="00A9249D" w:rsidRPr="00A9249D" w:rsidRDefault="008D0E4E" w:rsidP="00A9249D">
      <w:pPr>
        <w:jc w:val="both"/>
        <w:rPr>
          <w:rFonts w:ascii="Arial" w:eastAsiaTheme="minorHAnsi" w:hAnsi="Arial" w:cs="Arial"/>
          <w:iCs/>
          <w:lang w:eastAsia="en-US"/>
        </w:rPr>
      </w:pPr>
      <w:r w:rsidRPr="00A9249D">
        <w:rPr>
          <w:rFonts w:ascii="Arial" w:eastAsiaTheme="minorHAnsi" w:hAnsi="Arial" w:cs="Arial"/>
          <w:iCs/>
          <w:lang w:eastAsia="en-US"/>
        </w:rPr>
        <w:t xml:space="preserve">A törvény értelmében a települési önkormányzatok mindazon vagyona és vagyoni értékű joga, amely a jegyző építésügyi igazgatási feladatainak ellátását biztosítja, 2020. március 1. napján – a feladat ellátásának időtartamára – az állam ingyenes használatába kerül. A használati jogot a fővárosi és megyei kormányhivatal gyakorolja. Az ingyenes használati jog alapításához kapcsolódó feladatok végrehajtásának részletkérdéseit a települési </w:t>
      </w:r>
      <w:r w:rsidRPr="00A9249D">
        <w:rPr>
          <w:rFonts w:ascii="Arial" w:eastAsiaTheme="minorHAnsi" w:hAnsi="Arial" w:cs="Arial"/>
          <w:iCs/>
          <w:lang w:eastAsia="en-US"/>
        </w:rPr>
        <w:lastRenderedPageBreak/>
        <w:t xml:space="preserve">önkormányzatok polgármesterei, valamint a fővárosi és megyei kormányhivatalok kormánymegbízottai között megkötött megállapodás rendezi. A feleknek a megállapodást </w:t>
      </w:r>
      <w:r w:rsidR="00A9249D" w:rsidRPr="00A9249D">
        <w:rPr>
          <w:rFonts w:ascii="Arial" w:eastAsiaTheme="minorHAnsi" w:hAnsi="Arial" w:cs="Arial"/>
          <w:iCs/>
          <w:lang w:eastAsia="en-US"/>
        </w:rPr>
        <w:t xml:space="preserve">a </w:t>
      </w:r>
      <w:r w:rsidR="00A9249D" w:rsidRPr="00A9249D">
        <w:rPr>
          <w:rFonts w:ascii="Arial" w:eastAsiaTheme="minorHAnsi" w:hAnsi="Arial" w:cs="Arial"/>
          <w:iCs/>
          <w:lang w:eastAsia="en-US"/>
        </w:rPr>
        <w:t>fővárosi és megyei kormányhivatalok működésének egyszerűsítése érdekében egyes törvények módosításáról szóló 2019. évi CX. törvény 1. §</w:t>
      </w:r>
      <w:proofErr w:type="spellStart"/>
      <w:r w:rsidR="00A9249D" w:rsidRPr="00A9249D">
        <w:rPr>
          <w:rFonts w:ascii="Arial" w:eastAsiaTheme="minorHAnsi" w:hAnsi="Arial" w:cs="Arial"/>
          <w:iCs/>
          <w:lang w:eastAsia="en-US"/>
        </w:rPr>
        <w:t>-</w:t>
      </w:r>
      <w:proofErr w:type="gramStart"/>
      <w:r w:rsidR="00A9249D" w:rsidRPr="00A9249D">
        <w:rPr>
          <w:rFonts w:ascii="Arial" w:eastAsiaTheme="minorHAnsi" w:hAnsi="Arial" w:cs="Arial"/>
          <w:iCs/>
          <w:lang w:eastAsia="en-US"/>
        </w:rPr>
        <w:t>a</w:t>
      </w:r>
      <w:proofErr w:type="spellEnd"/>
      <w:proofErr w:type="gramEnd"/>
      <w:r w:rsidR="00A9249D" w:rsidRPr="00A9249D">
        <w:rPr>
          <w:rFonts w:ascii="Arial" w:eastAsiaTheme="minorHAnsi" w:hAnsi="Arial" w:cs="Arial"/>
          <w:iCs/>
          <w:lang w:eastAsia="en-US"/>
        </w:rPr>
        <w:t xml:space="preserve"> alapján </w:t>
      </w:r>
      <w:r w:rsidRPr="00A9249D">
        <w:rPr>
          <w:rFonts w:ascii="Arial" w:eastAsiaTheme="minorHAnsi" w:hAnsi="Arial" w:cs="Arial"/>
          <w:iCs/>
          <w:lang w:eastAsia="en-US"/>
        </w:rPr>
        <w:t xml:space="preserve">2020. január 31. napjáig kell megkötni. Ha a felek között eddig a határidőig nem jön létre, vagy nem </w:t>
      </w:r>
      <w:proofErr w:type="spellStart"/>
      <w:r w:rsidRPr="00A9249D">
        <w:rPr>
          <w:rFonts w:ascii="Arial" w:eastAsiaTheme="minorHAnsi" w:hAnsi="Arial" w:cs="Arial"/>
          <w:iCs/>
          <w:lang w:eastAsia="en-US"/>
        </w:rPr>
        <w:t>teljeskörűen</w:t>
      </w:r>
      <w:proofErr w:type="spellEnd"/>
      <w:r w:rsidRPr="00A9249D">
        <w:rPr>
          <w:rFonts w:ascii="Arial" w:eastAsiaTheme="minorHAnsi" w:hAnsi="Arial" w:cs="Arial"/>
          <w:iCs/>
          <w:lang w:eastAsia="en-US"/>
        </w:rPr>
        <w:t xml:space="preserve"> jön létre a megállapodás, a fővárosi és megyei kormányhivatal 2020. február 15. napjáig határozattal létrehozza a megállapodást, vagy határozattal dönt a megállapodásban nem rendezett kérdésekről.</w:t>
      </w:r>
      <w:r w:rsidR="00A9249D" w:rsidRPr="00A9249D">
        <w:rPr>
          <w:rFonts w:ascii="Arial" w:eastAsiaTheme="minorHAnsi" w:hAnsi="Arial" w:cs="Arial"/>
          <w:iCs/>
          <w:lang w:eastAsia="en-US"/>
        </w:rPr>
        <w:t xml:space="preserve"> A megállapodás szerkezetét és tartalmát </w:t>
      </w:r>
      <w:r w:rsidR="00A9249D" w:rsidRPr="00A9249D">
        <w:rPr>
          <w:rFonts w:ascii="Arial" w:eastAsiaTheme="minorHAnsi" w:hAnsi="Arial" w:cs="Arial"/>
          <w:iCs/>
          <w:lang w:eastAsia="en-US"/>
        </w:rPr>
        <w:t>a fővárosi és megyei kormányhivatalokról, valamint a járási (fővárosi kerületi) hivatalokról szóló 86/2019. (IV.23.) Korm. rendelet 62/A. §</w:t>
      </w:r>
      <w:proofErr w:type="spellStart"/>
      <w:r w:rsidR="00A9249D" w:rsidRPr="00A9249D">
        <w:rPr>
          <w:rFonts w:ascii="Arial" w:eastAsiaTheme="minorHAnsi" w:hAnsi="Arial" w:cs="Arial"/>
          <w:iCs/>
          <w:lang w:eastAsia="en-US"/>
        </w:rPr>
        <w:t>-</w:t>
      </w:r>
      <w:proofErr w:type="gramStart"/>
      <w:r w:rsidR="00A9249D" w:rsidRPr="00A9249D">
        <w:rPr>
          <w:rFonts w:ascii="Arial" w:eastAsiaTheme="minorHAnsi" w:hAnsi="Arial" w:cs="Arial"/>
          <w:iCs/>
          <w:lang w:eastAsia="en-US"/>
        </w:rPr>
        <w:t>a</w:t>
      </w:r>
      <w:proofErr w:type="spellEnd"/>
      <w:proofErr w:type="gramEnd"/>
      <w:r w:rsidR="00A9249D" w:rsidRPr="00A9249D">
        <w:rPr>
          <w:rFonts w:ascii="Arial" w:eastAsiaTheme="minorHAnsi" w:hAnsi="Arial" w:cs="Arial"/>
          <w:iCs/>
          <w:lang w:eastAsia="en-US"/>
        </w:rPr>
        <w:t xml:space="preserve"> és 10. melléklete </w:t>
      </w:r>
      <w:r w:rsidR="00B4491F">
        <w:rPr>
          <w:rFonts w:ascii="Arial" w:eastAsiaTheme="minorHAnsi" w:hAnsi="Arial" w:cs="Arial"/>
          <w:iCs/>
          <w:lang w:eastAsia="en-US"/>
        </w:rPr>
        <w:t>szabályozza</w:t>
      </w:r>
      <w:bookmarkStart w:id="0" w:name="_GoBack"/>
      <w:bookmarkEnd w:id="0"/>
      <w:r w:rsidR="00A9249D">
        <w:rPr>
          <w:rFonts w:ascii="Arial" w:eastAsiaTheme="minorHAnsi" w:hAnsi="Arial" w:cs="Arial"/>
          <w:iCs/>
          <w:lang w:eastAsia="en-US"/>
        </w:rPr>
        <w:t>.</w:t>
      </w:r>
    </w:p>
    <w:p w14:paraId="280A1120" w14:textId="77777777" w:rsidR="008D0E4E" w:rsidRPr="008D0E4E" w:rsidRDefault="008D0E4E" w:rsidP="00481952">
      <w:pPr>
        <w:jc w:val="both"/>
        <w:rPr>
          <w:rFonts w:ascii="Arial" w:eastAsiaTheme="minorHAnsi" w:hAnsi="Arial" w:cs="Arial"/>
          <w:iCs/>
          <w:lang w:eastAsia="en-US"/>
        </w:rPr>
      </w:pPr>
    </w:p>
    <w:p w14:paraId="253FC3EE"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 xml:space="preserve">A Vas Megyei Kormányhivatal kormánymegbízottjával előzetesen egyeztetetésre került a megállapodás tartalma. A megállapodásban nevesítésre kerülnek az átadásra kerülő ingatlan és ingó vagyon használatba adásának tárgyi, dologi, pénzügyi feltételei, az átvételre </w:t>
      </w:r>
      <w:proofErr w:type="gramStart"/>
      <w:r w:rsidRPr="008D0E4E">
        <w:rPr>
          <w:rFonts w:ascii="Arial" w:eastAsiaTheme="minorHAnsi" w:hAnsi="Arial" w:cs="Arial"/>
          <w:iCs/>
          <w:lang w:eastAsia="en-US"/>
        </w:rPr>
        <w:t>kerülő</w:t>
      </w:r>
      <w:proofErr w:type="gramEnd"/>
      <w:r w:rsidRPr="008D0E4E">
        <w:rPr>
          <w:rFonts w:ascii="Arial" w:eastAsiaTheme="minorHAnsi" w:hAnsi="Arial" w:cs="Arial"/>
          <w:iCs/>
          <w:lang w:eastAsia="en-US"/>
        </w:rPr>
        <w:t xml:space="preserve"> építési igazgatási feladatokat ellátó köztisztviselők, munkavállalók, illetve álláshelyek száma és részletei.</w:t>
      </w:r>
    </w:p>
    <w:p w14:paraId="1A4C49FF"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A megállapodás főbb tartalmi elemei az alábbiak:</w:t>
      </w:r>
    </w:p>
    <w:p w14:paraId="7BBF6884" w14:textId="77777777" w:rsidR="008D0E4E" w:rsidRPr="008D0E4E" w:rsidRDefault="008D0E4E" w:rsidP="00DC5AAA">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A feladat ellátását szolgáló ingatlanrészek – a Polgármesteri Hivatal 9700 Szombathely, Kossuth Lajos u. 1-3. szám alatti épületében a 606, 607, 608, és a 609. számú irodák átadásra kerülnek a Kormányhivatal részére, amely azokat az általa későbbiekben jelzett időpontig kizárólagosan, ingyenesen használhatja. Az ingatlan fenntartásával, üzemeltetésével, karbantartásával kapcsolatos költségeket az Önkormányzat viseli.</w:t>
      </w:r>
    </w:p>
    <w:p w14:paraId="79198896" w14:textId="77777777" w:rsidR="008D0E4E" w:rsidRPr="008D0E4E" w:rsidRDefault="008D0E4E" w:rsidP="00DC5AAA">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A Törvény alapján az átvett feladatokat ellátók, valamint az ezzel összefüggésben funkcionális feladatokat ellátók – a 2019. november 1-je szerinti állapotnak megfelelő álláshelyeinek megfelelően – a Kormányhivatal állományába kerülnek. 5 státusz betöltve kerül átadásra (1 fő irodavezető és 4 fő építéshatósági ügyintéző), 1 státusz (ügykezelő) pedig üresen. A megállapodásban rögzítésre kerülnek a köztisztviselők illetményadatai, munkába járással kapcsolatos költségtérítései, jubileumi jutalmainak esedékességei, munkáltatói kölcsönei.</w:t>
      </w:r>
    </w:p>
    <w:p w14:paraId="6399CD6A" w14:textId="77777777" w:rsidR="008D0E4E" w:rsidRPr="008D0E4E" w:rsidRDefault="008D0E4E" w:rsidP="00DC5AAA">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Felsorolásra kerül a megállapodásban a Kormányhivatal építésügyi igazgatási feladatainak ellátásához átadásra kerülő infokommunikációs eszközök és a szerzői jogvédelem alá eső termékek: az IT munkaállomások (számítógépek, monitorok), építésügyi igazgatási szakalkalmazások, nyomatkészítő eszközök, digitális fényképezőgépek, lézer távmérő, mérőszalag és mobiltelefon.</w:t>
      </w:r>
    </w:p>
    <w:p w14:paraId="1E6A3D24" w14:textId="77777777" w:rsidR="008D0E4E" w:rsidRPr="008D0E4E" w:rsidRDefault="008D0E4E" w:rsidP="00481952">
      <w:pPr>
        <w:jc w:val="both"/>
        <w:rPr>
          <w:rFonts w:ascii="Arial" w:eastAsiaTheme="minorHAnsi" w:hAnsi="Arial" w:cs="Arial"/>
          <w:iCs/>
          <w:lang w:eastAsia="en-US"/>
        </w:rPr>
      </w:pPr>
    </w:p>
    <w:p w14:paraId="6CB85B8D" w14:textId="77777777" w:rsidR="008D0E4E" w:rsidRPr="008D0E4E" w:rsidRDefault="008D0E4E" w:rsidP="00481952">
      <w:pPr>
        <w:jc w:val="both"/>
        <w:rPr>
          <w:rFonts w:ascii="Arial" w:eastAsiaTheme="minorHAnsi" w:hAnsi="Arial" w:cs="Arial"/>
          <w:iCs/>
          <w:lang w:eastAsia="en-US"/>
        </w:rPr>
      </w:pPr>
    </w:p>
    <w:p w14:paraId="779D2961" w14:textId="77777777" w:rsidR="008D0E4E" w:rsidRPr="008D0E4E" w:rsidRDefault="008D0E4E" w:rsidP="00631A4D">
      <w:pPr>
        <w:ind w:left="1134" w:hanging="425"/>
        <w:jc w:val="both"/>
        <w:rPr>
          <w:rFonts w:ascii="Arial" w:hAnsi="Arial" w:cs="Arial"/>
        </w:rPr>
      </w:pPr>
      <w:r w:rsidRPr="008D0E4E">
        <w:rPr>
          <w:rFonts w:ascii="Arial" w:hAnsi="Arial" w:cs="Arial"/>
        </w:rPr>
        <w:t>2./</w:t>
      </w:r>
      <w:r w:rsidRPr="008D0E4E">
        <w:rPr>
          <w:rFonts w:ascii="Arial" w:hAnsi="Arial" w:cs="Arial"/>
        </w:rPr>
        <w:tab/>
        <w:t>Alapdokumentumok módosítása</w:t>
      </w:r>
    </w:p>
    <w:p w14:paraId="63496380" w14:textId="77777777" w:rsidR="008D0E4E" w:rsidRPr="008D0E4E" w:rsidRDefault="008D0E4E" w:rsidP="00481952">
      <w:pPr>
        <w:jc w:val="both"/>
        <w:rPr>
          <w:rFonts w:ascii="Arial" w:eastAsiaTheme="minorHAnsi" w:hAnsi="Arial" w:cs="Arial"/>
          <w:iCs/>
          <w:lang w:eastAsia="en-US"/>
        </w:rPr>
      </w:pPr>
    </w:p>
    <w:p w14:paraId="117B09AF"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Az építésügyi igazgatási hatáskörök elkerülése miatt szükségessé vált ennek átvezetése a különböző szervezeti okiratokban.</w:t>
      </w:r>
    </w:p>
    <w:p w14:paraId="382F2C6E" w14:textId="77777777" w:rsidR="008D0E4E" w:rsidRPr="008D0E4E" w:rsidRDefault="008D0E4E" w:rsidP="00481952">
      <w:pPr>
        <w:jc w:val="both"/>
        <w:rPr>
          <w:rFonts w:ascii="Arial" w:eastAsiaTheme="minorHAnsi" w:hAnsi="Arial" w:cs="Arial"/>
          <w:iCs/>
          <w:lang w:eastAsia="en-US"/>
        </w:rPr>
      </w:pPr>
    </w:p>
    <w:p w14:paraId="04C85819"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 xml:space="preserve">Szombathely Megyei Jogú Város Önkormányzatának Szervezeti és Működési Szabályzatáról szóló 18/2019. (X.31.) önkormányzati rendelet 1. mellékletét képezi a Polgármesteri Hivatal szervezeti felépítése, amelyben szerepel az Építéshatósági </w:t>
      </w:r>
      <w:proofErr w:type="gramStart"/>
      <w:r w:rsidRPr="008D0E4E">
        <w:rPr>
          <w:rFonts w:ascii="Arial" w:eastAsiaTheme="minorHAnsi" w:hAnsi="Arial" w:cs="Arial"/>
          <w:iCs/>
          <w:lang w:eastAsia="en-US"/>
        </w:rPr>
        <w:t>Iroda</w:t>
      </w:r>
      <w:proofErr w:type="gramEnd"/>
      <w:r w:rsidRPr="008D0E4E">
        <w:rPr>
          <w:rFonts w:ascii="Arial" w:eastAsiaTheme="minorHAnsi" w:hAnsi="Arial" w:cs="Arial"/>
          <w:iCs/>
          <w:lang w:eastAsia="en-US"/>
        </w:rPr>
        <w:t xml:space="preserve"> mint a Hatósági Osztály belső szervezeti egysége. 2020. március 1. napjától a szervezeti ábrából törölni szükséges az </w:t>
      </w:r>
      <w:proofErr w:type="gramStart"/>
      <w:r w:rsidRPr="008D0E4E">
        <w:rPr>
          <w:rFonts w:ascii="Arial" w:eastAsiaTheme="minorHAnsi" w:hAnsi="Arial" w:cs="Arial"/>
          <w:iCs/>
          <w:lang w:eastAsia="en-US"/>
        </w:rPr>
        <w:t>irodát</w:t>
      </w:r>
      <w:proofErr w:type="gramEnd"/>
      <w:r w:rsidRPr="008D0E4E">
        <w:rPr>
          <w:rFonts w:ascii="Arial" w:eastAsiaTheme="minorHAnsi" w:hAnsi="Arial" w:cs="Arial"/>
          <w:iCs/>
          <w:lang w:eastAsia="en-US"/>
        </w:rPr>
        <w:t xml:space="preserve"> mint a feladatait tekintve nagyrészt kiüresedett szervezeti egységet.</w:t>
      </w:r>
    </w:p>
    <w:p w14:paraId="14E86C49" w14:textId="77777777" w:rsidR="008D0E4E" w:rsidRPr="008D0E4E" w:rsidRDefault="008D0E4E" w:rsidP="00481952">
      <w:pPr>
        <w:jc w:val="both"/>
        <w:rPr>
          <w:rFonts w:ascii="Arial" w:eastAsiaTheme="minorHAnsi" w:hAnsi="Arial" w:cs="Arial"/>
          <w:iCs/>
          <w:lang w:eastAsia="en-US"/>
        </w:rPr>
      </w:pPr>
    </w:p>
    <w:p w14:paraId="338EDEA6" w14:textId="621DC6D2"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A rendelet módosítás,</w:t>
      </w:r>
      <w:r w:rsidR="00294ADF">
        <w:rPr>
          <w:rFonts w:ascii="Arial" w:eastAsiaTheme="minorHAnsi" w:hAnsi="Arial" w:cs="Arial"/>
          <w:iCs/>
          <w:lang w:eastAsia="en-US"/>
        </w:rPr>
        <w:t xml:space="preserve"> a </w:t>
      </w:r>
      <w:proofErr w:type="spellStart"/>
      <w:r w:rsidR="00294ADF">
        <w:rPr>
          <w:rFonts w:ascii="Arial" w:eastAsiaTheme="minorHAnsi" w:hAnsi="Arial" w:cs="Arial"/>
          <w:iCs/>
          <w:lang w:eastAsia="en-US"/>
        </w:rPr>
        <w:t>Jat</w:t>
      </w:r>
      <w:proofErr w:type="spellEnd"/>
      <w:r w:rsidR="00294ADF">
        <w:rPr>
          <w:rFonts w:ascii="Arial" w:eastAsiaTheme="minorHAnsi" w:hAnsi="Arial" w:cs="Arial"/>
          <w:iCs/>
          <w:lang w:eastAsia="en-US"/>
        </w:rPr>
        <w:t>. 17-18. §</w:t>
      </w:r>
      <w:proofErr w:type="spellStart"/>
      <w:r w:rsidR="00294ADF">
        <w:rPr>
          <w:rFonts w:ascii="Arial" w:eastAsiaTheme="minorHAnsi" w:hAnsi="Arial" w:cs="Arial"/>
          <w:iCs/>
          <w:lang w:eastAsia="en-US"/>
        </w:rPr>
        <w:t>-ai</w:t>
      </w:r>
      <w:proofErr w:type="spellEnd"/>
      <w:r w:rsidR="00294ADF">
        <w:rPr>
          <w:rFonts w:ascii="Arial" w:eastAsiaTheme="minorHAnsi" w:hAnsi="Arial" w:cs="Arial"/>
          <w:iCs/>
          <w:lang w:eastAsia="en-US"/>
        </w:rPr>
        <w:t xml:space="preserve"> szerinti</w:t>
      </w:r>
      <w:r w:rsidRPr="008D0E4E">
        <w:rPr>
          <w:rFonts w:ascii="Arial" w:eastAsiaTheme="minorHAnsi" w:hAnsi="Arial" w:cs="Arial"/>
          <w:iCs/>
          <w:lang w:eastAsia="en-US"/>
        </w:rPr>
        <w:t xml:space="preserve"> előzetes hatásvizsgálat és indokolás az előterjesztés </w:t>
      </w:r>
      <w:r w:rsidR="0095446E">
        <w:rPr>
          <w:rFonts w:ascii="Arial" w:eastAsiaTheme="minorHAnsi" w:hAnsi="Arial" w:cs="Arial"/>
          <w:iCs/>
          <w:lang w:eastAsia="en-US"/>
        </w:rPr>
        <w:t>6-8</w:t>
      </w:r>
      <w:r w:rsidRPr="008D0E4E">
        <w:rPr>
          <w:rFonts w:ascii="Arial" w:eastAsiaTheme="minorHAnsi" w:hAnsi="Arial" w:cs="Arial"/>
          <w:iCs/>
          <w:lang w:eastAsia="en-US"/>
        </w:rPr>
        <w:t>.</w:t>
      </w:r>
      <w:r w:rsidR="00E16D84">
        <w:rPr>
          <w:rFonts w:ascii="Arial" w:eastAsiaTheme="minorHAnsi" w:hAnsi="Arial" w:cs="Arial"/>
          <w:iCs/>
          <w:lang w:eastAsia="en-US"/>
        </w:rPr>
        <w:t xml:space="preserve"> számú</w:t>
      </w:r>
      <w:r w:rsidRPr="008D0E4E">
        <w:rPr>
          <w:rFonts w:ascii="Arial" w:eastAsiaTheme="minorHAnsi" w:hAnsi="Arial" w:cs="Arial"/>
          <w:iCs/>
          <w:lang w:eastAsia="en-US"/>
        </w:rPr>
        <w:t xml:space="preserve"> mellékletét képezi.</w:t>
      </w:r>
    </w:p>
    <w:p w14:paraId="0B004DA4" w14:textId="77777777" w:rsidR="008D0E4E" w:rsidRPr="008D0E4E" w:rsidRDefault="008D0E4E" w:rsidP="00481952">
      <w:pPr>
        <w:jc w:val="both"/>
        <w:rPr>
          <w:rFonts w:ascii="Arial" w:eastAsiaTheme="minorHAnsi" w:hAnsi="Arial" w:cs="Arial"/>
          <w:iCs/>
          <w:lang w:eastAsia="en-US"/>
        </w:rPr>
      </w:pPr>
    </w:p>
    <w:p w14:paraId="25AF3D0F" w14:textId="4D08821C" w:rsidR="008D0E4E" w:rsidRPr="008D0E4E" w:rsidRDefault="008D0E4E" w:rsidP="00481952">
      <w:pPr>
        <w:jc w:val="both"/>
        <w:rPr>
          <w:rFonts w:ascii="Arial" w:hAnsi="Arial" w:cs="Arial"/>
        </w:rPr>
      </w:pPr>
      <w:r w:rsidRPr="008D0E4E">
        <w:rPr>
          <w:rFonts w:ascii="Arial" w:eastAsiaTheme="minorHAnsi" w:hAnsi="Arial" w:cs="Arial"/>
          <w:iCs/>
          <w:lang w:eastAsia="en-US"/>
        </w:rPr>
        <w:lastRenderedPageBreak/>
        <w:t xml:space="preserve">Szombathely Megyei Jogú Város Polgármesteri Hivatala alapító okiratában a Hivatal illetékességénél, működési területénél szerepel 39 környező település, amelyek közigazgatási területén az építésügyi és az építésfelügyeleti hatóságok kijelöléséről és működési feltételeiről szóló 343/2006. (XII.23.) Korm. rendelet 1. § (1) bekezdése alapján Szombathely Megyei Jogú Város Jegyzője elsőfokú általános építésügyi hatóságként eljár. Ennek a rendelkezésnek, valamint az építésügyi igazgatásra vonatkozó kormányzati funkciónak az alapító okiratból való törlése szükségessé vált. A Polgármesteri Hivatal </w:t>
      </w:r>
      <w:r w:rsidRPr="008D0E4E">
        <w:rPr>
          <w:rFonts w:ascii="Arial" w:hAnsi="Arial" w:cs="Arial"/>
        </w:rPr>
        <w:t>módosító, illetve a módosításokkal egységes szerkezetű a</w:t>
      </w:r>
      <w:r w:rsidR="003E6C65">
        <w:rPr>
          <w:rFonts w:ascii="Arial" w:hAnsi="Arial" w:cs="Arial"/>
        </w:rPr>
        <w:t>lapító okirata az előterjesztés</w:t>
      </w:r>
      <w:r w:rsidR="003E6C65">
        <w:rPr>
          <w:rFonts w:ascii="Arial" w:hAnsi="Arial" w:cs="Arial"/>
        </w:rPr>
        <w:br/>
      </w:r>
      <w:r w:rsidR="0095446E">
        <w:rPr>
          <w:rFonts w:ascii="Arial" w:hAnsi="Arial" w:cs="Arial"/>
        </w:rPr>
        <w:t>9-10</w:t>
      </w:r>
      <w:r w:rsidRPr="008D0E4E">
        <w:rPr>
          <w:rFonts w:ascii="Arial" w:hAnsi="Arial" w:cs="Arial"/>
        </w:rPr>
        <w:t>. számú mellékletét képezik.</w:t>
      </w:r>
    </w:p>
    <w:p w14:paraId="4EC62FEE" w14:textId="77777777" w:rsidR="008D0E4E" w:rsidRPr="008D0E4E" w:rsidRDefault="008D0E4E" w:rsidP="00481952">
      <w:pPr>
        <w:jc w:val="both"/>
        <w:rPr>
          <w:rFonts w:ascii="Arial" w:eastAsiaTheme="minorHAnsi" w:hAnsi="Arial" w:cs="Arial"/>
          <w:iCs/>
          <w:lang w:eastAsia="en-US"/>
        </w:rPr>
      </w:pPr>
    </w:p>
    <w:p w14:paraId="2429A23E" w14:textId="77777777" w:rsidR="008D0E4E" w:rsidRPr="008D0E4E" w:rsidRDefault="008D0E4E" w:rsidP="00631A4D">
      <w:pPr>
        <w:ind w:left="1134" w:hanging="425"/>
        <w:jc w:val="both"/>
        <w:rPr>
          <w:rFonts w:ascii="Arial" w:hAnsi="Arial" w:cs="Arial"/>
        </w:rPr>
      </w:pPr>
      <w:r w:rsidRPr="008D0E4E">
        <w:rPr>
          <w:rFonts w:ascii="Arial" w:hAnsi="Arial" w:cs="Arial"/>
        </w:rPr>
        <w:t>3./</w:t>
      </w:r>
      <w:r w:rsidRPr="008D0E4E">
        <w:rPr>
          <w:rFonts w:ascii="Arial" w:hAnsi="Arial" w:cs="Arial"/>
        </w:rPr>
        <w:tab/>
        <w:t>A Polgármesteri Hivatal SZMSZ-ének módosítása</w:t>
      </w:r>
    </w:p>
    <w:p w14:paraId="6C41E3C3" w14:textId="77777777" w:rsidR="008D0E4E" w:rsidRPr="008D0E4E" w:rsidRDefault="008D0E4E" w:rsidP="00481952">
      <w:pPr>
        <w:jc w:val="both"/>
        <w:rPr>
          <w:rFonts w:ascii="Arial" w:eastAsiaTheme="minorHAnsi" w:hAnsi="Arial" w:cs="Arial"/>
          <w:iCs/>
          <w:lang w:eastAsia="en-US"/>
        </w:rPr>
      </w:pPr>
    </w:p>
    <w:p w14:paraId="36CB955E"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A Polgármesteri Hivatal Szervezeti és Működési Szabályzatában is szükséges a jogszabályváltozás miatt bekövetkező szervezeti változás átvezetése. A feladatátadást elrendelő jogszabályok alapján az építésügyi igazgatási feladatokat ellátó köztisztviselők is átadásra kerülnek a Kormányhivatal részére. Ez alapján a Hivatalnál 6 státusz megszüntetéséről kell rendelkezni.</w:t>
      </w:r>
    </w:p>
    <w:p w14:paraId="3B2E15C9" w14:textId="77777777" w:rsidR="008D0E4E" w:rsidRPr="008D0E4E" w:rsidRDefault="008D0E4E" w:rsidP="00481952">
      <w:pPr>
        <w:jc w:val="both"/>
        <w:rPr>
          <w:rFonts w:ascii="Arial" w:eastAsiaTheme="minorHAnsi" w:hAnsi="Arial" w:cs="Arial"/>
          <w:iCs/>
          <w:lang w:eastAsia="en-US"/>
        </w:rPr>
      </w:pPr>
    </w:p>
    <w:p w14:paraId="7206834D"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Ugyanakkor az Építéshatósági Iroda olyan feladatokat is ellátott, amelyek továbbra is jegyzői, illetve polgármesteri hatáskörben maradnak.</w:t>
      </w:r>
    </w:p>
    <w:p w14:paraId="7EE82584" w14:textId="77777777" w:rsidR="008D0E4E" w:rsidRPr="008D0E4E" w:rsidRDefault="008D0E4E" w:rsidP="00481952">
      <w:pPr>
        <w:jc w:val="both"/>
        <w:rPr>
          <w:rFonts w:ascii="Arial" w:eastAsia="Arial" w:hAnsi="Arial" w:cs="Arial"/>
          <w:shd w:val="clear" w:color="auto" w:fill="FFFFFF"/>
          <w:lang w:eastAsia="en-US"/>
        </w:rPr>
      </w:pPr>
      <w:r w:rsidRPr="008D0E4E">
        <w:rPr>
          <w:rFonts w:ascii="Arial" w:eastAsia="Arial" w:hAnsi="Arial" w:cs="Arial"/>
          <w:shd w:val="clear" w:color="auto" w:fill="FFFFFF"/>
          <w:lang w:eastAsia="en-US"/>
        </w:rPr>
        <w:t xml:space="preserve">Az épített környezet alakításáról és védelméről szóló 1997. évi LXXVIII. törvény (a továbbiakban: </w:t>
      </w:r>
      <w:proofErr w:type="spellStart"/>
      <w:r w:rsidRPr="008D0E4E">
        <w:rPr>
          <w:rFonts w:ascii="Arial" w:eastAsia="Arial" w:hAnsi="Arial" w:cs="Arial"/>
          <w:shd w:val="clear" w:color="auto" w:fill="FFFFFF"/>
          <w:lang w:eastAsia="en-US"/>
        </w:rPr>
        <w:t>Étv</w:t>
      </w:r>
      <w:proofErr w:type="spellEnd"/>
      <w:r w:rsidRPr="008D0E4E">
        <w:rPr>
          <w:rFonts w:ascii="Arial" w:eastAsia="Arial" w:hAnsi="Arial" w:cs="Arial"/>
          <w:shd w:val="clear" w:color="auto" w:fill="FFFFFF"/>
          <w:lang w:eastAsia="en-US"/>
        </w:rPr>
        <w:t xml:space="preserve">.) alapján a rendeltetésmódosítások tekintetében a települési önkormányzat polgármestere rendelkezik hatáskörrel, ezért a polgármester jogosult igazolni a rendeltetésmódosítást, függetlenül attól, hogy az önkormányzat a rendeltetésmódosítást rendeletében szabályozta-e. </w:t>
      </w:r>
      <w:r w:rsidRPr="008D0E4E">
        <w:rPr>
          <w:rFonts w:ascii="Arial" w:eastAsia="Arial" w:hAnsi="Arial" w:cs="Arial"/>
          <w:caps/>
          <w:shd w:val="clear" w:color="auto" w:fill="FFFFFF"/>
          <w:lang w:eastAsia="en-US"/>
        </w:rPr>
        <w:t xml:space="preserve">A </w:t>
      </w:r>
      <w:r w:rsidRPr="008D0E4E">
        <w:rPr>
          <w:rFonts w:ascii="Arial" w:eastAsia="Arial" w:hAnsi="Arial" w:cs="Arial"/>
          <w:shd w:val="clear" w:color="auto" w:fill="FFFFFF"/>
          <w:lang w:eastAsia="en-US"/>
        </w:rPr>
        <w:t>településképi bejelentést követően kialakított rendeltetésekre vonatkozóan a hatósági bizonyítványt a települési önkormányzat polgármestere adja ki.</w:t>
      </w:r>
    </w:p>
    <w:p w14:paraId="2AF44598" w14:textId="77777777" w:rsidR="008D0E4E" w:rsidRPr="008D0E4E" w:rsidRDefault="008D0E4E" w:rsidP="00481952">
      <w:pPr>
        <w:jc w:val="both"/>
        <w:rPr>
          <w:rFonts w:ascii="Arial" w:eastAsia="Arial" w:hAnsi="Arial" w:cs="Arial"/>
          <w:shd w:val="clear" w:color="auto" w:fill="FFFFFF"/>
          <w:lang w:eastAsia="en-US"/>
        </w:rPr>
      </w:pPr>
      <w:r w:rsidRPr="008D0E4E">
        <w:rPr>
          <w:rFonts w:ascii="Arial" w:eastAsia="Arial" w:hAnsi="Arial" w:cs="Arial"/>
          <w:shd w:val="clear" w:color="auto" w:fill="FFFFFF"/>
          <w:lang w:eastAsia="en-US"/>
        </w:rPr>
        <w:t xml:space="preserve">Az </w:t>
      </w:r>
      <w:proofErr w:type="spellStart"/>
      <w:r w:rsidRPr="008D0E4E">
        <w:rPr>
          <w:rFonts w:ascii="Arial" w:eastAsia="Arial" w:hAnsi="Arial" w:cs="Arial"/>
          <w:shd w:val="clear" w:color="auto" w:fill="FFFFFF"/>
          <w:lang w:eastAsia="en-US"/>
        </w:rPr>
        <w:t>Étv</w:t>
      </w:r>
      <w:proofErr w:type="spellEnd"/>
      <w:r w:rsidRPr="008D0E4E">
        <w:rPr>
          <w:rFonts w:ascii="Arial" w:eastAsia="Arial" w:hAnsi="Arial" w:cs="Arial"/>
          <w:shd w:val="clear" w:color="auto" w:fill="FFFFFF"/>
          <w:lang w:eastAsia="en-US"/>
        </w:rPr>
        <w:t>. 57/F. § hatálya alá tartozó rendeltetésmódosítás esetén a rendeltetésmódosítási eljárás során alkalmazandó részletes szabályokról szóló 143/2018. (VIII.13.) Korm. rendelet 2. § (1) bekezdésében kijelölt jegyző rendelkezik hatósági hatáskörrel, az általa kiadott végleges engedély alapján lehet bejegyezni a változást az ingatlan-nyilvántartásba. Ezek az esetek az alábbiak:</w:t>
      </w:r>
    </w:p>
    <w:p w14:paraId="781EAFCF" w14:textId="77777777" w:rsidR="008D0E4E" w:rsidRPr="008D0E4E" w:rsidRDefault="008D0E4E" w:rsidP="00F92F6E">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a 400 m</w:t>
      </w:r>
      <w:r w:rsidRPr="008D0E4E">
        <w:rPr>
          <w:rFonts w:ascii="Arial" w:eastAsiaTheme="minorHAnsi" w:hAnsi="Arial" w:cs="Arial"/>
          <w:iCs/>
          <w:vertAlign w:val="superscript"/>
          <w:lang w:eastAsia="en-US"/>
        </w:rPr>
        <w:t>2</w:t>
      </w:r>
      <w:r w:rsidRPr="008D0E4E">
        <w:rPr>
          <w:rFonts w:ascii="Arial" w:eastAsiaTheme="minorHAnsi" w:hAnsi="Arial" w:cs="Arial"/>
          <w:iCs/>
          <w:lang w:eastAsia="en-US"/>
        </w:rPr>
        <w:t xml:space="preserve"> vagy azt meghaladó bruttó alapterületű építmény vagy annak valamely 400 m</w:t>
      </w:r>
      <w:r w:rsidRPr="008D0E4E">
        <w:rPr>
          <w:rFonts w:ascii="Arial" w:eastAsiaTheme="minorHAnsi" w:hAnsi="Arial" w:cs="Arial"/>
          <w:iCs/>
          <w:vertAlign w:val="superscript"/>
          <w:lang w:eastAsia="en-US"/>
        </w:rPr>
        <w:t>2</w:t>
      </w:r>
      <w:r w:rsidRPr="008D0E4E">
        <w:rPr>
          <w:rFonts w:ascii="Arial" w:eastAsiaTheme="minorHAnsi" w:hAnsi="Arial" w:cs="Arial"/>
          <w:iCs/>
          <w:lang w:eastAsia="en-US"/>
        </w:rPr>
        <w:t xml:space="preserve"> vagy azt meghaladó bruttó alapterületű önálló rendeltetési egysége rendeltetésének kereskedelmi rendeltetésre változtatására;</w:t>
      </w:r>
    </w:p>
    <w:p w14:paraId="4C4B7F00" w14:textId="77777777" w:rsidR="008D0E4E" w:rsidRPr="008D0E4E" w:rsidRDefault="008D0E4E" w:rsidP="00F92F6E">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kereskedelmi építmény vagy annak kereskedelmi rendeltetésű önálló rendeltetési egysége építési engedélyhez nem kötött átalakítására, ha a kereskedelmi építmény vagy az önálló rendeltetési egység bruttó alapterülete így eléri vagy meghaladja a 400 m</w:t>
      </w:r>
      <w:r w:rsidRPr="008D0E4E">
        <w:rPr>
          <w:rFonts w:ascii="Arial" w:eastAsiaTheme="minorHAnsi" w:hAnsi="Arial" w:cs="Arial"/>
          <w:iCs/>
          <w:vertAlign w:val="superscript"/>
          <w:lang w:eastAsia="en-US"/>
        </w:rPr>
        <w:t>2</w:t>
      </w:r>
      <w:r w:rsidRPr="008D0E4E">
        <w:rPr>
          <w:rFonts w:ascii="Arial" w:eastAsiaTheme="minorHAnsi" w:hAnsi="Arial" w:cs="Arial"/>
          <w:iCs/>
          <w:lang w:eastAsia="en-US"/>
        </w:rPr>
        <w:t>-t;</w:t>
      </w:r>
    </w:p>
    <w:p w14:paraId="075404EF" w14:textId="77777777" w:rsidR="008D0E4E" w:rsidRPr="008D0E4E" w:rsidRDefault="008D0E4E" w:rsidP="00F92F6E">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kereskedelmi építmény 400 m</w:t>
      </w:r>
      <w:r w:rsidRPr="008D0E4E">
        <w:rPr>
          <w:rFonts w:ascii="Arial" w:eastAsiaTheme="minorHAnsi" w:hAnsi="Arial" w:cs="Arial"/>
          <w:iCs/>
          <w:vertAlign w:val="superscript"/>
          <w:lang w:eastAsia="en-US"/>
        </w:rPr>
        <w:t>2</w:t>
      </w:r>
      <w:r w:rsidRPr="008D0E4E">
        <w:rPr>
          <w:rFonts w:ascii="Arial" w:eastAsiaTheme="minorHAnsi" w:hAnsi="Arial" w:cs="Arial"/>
          <w:iCs/>
          <w:lang w:eastAsia="en-US"/>
        </w:rPr>
        <w:t xml:space="preserve"> vagy azt meghaladó bruttó alapterületű árusítóterének olyan átalakítására, amely építési engedélyhez nem kötött.</w:t>
      </w:r>
    </w:p>
    <w:p w14:paraId="3D4E07D0" w14:textId="77777777" w:rsidR="008D0E4E" w:rsidRPr="008D0E4E" w:rsidRDefault="008D0E4E" w:rsidP="00481952">
      <w:pPr>
        <w:jc w:val="both"/>
        <w:rPr>
          <w:rFonts w:ascii="Arial" w:eastAsia="Arial" w:hAnsi="Arial" w:cs="Arial"/>
          <w:lang w:eastAsia="en-US"/>
        </w:rPr>
      </w:pPr>
      <w:r w:rsidRPr="008D0E4E">
        <w:rPr>
          <w:rFonts w:ascii="Arial" w:eastAsia="Arial" w:hAnsi="Arial" w:cs="Arial"/>
          <w:lang w:eastAsia="en-US"/>
        </w:rPr>
        <w:t>Ezekben az esetekben rendeltetésmódosítási eljárást kell alkalmazni, amelyben továbbra is a jegyző rendelkezik hatáskörrel.</w:t>
      </w:r>
    </w:p>
    <w:p w14:paraId="758E78DF" w14:textId="77777777" w:rsidR="008D0E4E" w:rsidRPr="008D0E4E" w:rsidRDefault="008D0E4E" w:rsidP="00481952">
      <w:pPr>
        <w:jc w:val="both"/>
        <w:rPr>
          <w:rFonts w:ascii="Arial" w:eastAsia="Arial" w:hAnsi="Arial" w:cs="Arial"/>
          <w:lang w:eastAsia="en-US"/>
        </w:rPr>
      </w:pPr>
      <w:r w:rsidRPr="008D0E4E">
        <w:rPr>
          <w:rFonts w:ascii="Arial" w:eastAsia="Arial" w:hAnsi="Arial" w:cs="Arial"/>
          <w:lang w:eastAsia="en-US"/>
        </w:rPr>
        <w:t>Az egyes közérdeken alapuló kényszerítő indok alapján eljáró szakhatóságok kijelöléséről</w:t>
      </w:r>
      <w:r w:rsidRPr="008D0E4E">
        <w:rPr>
          <w:rFonts w:ascii="Arial" w:eastAsia="Arial" w:hAnsi="Arial" w:cs="Arial"/>
          <w:i/>
          <w:lang w:eastAsia="en-US"/>
        </w:rPr>
        <w:t xml:space="preserve"> </w:t>
      </w:r>
      <w:r w:rsidRPr="008D0E4E">
        <w:rPr>
          <w:rFonts w:ascii="Arial" w:eastAsia="Arial" w:hAnsi="Arial" w:cs="Arial"/>
          <w:lang w:eastAsia="en-US"/>
        </w:rPr>
        <w:t xml:space="preserve">szóló 531/2017. (XII.29.) </w:t>
      </w:r>
      <w:proofErr w:type="gramStart"/>
      <w:r w:rsidRPr="008D0E4E">
        <w:rPr>
          <w:rFonts w:ascii="Arial" w:eastAsia="Arial" w:hAnsi="Arial" w:cs="Arial"/>
          <w:lang w:eastAsia="en-US"/>
        </w:rPr>
        <w:t>Korm. rendelet 1. melléklete alapján: bányafelügyeleti ügyekben, villamosenergia-ipari ügyekben, sajátos építményeket érintő ügyekben, elektronikus hírközlési építmények engedélyezése ügyében, környezet- és természetvédelmi ügyekben, útépítési ügyekben, a vasúti építmények engedélyezési eljárásaiban, kötöttpályás közlekedési rendszerű építmények engedélyezési ügyeiben, termőföld végleges más célú hasznosítására vonatkozó engedélyezési eljárásokban, telekalakítási eljárásokban, a veszélyes hulladékkal kapcsolatos engedélyezési eljárásában, a nem veszélyes hulladék kereskedelme, közvetítése, szállítása,</w:t>
      </w:r>
      <w:proofErr w:type="gramEnd"/>
      <w:r w:rsidRPr="008D0E4E">
        <w:rPr>
          <w:rFonts w:ascii="Arial" w:eastAsia="Arial" w:hAnsi="Arial" w:cs="Arial"/>
          <w:lang w:eastAsia="en-US"/>
        </w:rPr>
        <w:t xml:space="preserve"> </w:t>
      </w:r>
      <w:proofErr w:type="gramStart"/>
      <w:r w:rsidRPr="008D0E4E">
        <w:rPr>
          <w:rFonts w:ascii="Arial" w:eastAsia="Arial" w:hAnsi="Arial" w:cs="Arial"/>
          <w:lang w:eastAsia="en-US"/>
        </w:rPr>
        <w:t>gyűjtése</w:t>
      </w:r>
      <w:proofErr w:type="gramEnd"/>
      <w:r w:rsidRPr="008D0E4E">
        <w:rPr>
          <w:rFonts w:ascii="Arial" w:eastAsia="Arial" w:hAnsi="Arial" w:cs="Arial"/>
          <w:lang w:eastAsia="en-US"/>
        </w:rPr>
        <w:t xml:space="preserve">, előkezelése, tárolása, hasznosítása, </w:t>
      </w:r>
      <w:r w:rsidRPr="008D0E4E">
        <w:rPr>
          <w:rFonts w:ascii="Arial" w:eastAsia="Arial" w:hAnsi="Arial" w:cs="Arial"/>
          <w:lang w:eastAsia="en-US"/>
        </w:rPr>
        <w:lastRenderedPageBreak/>
        <w:t>ártalmatlanítása engedélyezése iránti eljárásban a településrendezési eszközöknek való megfelelés vizsgálata vonatkozásában továbbra is a települési önkormányzat jegyzője rendelkezik szakhatósági hatáskörrel.</w:t>
      </w:r>
    </w:p>
    <w:p w14:paraId="75BFF9B2"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bCs/>
          <w:iCs/>
          <w:lang w:eastAsia="en-US"/>
        </w:rPr>
        <w:t>Fentiek alapján Magyarország helyi önkormányzatairól szóló 2011. évi CLXXXIX. törvény 67. § (1) bekezdésének d) pontjában foglaltakra figyelemmel a jegyző javaslata alapján indítványozom</w:t>
      </w:r>
      <w:r w:rsidRPr="008D0E4E">
        <w:rPr>
          <w:rFonts w:ascii="Arial" w:eastAsiaTheme="minorHAnsi" w:hAnsi="Arial" w:cs="Arial"/>
          <w:iCs/>
          <w:lang w:eastAsia="en-US"/>
        </w:rPr>
        <w:t xml:space="preserve"> 2 státusz létrehozását a Főépítészi Irodán, ezen megmaradó feladatok ellátására.</w:t>
      </w:r>
    </w:p>
    <w:p w14:paraId="60DB1713" w14:textId="77777777" w:rsidR="008D0E4E" w:rsidRPr="008D0E4E" w:rsidRDefault="008D0E4E" w:rsidP="00481952">
      <w:pPr>
        <w:jc w:val="both"/>
        <w:rPr>
          <w:rFonts w:ascii="Arial" w:eastAsiaTheme="minorHAnsi" w:hAnsi="Arial" w:cs="Arial"/>
          <w:iCs/>
          <w:lang w:eastAsia="en-US"/>
        </w:rPr>
      </w:pPr>
    </w:p>
    <w:p w14:paraId="50112604"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Tájékoztatom továbbá a Tisztelt Közgyűlést, hogy 2020. január 1-től, illetve február 1-től hatályos jogszabályváltozások alapján a jegyző feladat- és hatásköre jelentősen megnövekedett egyes anyakönyvi, illetve hagyatéki feladatok átvételével.</w:t>
      </w:r>
    </w:p>
    <w:p w14:paraId="3CEC59CB" w14:textId="77777777" w:rsidR="008D0E4E" w:rsidRPr="008D0E4E" w:rsidRDefault="008D0E4E" w:rsidP="00481952">
      <w:pPr>
        <w:jc w:val="both"/>
        <w:rPr>
          <w:rFonts w:ascii="Arial" w:eastAsiaTheme="minorHAnsi" w:hAnsi="Arial" w:cs="Arial"/>
          <w:iCs/>
          <w:lang w:eastAsia="en-US"/>
        </w:rPr>
      </w:pPr>
    </w:p>
    <w:p w14:paraId="523DA1A1"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 xml:space="preserve">Az anyakönyvi eljárásról szóló 2010. évi I. törvény 2020. január 1-től hatályos változásai az anyakönyvvezetők feladatkörébe sorolja a következőket: </w:t>
      </w:r>
    </w:p>
    <w:p w14:paraId="216E7202" w14:textId="77777777" w:rsidR="008D0E4E" w:rsidRPr="008D0E4E" w:rsidRDefault="008D0E4E" w:rsidP="00F92F6E">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a nem magyar állampolgárok anyakönyvi eseményeiről történő adatszolgáltatási kötelezettség (ez évi kb. 50-100 eseményt jelent);</w:t>
      </w:r>
    </w:p>
    <w:p w14:paraId="25188C5F" w14:textId="77777777" w:rsidR="008D0E4E" w:rsidRPr="008D0E4E" w:rsidRDefault="008D0E4E" w:rsidP="00F92F6E">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az ismeretlen holttest anyakönyvezése;</w:t>
      </w:r>
    </w:p>
    <w:p w14:paraId="39CDE397" w14:textId="77777777" w:rsidR="008D0E4E" w:rsidRPr="008D0E4E" w:rsidRDefault="008D0E4E" w:rsidP="00F92F6E">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az elhalt személyek hatósági igazolványainak érvénytelenítése a hatósági igazolvány nyilvántartásban (a halálesetek száma évente több mint 2000, egy személy esetében akár 4 okmány is lehetséges);</w:t>
      </w:r>
    </w:p>
    <w:p w14:paraId="2AA0F1D9" w14:textId="77777777" w:rsidR="008D0E4E" w:rsidRPr="008D0E4E" w:rsidRDefault="008D0E4E" w:rsidP="00481952">
      <w:pPr>
        <w:jc w:val="both"/>
        <w:rPr>
          <w:rFonts w:ascii="Arial" w:eastAsia="Arial" w:hAnsi="Arial" w:cs="Arial"/>
          <w:lang w:eastAsia="en-US"/>
        </w:rPr>
      </w:pPr>
      <w:r w:rsidRPr="008D0E4E">
        <w:rPr>
          <w:rFonts w:ascii="Arial" w:eastAsia="Arial" w:hAnsi="Arial" w:cs="Arial"/>
          <w:lang w:eastAsia="en-US"/>
        </w:rPr>
        <w:t xml:space="preserve">Fentieken túl változást jelent, hogy a </w:t>
      </w:r>
      <w:r w:rsidRPr="008D0E4E">
        <w:rPr>
          <w:rFonts w:ascii="Arial" w:eastAsiaTheme="minorHAnsi" w:hAnsi="Arial" w:cs="Arial"/>
          <w:iCs/>
          <w:lang w:eastAsia="en-US"/>
        </w:rPr>
        <w:t>gyermekvédelmi és gyámügyi feladat- és hatáskörök ellátásáról, valamint a gyámhatóság szervezetéről és illetékességéről szóló 331/2006. (XII.23.) Korm. rendelet</w:t>
      </w:r>
      <w:r w:rsidRPr="008D0E4E">
        <w:rPr>
          <w:rFonts w:ascii="Arial" w:eastAsia="Arial" w:hAnsi="Arial" w:cs="Arial"/>
          <w:lang w:eastAsia="en-US"/>
        </w:rPr>
        <w:t xml:space="preserve"> módosítása alapján 2020. január 1-től a járási hivatalok gyámügyi osztályai már nem vehetnek fel apai elismerő nyilatkozatot, csak az anyakönyvvezetők (ez évi kb. 200-300 apai elismeréssel többet jelent).</w:t>
      </w:r>
    </w:p>
    <w:p w14:paraId="7B6ACB13" w14:textId="77777777" w:rsidR="008D0E4E" w:rsidRPr="008D0E4E" w:rsidRDefault="008D0E4E" w:rsidP="00481952">
      <w:pPr>
        <w:jc w:val="both"/>
        <w:rPr>
          <w:rFonts w:ascii="Arial" w:eastAsiaTheme="minorHAnsi" w:hAnsi="Arial" w:cs="Arial"/>
          <w:iCs/>
          <w:lang w:eastAsia="en-US"/>
        </w:rPr>
      </w:pPr>
    </w:p>
    <w:p w14:paraId="4AFD8F6A"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A már 2020. évben is hatályos jogszabályváltozásokon kívül 2021-től újabb, jelentős mennyiségű többletfeladatok kerülnek az anyakönyvvezetők hatáskörébe.</w:t>
      </w:r>
    </w:p>
    <w:p w14:paraId="7C73A48E" w14:textId="77777777" w:rsidR="008D0E4E" w:rsidRPr="008D0E4E" w:rsidRDefault="008D0E4E" w:rsidP="00481952">
      <w:pPr>
        <w:jc w:val="both"/>
        <w:rPr>
          <w:rFonts w:ascii="Arial" w:eastAsiaTheme="minorHAnsi" w:hAnsi="Arial" w:cs="Arial"/>
          <w:iCs/>
          <w:lang w:eastAsia="en-US"/>
        </w:rPr>
      </w:pPr>
    </w:p>
    <w:p w14:paraId="7B7CCDA0"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A hagyatéki eljárásról szóló 2010. évi XXXVIII. törvény módosítása 2020. február 1-től hatályos. Jelentős többletfeladatot jelent a hagyatéki ügyintézőknek, hogy az adó- és értékbizonyítvány tartalmát a hagyatéki leltár felvétele során közlik az öröklésben érdekeltekkel, akik az adó- és értékbizonyítványban foglaltakkal szemben fellebbezéssel élhetnek. Fellebbezés esetén a fellebbezést annak felterjesztése érdekében megküldik az adó- és értékbizonyítványt kiállító hatóságnak.</w:t>
      </w:r>
    </w:p>
    <w:p w14:paraId="7DE95EA5" w14:textId="77777777" w:rsidR="008D0E4E" w:rsidRPr="008D0E4E" w:rsidRDefault="008D0E4E" w:rsidP="00481952">
      <w:pPr>
        <w:jc w:val="both"/>
        <w:rPr>
          <w:rFonts w:ascii="Arial" w:eastAsiaTheme="minorHAnsi" w:hAnsi="Arial" w:cs="Arial"/>
          <w:iCs/>
          <w:lang w:eastAsia="en-US"/>
        </w:rPr>
      </w:pPr>
    </w:p>
    <w:p w14:paraId="7CE0D2F4"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 xml:space="preserve">Többletfeladatot jelent az is, hogy az ügyintéző felhívja a feleket, hogy a felhívás kézhezvételétől számított 8 napon belül jelentsék be, ha további, a hagyaték tárgyához tartozó vagyontárgy rögzítése szükséges a leltárban. Az ügyintéző </w:t>
      </w:r>
      <w:proofErr w:type="spellStart"/>
      <w:r w:rsidRPr="008D0E4E">
        <w:rPr>
          <w:rFonts w:ascii="Arial" w:eastAsiaTheme="minorHAnsi" w:hAnsi="Arial" w:cs="Arial"/>
          <w:iCs/>
          <w:lang w:eastAsia="en-US"/>
        </w:rPr>
        <w:t>kötelesrész</w:t>
      </w:r>
      <w:proofErr w:type="spellEnd"/>
      <w:r w:rsidRPr="008D0E4E">
        <w:rPr>
          <w:rFonts w:ascii="Arial" w:eastAsiaTheme="minorHAnsi" w:hAnsi="Arial" w:cs="Arial"/>
          <w:iCs/>
          <w:lang w:eastAsia="en-US"/>
        </w:rPr>
        <w:t xml:space="preserve"> iránti igény bejelentése esetén felhívja a feleket a </w:t>
      </w:r>
      <w:proofErr w:type="spellStart"/>
      <w:r w:rsidRPr="008D0E4E">
        <w:rPr>
          <w:rFonts w:ascii="Arial" w:eastAsiaTheme="minorHAnsi" w:hAnsi="Arial" w:cs="Arial"/>
          <w:iCs/>
          <w:lang w:eastAsia="en-US"/>
        </w:rPr>
        <w:t>kötelesrész</w:t>
      </w:r>
      <w:proofErr w:type="spellEnd"/>
      <w:r w:rsidRPr="008D0E4E">
        <w:rPr>
          <w:rFonts w:ascii="Arial" w:eastAsiaTheme="minorHAnsi" w:hAnsi="Arial" w:cs="Arial"/>
          <w:iCs/>
          <w:lang w:eastAsia="en-US"/>
        </w:rPr>
        <w:t xml:space="preserve"> alapjának számításához szükséges vagyontárgy 8 napon belül történő bejelentésére és tájékoztatja a feleket a hagyaték teljes hatállyal, valamint ideiglenes hatállyal történő átadásának jogszabályi feltételeiről.</w:t>
      </w:r>
    </w:p>
    <w:p w14:paraId="0C14EE1E"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Fentieken túl az ügyintézőknek tájékoztatniuk kell a feleket:</w:t>
      </w:r>
    </w:p>
    <w:p w14:paraId="19FFAA66" w14:textId="77777777" w:rsidR="008D0E4E" w:rsidRPr="008D0E4E" w:rsidRDefault="008D0E4E" w:rsidP="00F92F6E">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az eljárás során általuk beszerzett adatokról;</w:t>
      </w:r>
    </w:p>
    <w:p w14:paraId="0038D90F" w14:textId="77777777" w:rsidR="008D0E4E" w:rsidRPr="008D0E4E" w:rsidRDefault="008D0E4E" w:rsidP="00F92F6E">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a hagyaték tárgyához tartozó ismertté vált vagyontárgyakról;</w:t>
      </w:r>
    </w:p>
    <w:p w14:paraId="1FEBCB4D" w14:textId="77777777" w:rsidR="008D0E4E" w:rsidRPr="008D0E4E" w:rsidRDefault="008D0E4E" w:rsidP="00F92F6E">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a biztosítási intézkedések kérelmezésének lehetőségéről;</w:t>
      </w:r>
    </w:p>
    <w:p w14:paraId="33E2FAF4" w14:textId="77777777" w:rsidR="008D0E4E" w:rsidRPr="008D0E4E" w:rsidRDefault="008D0E4E" w:rsidP="00F92F6E">
      <w:pPr>
        <w:numPr>
          <w:ilvl w:val="0"/>
          <w:numId w:val="4"/>
        </w:numPr>
        <w:ind w:left="567" w:hanging="283"/>
        <w:contextualSpacing/>
        <w:jc w:val="both"/>
        <w:rPr>
          <w:rFonts w:ascii="Arial" w:eastAsiaTheme="minorHAnsi" w:hAnsi="Arial" w:cs="Arial"/>
          <w:iCs/>
          <w:lang w:eastAsia="en-US"/>
        </w:rPr>
      </w:pPr>
      <w:proofErr w:type="spellStart"/>
      <w:r w:rsidRPr="008D0E4E">
        <w:rPr>
          <w:rFonts w:ascii="Arial" w:eastAsiaTheme="minorHAnsi" w:hAnsi="Arial" w:cs="Arial"/>
          <w:iCs/>
          <w:lang w:eastAsia="en-US"/>
        </w:rPr>
        <w:t>iratbetekintési</w:t>
      </w:r>
      <w:proofErr w:type="spellEnd"/>
      <w:r w:rsidRPr="008D0E4E">
        <w:rPr>
          <w:rFonts w:ascii="Arial" w:eastAsiaTheme="minorHAnsi" w:hAnsi="Arial" w:cs="Arial"/>
          <w:iCs/>
          <w:lang w:eastAsia="en-US"/>
        </w:rPr>
        <w:t xml:space="preserve"> jogukról, az eljárás menetéről, jogaikról, kötelezettségeikről, az eljárás várható költségeiről;</w:t>
      </w:r>
    </w:p>
    <w:p w14:paraId="25C22A6D" w14:textId="77777777" w:rsidR="008D0E4E" w:rsidRPr="008D0E4E" w:rsidRDefault="008D0E4E" w:rsidP="00F92F6E">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arról, hogy az eljárás leltározási szakaszában lehetőségük van egymással, valamint a hagyatéki hitelezőkkel egyezségi tárgyalásokat folytatni;</w:t>
      </w:r>
    </w:p>
    <w:p w14:paraId="24E24B86" w14:textId="77777777" w:rsidR="008D0E4E" w:rsidRPr="008D0E4E" w:rsidRDefault="008D0E4E" w:rsidP="00F92F6E">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a közvetítői eljárás igénybevételének lehetőségéről;</w:t>
      </w:r>
    </w:p>
    <w:p w14:paraId="187828CD" w14:textId="77777777" w:rsidR="008D0E4E" w:rsidRPr="008D0E4E" w:rsidRDefault="008D0E4E" w:rsidP="00F92F6E">
      <w:pPr>
        <w:numPr>
          <w:ilvl w:val="0"/>
          <w:numId w:val="4"/>
        </w:numPr>
        <w:ind w:left="567" w:hanging="283"/>
        <w:contextualSpacing/>
        <w:jc w:val="both"/>
        <w:rPr>
          <w:rFonts w:ascii="Arial" w:eastAsiaTheme="minorHAnsi" w:hAnsi="Arial" w:cs="Arial"/>
          <w:iCs/>
          <w:lang w:eastAsia="en-US"/>
        </w:rPr>
      </w:pPr>
      <w:r w:rsidRPr="008D0E4E">
        <w:rPr>
          <w:rFonts w:ascii="Arial" w:eastAsiaTheme="minorHAnsi" w:hAnsi="Arial" w:cs="Arial"/>
          <w:iCs/>
          <w:lang w:eastAsia="en-US"/>
        </w:rPr>
        <w:t>arról, hogy egyezségkötésre a közjegyző előtti eljárásban is lehetőségük van.</w:t>
      </w:r>
    </w:p>
    <w:p w14:paraId="31B26C30" w14:textId="77777777" w:rsidR="008D0E4E" w:rsidRPr="008D0E4E" w:rsidRDefault="008D0E4E" w:rsidP="00481952">
      <w:pPr>
        <w:jc w:val="both"/>
        <w:rPr>
          <w:rFonts w:ascii="Arial" w:eastAsiaTheme="minorHAnsi" w:hAnsi="Arial" w:cs="Arial"/>
          <w:iCs/>
          <w:lang w:eastAsia="en-US"/>
        </w:rPr>
      </w:pPr>
      <w:r w:rsidRPr="008D0E4E">
        <w:rPr>
          <w:rFonts w:ascii="Arial" w:hAnsi="Arial" w:cs="Arial"/>
        </w:rPr>
        <w:lastRenderedPageBreak/>
        <w:t xml:space="preserve">Ha a felek között megállapodás jön létre, az erről készült teljes bizonyító erejű magánokiratba vagy közokiratba foglalt írásbeli nyilatkozatukat, a megállapodást kötő felek közös </w:t>
      </w:r>
      <w:proofErr w:type="gramStart"/>
      <w:r w:rsidRPr="008D0E4E">
        <w:rPr>
          <w:rFonts w:ascii="Arial" w:hAnsi="Arial" w:cs="Arial"/>
        </w:rPr>
        <w:t>kérelmére</w:t>
      </w:r>
      <w:proofErr w:type="gramEnd"/>
      <w:r w:rsidRPr="008D0E4E">
        <w:rPr>
          <w:rFonts w:ascii="Arial" w:hAnsi="Arial" w:cs="Arial"/>
        </w:rPr>
        <w:t xml:space="preserve"> mint egyezségi tervezetet a feleknek az egyezségtervezet </w:t>
      </w:r>
      <w:proofErr w:type="spellStart"/>
      <w:r w:rsidRPr="008D0E4E">
        <w:rPr>
          <w:rFonts w:ascii="Arial" w:hAnsi="Arial" w:cs="Arial"/>
        </w:rPr>
        <w:t>egyezségkénti</w:t>
      </w:r>
      <w:proofErr w:type="spellEnd"/>
      <w:r w:rsidRPr="008D0E4E">
        <w:rPr>
          <w:rFonts w:ascii="Arial" w:hAnsi="Arial" w:cs="Arial"/>
        </w:rPr>
        <w:t xml:space="preserve"> jóváhagyása iránti kérelmével együtt a jegyző a hagyatéki leltár mellékleteként a közjegyzőhöz továbbítja jóváhagyás céljából. </w:t>
      </w:r>
      <w:r w:rsidRPr="008D0E4E">
        <w:rPr>
          <w:rFonts w:ascii="Arial" w:eastAsiaTheme="minorHAnsi" w:hAnsi="Arial" w:cs="Arial"/>
          <w:iCs/>
          <w:lang w:eastAsia="en-US"/>
        </w:rPr>
        <w:t>Közjegyzőkkel való előzetes egyeztetések alapján a hagyatéki ügyek 30-50 %-ában kerül sor a közjegyzők előtt egyezség kötésére, ami azt jelenti, hogy az évi megközelítőleg 1.400 ügyből 400-700 esetben várható, hogy egyezségi kísérletre kerül sor a jegyző előtti hagyatéki eljárásban.</w:t>
      </w:r>
    </w:p>
    <w:p w14:paraId="24ED4A6D" w14:textId="77777777" w:rsidR="008D0E4E" w:rsidRPr="008D0E4E" w:rsidRDefault="008D0E4E" w:rsidP="00481952">
      <w:pPr>
        <w:jc w:val="both"/>
        <w:rPr>
          <w:rFonts w:ascii="Arial" w:eastAsiaTheme="minorHAnsi" w:hAnsi="Arial" w:cs="Arial"/>
          <w:iCs/>
          <w:lang w:eastAsia="en-US"/>
        </w:rPr>
      </w:pPr>
    </w:p>
    <w:p w14:paraId="3E4CFB09"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A fentiekben foglalt jelentős többletfeladatok ellátásához – szintén a jegyző javaslatára – javaslatot teszek az Általános Hatósági Irodán 1 anyakönyvvezetői és 1 hagyatéki ügyekkel foglalkozó ügyintézői státusz kialakítására.</w:t>
      </w:r>
    </w:p>
    <w:p w14:paraId="2A474E08" w14:textId="77777777" w:rsidR="008D0E4E" w:rsidRPr="008D0E4E" w:rsidRDefault="008D0E4E" w:rsidP="00481952">
      <w:pPr>
        <w:jc w:val="both"/>
        <w:rPr>
          <w:rFonts w:ascii="Arial" w:eastAsiaTheme="minorHAnsi" w:hAnsi="Arial" w:cs="Arial"/>
          <w:iCs/>
          <w:lang w:eastAsia="en-US"/>
        </w:rPr>
      </w:pPr>
    </w:p>
    <w:p w14:paraId="0C894082"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 xml:space="preserve">Fentieken túl javaslom a portaszolgálat 1 fővel történő bővítését a Gondnoksági Irodán, amelynek indokai a következők: </w:t>
      </w:r>
    </w:p>
    <w:p w14:paraId="087C662A"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A portaszolgálat kétműszakos munkahely, a Hivatal 05-21 óráig tart nyitva, továbbá a szombati ügyelet hetenkénti váltásban történik. Az átszervezés miatt a helyettesítő ember elkerült az irodáról. Az igényelt egy fő nemcsak a portaszolgálat helyettesítését és szabadságkiadását hivatott megoldani, hanem a karbantartókét is. A portásoknál a bennmaradt szabadság 2-2 hét, a karbantartóknál 2-3 hét. Ehhez még hozzájön személyenként közel 100 óra ki nem fizetett, szabadidő megváltásban kiadandó idő. A kért 1 fő, 7 dolgozó szabadságolási és betegségi helyettesítéséhez szükséges.</w:t>
      </w:r>
    </w:p>
    <w:p w14:paraId="27680FCF" w14:textId="77777777" w:rsidR="008D0E4E" w:rsidRPr="008D0E4E" w:rsidRDefault="008D0E4E" w:rsidP="00481952">
      <w:pPr>
        <w:jc w:val="both"/>
        <w:rPr>
          <w:rFonts w:ascii="Arial" w:eastAsiaTheme="minorHAnsi" w:hAnsi="Arial" w:cs="Arial"/>
          <w:iCs/>
          <w:lang w:eastAsia="en-US"/>
        </w:rPr>
      </w:pPr>
    </w:p>
    <w:p w14:paraId="5E3334AA"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A Közterület-felügyelet Hivatalba történő beolvadásával megszűnt az igazgató-helyettesi tisztség, amely helyett már 2020. január 1-jétől létrejött 2 új közterület-felügyelői státusz. A közterület-felügyelettel kapcsolatos feladatok Hivatalon belüli átszervezésével 2020. február 1. napjától egy újabb felügyelő alkalmazására nyílik lehetőség. Javaslatot teszek arra, hogy még egy felügyelői státusz létesítésével egy újabb felügyelő páros végezhesse feladatát és működhessen közre Szombathelyen a közrend, közbiztonság, a közterületek rendjének és tisztaságának védelmében.</w:t>
      </w:r>
    </w:p>
    <w:p w14:paraId="6D784DFF" w14:textId="77777777" w:rsidR="008D0E4E" w:rsidRPr="008D0E4E" w:rsidRDefault="008D0E4E" w:rsidP="00481952">
      <w:pPr>
        <w:jc w:val="both"/>
        <w:rPr>
          <w:rFonts w:ascii="Arial" w:eastAsiaTheme="minorHAnsi" w:hAnsi="Arial" w:cs="Arial"/>
          <w:iCs/>
          <w:lang w:eastAsia="en-US"/>
        </w:rPr>
      </w:pPr>
    </w:p>
    <w:p w14:paraId="3B553396" w14:textId="77777777"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iCs/>
          <w:lang w:eastAsia="en-US"/>
        </w:rPr>
        <w:t>További többletfeladatok is megjelentek egyes szervezeti egységeknél, amelyek a jelenlegi létszámmal is megfelelően elláthatóak, mindazonáltal az SZMSZ-ben szükséges ezeket az új hatásköröket is rögzíteni.</w:t>
      </w:r>
    </w:p>
    <w:p w14:paraId="4EA8D663" w14:textId="77777777" w:rsidR="008D0E4E" w:rsidRPr="008D0E4E" w:rsidRDefault="008D0E4E" w:rsidP="00481952">
      <w:pPr>
        <w:jc w:val="both"/>
        <w:rPr>
          <w:rFonts w:ascii="Arial" w:eastAsiaTheme="minorHAnsi" w:hAnsi="Arial" w:cs="Arial"/>
          <w:iCs/>
          <w:lang w:eastAsia="en-US"/>
        </w:rPr>
      </w:pPr>
    </w:p>
    <w:p w14:paraId="3E356616" w14:textId="37F406AE" w:rsidR="008D0E4E" w:rsidRPr="008D0E4E" w:rsidRDefault="008D0E4E" w:rsidP="00481952">
      <w:pPr>
        <w:jc w:val="both"/>
        <w:rPr>
          <w:rFonts w:ascii="Arial" w:eastAsiaTheme="minorHAnsi" w:hAnsi="Arial" w:cs="Arial"/>
          <w:iCs/>
          <w:lang w:eastAsia="en-US"/>
        </w:rPr>
      </w:pPr>
      <w:r w:rsidRPr="008D0E4E">
        <w:rPr>
          <w:rFonts w:ascii="Arial" w:eastAsiaTheme="minorHAnsi" w:hAnsi="Arial" w:cs="Arial"/>
          <w:bCs/>
          <w:iCs/>
          <w:lang w:eastAsia="en-US"/>
        </w:rPr>
        <w:t xml:space="preserve">A fenti javaslatokat tartalmazza a Polgármesteri Hivatali új, az előterjesztés </w:t>
      </w:r>
      <w:r w:rsidR="0095446E">
        <w:rPr>
          <w:rFonts w:ascii="Arial" w:eastAsiaTheme="minorHAnsi" w:hAnsi="Arial" w:cs="Arial"/>
          <w:bCs/>
          <w:iCs/>
          <w:lang w:eastAsia="en-US"/>
        </w:rPr>
        <w:t>11</w:t>
      </w:r>
      <w:r w:rsidRPr="008D0E4E">
        <w:rPr>
          <w:rFonts w:ascii="Arial" w:eastAsiaTheme="minorHAnsi" w:hAnsi="Arial" w:cs="Arial"/>
          <w:bCs/>
          <w:iCs/>
          <w:lang w:eastAsia="en-US"/>
        </w:rPr>
        <w:t>.</w:t>
      </w:r>
      <w:r w:rsidR="00B643D6">
        <w:rPr>
          <w:rFonts w:ascii="Arial" w:eastAsiaTheme="minorHAnsi" w:hAnsi="Arial" w:cs="Arial"/>
          <w:bCs/>
          <w:iCs/>
          <w:lang w:eastAsia="en-US"/>
        </w:rPr>
        <w:t xml:space="preserve"> számú</w:t>
      </w:r>
      <w:r w:rsidRPr="008D0E4E">
        <w:rPr>
          <w:rFonts w:ascii="Arial" w:eastAsiaTheme="minorHAnsi" w:hAnsi="Arial" w:cs="Arial"/>
          <w:bCs/>
          <w:iCs/>
          <w:lang w:eastAsia="en-US"/>
        </w:rPr>
        <w:t xml:space="preserve"> mellékletét képező szervezeti és működési szabályzata.</w:t>
      </w:r>
      <w:r w:rsidRPr="008D0E4E">
        <w:rPr>
          <w:rFonts w:ascii="Arial" w:eastAsiaTheme="minorHAnsi" w:hAnsi="Arial" w:cs="Arial"/>
          <w:iCs/>
          <w:lang w:eastAsia="en-US"/>
        </w:rPr>
        <w:t xml:space="preserve"> A megszűnő és az újonnan létrejövő státuszok egyenlege 0, vagyis nem szükséges a Polgármesteri Hivatal létszámának növeléséről dönteni.</w:t>
      </w:r>
    </w:p>
    <w:p w14:paraId="219A36D5" w14:textId="77777777" w:rsidR="008D0E4E" w:rsidRDefault="008D0E4E" w:rsidP="00481952">
      <w:pPr>
        <w:jc w:val="both"/>
        <w:rPr>
          <w:rFonts w:ascii="Arial" w:eastAsiaTheme="minorHAnsi" w:hAnsi="Arial" w:cs="Arial"/>
          <w:iCs/>
          <w:lang w:eastAsia="en-US"/>
        </w:rPr>
      </w:pPr>
    </w:p>
    <w:p w14:paraId="35E867BE" w14:textId="77777777" w:rsidR="002312B1" w:rsidRPr="008D0E4E" w:rsidRDefault="002312B1" w:rsidP="00481952">
      <w:pPr>
        <w:jc w:val="both"/>
        <w:rPr>
          <w:rFonts w:ascii="Arial" w:eastAsiaTheme="minorHAnsi" w:hAnsi="Arial" w:cs="Arial"/>
          <w:iCs/>
          <w:lang w:eastAsia="en-US"/>
        </w:rPr>
      </w:pPr>
    </w:p>
    <w:p w14:paraId="34363EE1" w14:textId="77777777" w:rsidR="008D0E4E" w:rsidRPr="008D0E4E" w:rsidRDefault="008D0E4E" w:rsidP="00481952">
      <w:pPr>
        <w:jc w:val="both"/>
        <w:rPr>
          <w:rFonts w:ascii="Arial" w:eastAsiaTheme="minorHAnsi" w:hAnsi="Arial" w:cs="Arial"/>
          <w:lang w:eastAsia="en-US"/>
        </w:rPr>
      </w:pPr>
      <w:r w:rsidRPr="008D0E4E">
        <w:rPr>
          <w:rFonts w:ascii="Arial" w:eastAsiaTheme="minorHAnsi" w:hAnsi="Arial" w:cs="Arial"/>
          <w:lang w:eastAsia="en-US"/>
        </w:rPr>
        <w:t>Kérem a Tisztelt Közgyűlést, hogy az előterjesztést megtárgyalni, a rendeleteket megalkotni, és a határozati javaslatokat elfogadni szíveskedjék.</w:t>
      </w:r>
    </w:p>
    <w:p w14:paraId="20170BBE" w14:textId="77777777" w:rsidR="008D0E4E" w:rsidRPr="008D0E4E" w:rsidRDefault="008D0E4E" w:rsidP="00481952">
      <w:pPr>
        <w:jc w:val="both"/>
        <w:rPr>
          <w:rFonts w:ascii="Arial" w:eastAsiaTheme="minorHAnsi" w:hAnsi="Arial" w:cs="Arial"/>
          <w:lang w:eastAsia="en-US"/>
        </w:rPr>
      </w:pPr>
    </w:p>
    <w:p w14:paraId="2F2A2EDF" w14:textId="77777777" w:rsidR="008D0E4E" w:rsidRPr="008D0E4E" w:rsidRDefault="008D0E4E" w:rsidP="00481952">
      <w:pPr>
        <w:jc w:val="both"/>
        <w:rPr>
          <w:rFonts w:ascii="Arial" w:eastAsiaTheme="minorHAnsi" w:hAnsi="Arial" w:cs="Arial"/>
          <w:lang w:eastAsia="en-US"/>
        </w:rPr>
      </w:pPr>
    </w:p>
    <w:p w14:paraId="3F2F0F38" w14:textId="77777777" w:rsidR="00631A4D" w:rsidRPr="00481952" w:rsidRDefault="00631A4D" w:rsidP="00631A4D">
      <w:pPr>
        <w:rPr>
          <w:rFonts w:ascii="Arial" w:hAnsi="Arial" w:cs="Arial"/>
          <w:b/>
        </w:rPr>
      </w:pPr>
      <w:r w:rsidRPr="00481952">
        <w:rPr>
          <w:rFonts w:ascii="Arial" w:hAnsi="Arial" w:cs="Arial"/>
          <w:b/>
        </w:rPr>
        <w:t xml:space="preserve">Szombathely, 2020. január </w:t>
      </w:r>
      <w:proofErr w:type="gramStart"/>
      <w:r w:rsidRPr="00481952">
        <w:rPr>
          <w:rFonts w:ascii="Arial" w:hAnsi="Arial" w:cs="Arial"/>
          <w:b/>
        </w:rPr>
        <w:t>„      ”</w:t>
      </w:r>
      <w:proofErr w:type="gramEnd"/>
    </w:p>
    <w:p w14:paraId="0B67BD66" w14:textId="77777777" w:rsidR="00631A4D" w:rsidRPr="00481952" w:rsidRDefault="00631A4D" w:rsidP="00631A4D">
      <w:pPr>
        <w:rPr>
          <w:rFonts w:ascii="Arial" w:hAnsi="Arial" w:cs="Arial"/>
          <w:b/>
        </w:rPr>
      </w:pPr>
    </w:p>
    <w:p w14:paraId="25D9B4AB" w14:textId="77777777" w:rsidR="00631A4D" w:rsidRPr="00481952" w:rsidRDefault="00631A4D" w:rsidP="00631A4D">
      <w:pPr>
        <w:rPr>
          <w:rFonts w:ascii="Arial" w:hAnsi="Arial" w:cs="Arial"/>
          <w:b/>
        </w:rPr>
      </w:pPr>
    </w:p>
    <w:p w14:paraId="060F0038" w14:textId="77777777" w:rsidR="00631A4D" w:rsidRPr="00481952" w:rsidRDefault="00631A4D" w:rsidP="00631A4D">
      <w:pPr>
        <w:rPr>
          <w:rFonts w:ascii="Arial" w:hAnsi="Arial" w:cs="Arial"/>
          <w:b/>
        </w:rPr>
      </w:pPr>
    </w:p>
    <w:p w14:paraId="08881B45" w14:textId="77777777" w:rsidR="00631A4D" w:rsidRPr="00481952" w:rsidRDefault="00631A4D" w:rsidP="00631A4D">
      <w:pPr>
        <w:tabs>
          <w:tab w:val="center" w:pos="7088"/>
        </w:tabs>
        <w:rPr>
          <w:rFonts w:ascii="Arial" w:hAnsi="Arial" w:cs="Arial"/>
          <w:b/>
        </w:rPr>
      </w:pPr>
      <w:r>
        <w:rPr>
          <w:rFonts w:ascii="Arial" w:hAnsi="Arial" w:cs="Arial"/>
          <w:b/>
        </w:rPr>
        <w:tab/>
      </w:r>
      <w:r w:rsidRPr="00481952">
        <w:rPr>
          <w:rFonts w:ascii="Arial" w:hAnsi="Arial" w:cs="Arial"/>
          <w:b/>
        </w:rPr>
        <w:t xml:space="preserve">/: Dr. Nemény </w:t>
      </w:r>
      <w:proofErr w:type="gramStart"/>
      <w:r w:rsidRPr="00481952">
        <w:rPr>
          <w:rFonts w:ascii="Arial" w:hAnsi="Arial" w:cs="Arial"/>
          <w:b/>
        </w:rPr>
        <w:t>András</w:t>
      </w:r>
      <w:r>
        <w:rPr>
          <w:rFonts w:ascii="Arial" w:hAnsi="Arial" w:cs="Arial"/>
          <w:b/>
        </w:rPr>
        <w:t xml:space="preserve"> :</w:t>
      </w:r>
      <w:proofErr w:type="gramEnd"/>
      <w:r>
        <w:rPr>
          <w:rFonts w:ascii="Arial" w:hAnsi="Arial" w:cs="Arial"/>
          <w:b/>
        </w:rPr>
        <w:t>/</w:t>
      </w:r>
    </w:p>
    <w:p w14:paraId="688ADF02" w14:textId="77777777" w:rsidR="00631A4D" w:rsidRPr="00481952" w:rsidRDefault="00631A4D" w:rsidP="00631A4D">
      <w:pPr>
        <w:jc w:val="center"/>
        <w:rPr>
          <w:rFonts w:ascii="Arial" w:hAnsi="Arial" w:cs="Arial"/>
          <w:b/>
        </w:rPr>
      </w:pPr>
    </w:p>
    <w:p w14:paraId="5D1FAA9A" w14:textId="77777777" w:rsidR="002312B1" w:rsidRDefault="002312B1">
      <w:pPr>
        <w:rPr>
          <w:rFonts w:ascii="Arial" w:hAnsi="Arial" w:cs="Arial"/>
          <w:b/>
          <w:u w:val="single"/>
        </w:rPr>
      </w:pPr>
      <w:r>
        <w:rPr>
          <w:rFonts w:ascii="Arial" w:hAnsi="Arial" w:cs="Arial"/>
          <w:b/>
          <w:u w:val="single"/>
        </w:rPr>
        <w:br w:type="page"/>
      </w:r>
    </w:p>
    <w:p w14:paraId="6ACA4614" w14:textId="77777777" w:rsidR="00617298" w:rsidRPr="004B32D6" w:rsidRDefault="00617298" w:rsidP="00481952">
      <w:pPr>
        <w:jc w:val="center"/>
        <w:rPr>
          <w:rFonts w:ascii="Arial" w:hAnsi="Arial" w:cs="Arial"/>
          <w:b/>
          <w:u w:val="single"/>
        </w:rPr>
      </w:pPr>
      <w:r w:rsidRPr="004B32D6">
        <w:rPr>
          <w:rFonts w:ascii="Arial" w:hAnsi="Arial" w:cs="Arial"/>
          <w:b/>
          <w:u w:val="single"/>
        </w:rPr>
        <w:lastRenderedPageBreak/>
        <w:t>I.</w:t>
      </w:r>
    </w:p>
    <w:p w14:paraId="34733284" w14:textId="77777777" w:rsidR="00617298" w:rsidRDefault="00617298" w:rsidP="00481952">
      <w:pPr>
        <w:jc w:val="center"/>
        <w:rPr>
          <w:rFonts w:ascii="Arial" w:hAnsi="Arial" w:cs="Arial"/>
          <w:b/>
          <w:u w:val="single"/>
        </w:rPr>
      </w:pPr>
      <w:r w:rsidRPr="00481952">
        <w:rPr>
          <w:rFonts w:ascii="Arial" w:hAnsi="Arial" w:cs="Arial"/>
          <w:b/>
          <w:u w:val="single"/>
        </w:rPr>
        <w:t>HATÁROZATI JAVASLAT</w:t>
      </w:r>
    </w:p>
    <w:p w14:paraId="0D9B2540" w14:textId="77777777" w:rsidR="002312B1" w:rsidRPr="00481952" w:rsidRDefault="002312B1" w:rsidP="00481952">
      <w:pPr>
        <w:jc w:val="center"/>
        <w:rPr>
          <w:rFonts w:ascii="Arial" w:hAnsi="Arial" w:cs="Arial"/>
          <w:b/>
          <w:u w:val="single"/>
        </w:rPr>
      </w:pPr>
    </w:p>
    <w:p w14:paraId="4265CB31" w14:textId="15645FFD" w:rsidR="00617298" w:rsidRPr="00481952" w:rsidRDefault="002312B1" w:rsidP="00481952">
      <w:pPr>
        <w:jc w:val="center"/>
        <w:rPr>
          <w:rFonts w:ascii="Arial" w:hAnsi="Arial" w:cs="Arial"/>
          <w:b/>
          <w:u w:val="single"/>
        </w:rPr>
      </w:pPr>
      <w:r>
        <w:rPr>
          <w:rFonts w:ascii="Arial" w:hAnsi="Arial" w:cs="Arial"/>
          <w:b/>
          <w:u w:val="single"/>
        </w:rPr>
        <w:t>…/2020. (I.</w:t>
      </w:r>
      <w:r w:rsidR="00617298" w:rsidRPr="00481952">
        <w:rPr>
          <w:rFonts w:ascii="Arial" w:hAnsi="Arial" w:cs="Arial"/>
          <w:b/>
          <w:u w:val="single"/>
        </w:rPr>
        <w:t xml:space="preserve">30.) Kgy. </w:t>
      </w:r>
      <w:proofErr w:type="gramStart"/>
      <w:r w:rsidR="00617298" w:rsidRPr="00481952">
        <w:rPr>
          <w:rFonts w:ascii="Arial" w:hAnsi="Arial" w:cs="Arial"/>
          <w:b/>
          <w:u w:val="single"/>
        </w:rPr>
        <w:t>számú</w:t>
      </w:r>
      <w:proofErr w:type="gramEnd"/>
      <w:r w:rsidR="00617298" w:rsidRPr="00481952">
        <w:rPr>
          <w:rFonts w:ascii="Arial" w:hAnsi="Arial" w:cs="Arial"/>
          <w:b/>
          <w:u w:val="single"/>
        </w:rPr>
        <w:t xml:space="preserve"> határozat</w:t>
      </w:r>
    </w:p>
    <w:p w14:paraId="30781F23" w14:textId="77777777" w:rsidR="00617298" w:rsidRPr="00481952" w:rsidRDefault="00617298" w:rsidP="00481952">
      <w:pPr>
        <w:rPr>
          <w:rFonts w:ascii="Arial" w:hAnsi="Arial" w:cs="Arial"/>
        </w:rPr>
      </w:pPr>
    </w:p>
    <w:p w14:paraId="0B4F4CF2" w14:textId="7EB0E726" w:rsidR="00617298" w:rsidRPr="003261D5" w:rsidRDefault="00617298" w:rsidP="00481952">
      <w:pPr>
        <w:jc w:val="both"/>
        <w:rPr>
          <w:rFonts w:ascii="Arial" w:hAnsi="Arial" w:cs="Arial"/>
        </w:rPr>
      </w:pPr>
      <w:r w:rsidRPr="003261D5">
        <w:rPr>
          <w:rFonts w:ascii="Arial" w:hAnsi="Arial" w:cs="Arial"/>
        </w:rPr>
        <w:t xml:space="preserve">Szombathely Megyei Jogú Város Közgyűlése </w:t>
      </w:r>
      <w:r w:rsidR="002312B1" w:rsidRPr="003261D5">
        <w:rPr>
          <w:rFonts w:ascii="Arial" w:hAnsi="Arial" w:cs="Arial"/>
        </w:rPr>
        <w:t>az</w:t>
      </w:r>
      <w:r w:rsidRPr="003261D5">
        <w:rPr>
          <w:rFonts w:ascii="Arial" w:hAnsi="Arial" w:cs="Arial"/>
        </w:rPr>
        <w:t xml:space="preserve"> </w:t>
      </w:r>
      <w:r w:rsidR="002312B1" w:rsidRPr="003261D5">
        <w:rPr>
          <w:rFonts w:ascii="Arial" w:hAnsi="Arial" w:cs="Arial"/>
        </w:rPr>
        <w:t>„</w:t>
      </w:r>
      <w:r w:rsidRPr="003261D5">
        <w:rPr>
          <w:rFonts w:ascii="Arial" w:hAnsi="Arial" w:cs="Arial"/>
        </w:rPr>
        <w:t>Új Egészségügyi Alapellátó Központ</w:t>
      </w:r>
      <w:r w:rsidR="003261D5" w:rsidRPr="003261D5">
        <w:rPr>
          <w:rFonts w:ascii="Arial" w:hAnsi="Arial" w:cs="Arial"/>
        </w:rPr>
        <w:t>” energiaellátásával</w:t>
      </w:r>
      <w:r w:rsidRPr="003261D5">
        <w:rPr>
          <w:rFonts w:ascii="Arial" w:hAnsi="Arial" w:cs="Arial"/>
        </w:rPr>
        <w:t xml:space="preserve"> kapcsolatos döntések meghozatalára</w:t>
      </w:r>
      <w:r w:rsidR="003261D5" w:rsidRPr="003261D5">
        <w:rPr>
          <w:rFonts w:ascii="Arial" w:hAnsi="Arial" w:cs="Arial"/>
        </w:rPr>
        <w:t xml:space="preserve"> vonatkozó </w:t>
      </w:r>
      <w:r w:rsidRPr="003261D5">
        <w:rPr>
          <w:rFonts w:ascii="Arial" w:hAnsi="Arial" w:cs="Arial"/>
        </w:rPr>
        <w:t>előterjesztést megtárg</w:t>
      </w:r>
      <w:r w:rsidR="003261D5">
        <w:rPr>
          <w:rFonts w:ascii="Arial" w:hAnsi="Arial" w:cs="Arial"/>
        </w:rPr>
        <w:t>yalta, és az alábbiakról dönt:</w:t>
      </w:r>
    </w:p>
    <w:p w14:paraId="365862B6" w14:textId="77777777" w:rsidR="003261D5" w:rsidRPr="00481952" w:rsidRDefault="003261D5" w:rsidP="00481952">
      <w:pPr>
        <w:jc w:val="both"/>
        <w:rPr>
          <w:rFonts w:ascii="Arial" w:hAnsi="Arial" w:cs="Arial"/>
        </w:rPr>
      </w:pPr>
    </w:p>
    <w:p w14:paraId="630A9CAF" w14:textId="77777777" w:rsidR="00617298" w:rsidRPr="00481952" w:rsidRDefault="00617298" w:rsidP="00481952">
      <w:pPr>
        <w:pStyle w:val="Listaszerbekezds"/>
        <w:numPr>
          <w:ilvl w:val="0"/>
          <w:numId w:val="2"/>
        </w:numPr>
        <w:jc w:val="both"/>
        <w:rPr>
          <w:rFonts w:ascii="Arial" w:hAnsi="Arial" w:cs="Arial"/>
          <w:sz w:val="24"/>
        </w:rPr>
      </w:pPr>
      <w:r w:rsidRPr="00481952">
        <w:rPr>
          <w:rFonts w:ascii="Arial" w:hAnsi="Arial" w:cs="Arial"/>
          <w:sz w:val="24"/>
        </w:rPr>
        <w:t xml:space="preserve">A Közgyűlés felhatalmazza a polgármestert a Szombathelyi </w:t>
      </w:r>
      <w:proofErr w:type="spellStart"/>
      <w:r w:rsidRPr="00481952">
        <w:rPr>
          <w:rFonts w:ascii="Arial" w:hAnsi="Arial" w:cs="Arial"/>
          <w:sz w:val="24"/>
        </w:rPr>
        <w:t>Távhőszolgáltató</w:t>
      </w:r>
      <w:proofErr w:type="spellEnd"/>
      <w:r w:rsidRPr="00481952">
        <w:rPr>
          <w:rFonts w:ascii="Arial" w:hAnsi="Arial" w:cs="Arial"/>
          <w:sz w:val="24"/>
        </w:rPr>
        <w:t xml:space="preserve"> </w:t>
      </w:r>
      <w:proofErr w:type="spellStart"/>
      <w:r w:rsidRPr="00481952">
        <w:rPr>
          <w:rFonts w:ascii="Arial" w:hAnsi="Arial" w:cs="Arial"/>
          <w:sz w:val="24"/>
        </w:rPr>
        <w:t>Kft.-vel</w:t>
      </w:r>
      <w:proofErr w:type="spellEnd"/>
      <w:r w:rsidRPr="00481952">
        <w:rPr>
          <w:rFonts w:ascii="Arial" w:hAnsi="Arial" w:cs="Arial"/>
          <w:sz w:val="24"/>
        </w:rPr>
        <w:t xml:space="preserve"> megkötendő Csatlakozási szerződés és az Egyedi közszolgáltatási szerződés aláírására. </w:t>
      </w:r>
    </w:p>
    <w:p w14:paraId="2929DDFC" w14:textId="77777777" w:rsidR="00617298" w:rsidRPr="003261D5" w:rsidRDefault="00617298" w:rsidP="003261D5">
      <w:pPr>
        <w:jc w:val="both"/>
        <w:rPr>
          <w:rFonts w:ascii="Arial" w:hAnsi="Arial" w:cs="Arial"/>
        </w:rPr>
      </w:pPr>
    </w:p>
    <w:p w14:paraId="4635E26A" w14:textId="77777777" w:rsidR="00617298" w:rsidRPr="00481952" w:rsidRDefault="00617298" w:rsidP="00481952">
      <w:pPr>
        <w:pStyle w:val="Listaszerbekezds"/>
        <w:numPr>
          <w:ilvl w:val="0"/>
          <w:numId w:val="2"/>
        </w:numPr>
        <w:jc w:val="both"/>
        <w:rPr>
          <w:rFonts w:ascii="Arial" w:hAnsi="Arial" w:cs="Arial"/>
          <w:sz w:val="24"/>
        </w:rPr>
      </w:pPr>
      <w:r w:rsidRPr="00481952">
        <w:rPr>
          <w:rFonts w:ascii="Arial" w:hAnsi="Arial" w:cs="Arial"/>
          <w:sz w:val="24"/>
        </w:rPr>
        <w:t xml:space="preserve">A Közgyűlés a Szombathelyi Egészségügyi és Kulturális Intézmények Gazdasági Ellátó Szervezete költségvetésében biztosítja az energiaellátás kivitelezéséhez szükséges fedezetet 20 éven keresztül éves részletekben. </w:t>
      </w:r>
    </w:p>
    <w:p w14:paraId="3F869B66" w14:textId="77777777" w:rsidR="00617298" w:rsidRPr="00481952" w:rsidRDefault="00617298" w:rsidP="00481952">
      <w:pPr>
        <w:pStyle w:val="Listaszerbekezds"/>
        <w:ind w:left="0"/>
        <w:jc w:val="both"/>
        <w:rPr>
          <w:rFonts w:ascii="Arial" w:hAnsi="Arial" w:cs="Arial"/>
          <w:sz w:val="24"/>
        </w:rPr>
      </w:pPr>
    </w:p>
    <w:p w14:paraId="2A0478CA" w14:textId="77777777" w:rsidR="00617298" w:rsidRPr="00481952" w:rsidRDefault="00617298" w:rsidP="00481952">
      <w:pPr>
        <w:ind w:left="705" w:hanging="705"/>
        <w:jc w:val="both"/>
        <w:rPr>
          <w:rFonts w:ascii="Arial" w:hAnsi="Arial" w:cs="Arial"/>
          <w:bCs/>
        </w:rPr>
      </w:pPr>
      <w:r w:rsidRPr="00481952">
        <w:rPr>
          <w:rFonts w:ascii="Arial" w:hAnsi="Arial" w:cs="Arial"/>
          <w:b/>
          <w:u w:val="single"/>
        </w:rPr>
        <w:t>Felelős:</w:t>
      </w:r>
      <w:r w:rsidRPr="00481952">
        <w:rPr>
          <w:rFonts w:ascii="Arial" w:hAnsi="Arial" w:cs="Arial"/>
          <w:bCs/>
        </w:rPr>
        <w:tab/>
        <w:t>Dr. Nemény András, polgármester</w:t>
      </w:r>
    </w:p>
    <w:p w14:paraId="089AA3F8" w14:textId="77777777" w:rsidR="00617298" w:rsidRPr="00481952" w:rsidRDefault="00617298" w:rsidP="00481952">
      <w:pPr>
        <w:ind w:left="1410" w:firstLine="4"/>
        <w:jc w:val="both"/>
        <w:rPr>
          <w:rFonts w:ascii="Arial" w:hAnsi="Arial" w:cs="Arial"/>
          <w:bCs/>
        </w:rPr>
      </w:pPr>
      <w:r w:rsidRPr="00481952">
        <w:rPr>
          <w:rFonts w:ascii="Arial" w:hAnsi="Arial" w:cs="Arial"/>
          <w:bCs/>
        </w:rPr>
        <w:t>Dr. Horváth Attila, alpolgármester</w:t>
      </w:r>
    </w:p>
    <w:p w14:paraId="2F91189E" w14:textId="77777777" w:rsidR="00617298" w:rsidRPr="00481952" w:rsidRDefault="00617298" w:rsidP="00481952">
      <w:pPr>
        <w:ind w:left="1410" w:firstLine="4"/>
        <w:jc w:val="both"/>
        <w:rPr>
          <w:rFonts w:ascii="Arial" w:hAnsi="Arial" w:cs="Arial"/>
          <w:bCs/>
        </w:rPr>
      </w:pPr>
      <w:r w:rsidRPr="00481952">
        <w:rPr>
          <w:rFonts w:ascii="Arial" w:hAnsi="Arial" w:cs="Arial"/>
          <w:bCs/>
        </w:rPr>
        <w:t>Dr. Károlyi Ákos jegyző</w:t>
      </w:r>
    </w:p>
    <w:p w14:paraId="6C6A2FBA" w14:textId="77777777" w:rsidR="00617298" w:rsidRPr="00481952" w:rsidRDefault="00617298" w:rsidP="00481952">
      <w:pPr>
        <w:ind w:left="1414" w:firstLine="4"/>
        <w:jc w:val="both"/>
        <w:rPr>
          <w:rFonts w:ascii="Arial" w:hAnsi="Arial" w:cs="Arial"/>
          <w:bCs/>
        </w:rPr>
      </w:pPr>
      <w:r w:rsidRPr="00481952">
        <w:rPr>
          <w:rFonts w:ascii="Arial" w:hAnsi="Arial" w:cs="Arial"/>
          <w:bCs/>
        </w:rPr>
        <w:t>(A végrehajtás előkészítéséért:</w:t>
      </w:r>
    </w:p>
    <w:p w14:paraId="40B5D39A" w14:textId="77777777" w:rsidR="00617298" w:rsidRPr="00481952" w:rsidRDefault="00617298" w:rsidP="00481952">
      <w:pPr>
        <w:ind w:left="1414" w:firstLine="4"/>
        <w:jc w:val="both"/>
        <w:rPr>
          <w:rFonts w:ascii="Arial" w:hAnsi="Arial" w:cs="Arial"/>
          <w:bCs/>
        </w:rPr>
      </w:pPr>
      <w:r w:rsidRPr="00481952">
        <w:rPr>
          <w:rFonts w:ascii="Arial" w:hAnsi="Arial" w:cs="Arial"/>
          <w:bCs/>
        </w:rPr>
        <w:t>Kalmár Ervin, a Városüzemeltetési és Városfejlesztési Osztály vezetője</w:t>
      </w:r>
    </w:p>
    <w:p w14:paraId="1A839D7B" w14:textId="77777777" w:rsidR="00617298" w:rsidRPr="00481952" w:rsidRDefault="00617298" w:rsidP="00481952">
      <w:pPr>
        <w:ind w:left="1414" w:firstLine="4"/>
        <w:jc w:val="both"/>
        <w:rPr>
          <w:rFonts w:ascii="Arial" w:hAnsi="Arial" w:cs="Arial"/>
          <w:bCs/>
        </w:rPr>
      </w:pPr>
      <w:r w:rsidRPr="00481952">
        <w:rPr>
          <w:rFonts w:ascii="Arial" w:hAnsi="Arial" w:cs="Arial"/>
          <w:bCs/>
        </w:rPr>
        <w:t>Stéger Gábor, a Közgazdasági és Adó Osztály vezetője</w:t>
      </w:r>
    </w:p>
    <w:p w14:paraId="463D25B1" w14:textId="77777777" w:rsidR="00617298" w:rsidRPr="00481952" w:rsidRDefault="00617298" w:rsidP="00481952">
      <w:pPr>
        <w:ind w:left="1414" w:firstLine="4"/>
        <w:jc w:val="both"/>
        <w:rPr>
          <w:rFonts w:ascii="Arial" w:hAnsi="Arial" w:cs="Arial"/>
          <w:bCs/>
        </w:rPr>
      </w:pPr>
      <w:proofErr w:type="spellStart"/>
      <w:r w:rsidRPr="00481952">
        <w:rPr>
          <w:rFonts w:ascii="Arial" w:hAnsi="Arial" w:cs="Arial"/>
          <w:bCs/>
        </w:rPr>
        <w:t>Vigné</w:t>
      </w:r>
      <w:proofErr w:type="spellEnd"/>
      <w:r w:rsidRPr="00481952">
        <w:rPr>
          <w:rFonts w:ascii="Arial" w:hAnsi="Arial" w:cs="Arial"/>
          <w:bCs/>
        </w:rPr>
        <w:t xml:space="preserve"> Horváth Ilona, a </w:t>
      </w:r>
      <w:r w:rsidRPr="00481952">
        <w:rPr>
          <w:rFonts w:ascii="Arial" w:hAnsi="Arial" w:cs="Arial"/>
        </w:rPr>
        <w:t>Szombathelyi Egészségügyi és Kulturális Intézmények Gazdasági Ellátó Szervezet</w:t>
      </w:r>
      <w:r w:rsidRPr="00481952">
        <w:rPr>
          <w:rFonts w:ascii="Arial" w:hAnsi="Arial" w:cs="Arial"/>
          <w:bCs/>
        </w:rPr>
        <w:t xml:space="preserve"> igazgatója)</w:t>
      </w:r>
    </w:p>
    <w:p w14:paraId="32DBBF02" w14:textId="77777777" w:rsidR="00617298" w:rsidRPr="00481952" w:rsidRDefault="00617298" w:rsidP="00481952">
      <w:pPr>
        <w:ind w:left="1410" w:hanging="1410"/>
        <w:jc w:val="both"/>
        <w:rPr>
          <w:rFonts w:ascii="Arial" w:hAnsi="Arial" w:cs="Arial"/>
          <w:b/>
          <w:bCs/>
          <w:u w:val="single"/>
        </w:rPr>
      </w:pPr>
    </w:p>
    <w:p w14:paraId="333B830C" w14:textId="3F3B9B3D" w:rsidR="00617298" w:rsidRPr="00481952" w:rsidRDefault="00617298" w:rsidP="00481952">
      <w:pPr>
        <w:ind w:left="1410" w:hanging="1410"/>
        <w:jc w:val="both"/>
        <w:rPr>
          <w:rFonts w:ascii="Arial" w:hAnsi="Arial" w:cs="Arial"/>
          <w:b/>
        </w:rPr>
      </w:pPr>
      <w:r w:rsidRPr="00481952">
        <w:rPr>
          <w:rFonts w:ascii="Arial" w:hAnsi="Arial" w:cs="Arial"/>
          <w:b/>
          <w:bCs/>
          <w:u w:val="single"/>
        </w:rPr>
        <w:t>Határidő:</w:t>
      </w:r>
      <w:r w:rsidRPr="00481952">
        <w:rPr>
          <w:rFonts w:ascii="Arial" w:hAnsi="Arial" w:cs="Arial"/>
          <w:bCs/>
        </w:rPr>
        <w:tab/>
        <w:t>azonnal</w:t>
      </w:r>
    </w:p>
    <w:p w14:paraId="081863FE" w14:textId="77777777" w:rsidR="00617298" w:rsidRDefault="00617298" w:rsidP="00481952">
      <w:pPr>
        <w:jc w:val="both"/>
        <w:rPr>
          <w:rFonts w:ascii="Arial" w:hAnsi="Arial" w:cs="Arial"/>
        </w:rPr>
      </w:pPr>
    </w:p>
    <w:p w14:paraId="778D75DA" w14:textId="77777777" w:rsidR="004B32D6" w:rsidRDefault="004B32D6">
      <w:pPr>
        <w:rPr>
          <w:rFonts w:ascii="Arial" w:hAnsi="Arial" w:cs="Arial"/>
          <w:b/>
          <w:u w:val="single"/>
        </w:rPr>
      </w:pPr>
      <w:r>
        <w:rPr>
          <w:rFonts w:ascii="Arial" w:hAnsi="Arial" w:cs="Arial"/>
          <w:b/>
          <w:u w:val="single"/>
        </w:rPr>
        <w:br w:type="page"/>
      </w:r>
    </w:p>
    <w:p w14:paraId="71672B4D" w14:textId="1E13C586" w:rsidR="002312B1" w:rsidRDefault="002312B1" w:rsidP="002312B1">
      <w:pPr>
        <w:jc w:val="center"/>
        <w:rPr>
          <w:rFonts w:ascii="Arial" w:hAnsi="Arial" w:cs="Arial"/>
          <w:b/>
          <w:u w:val="single"/>
        </w:rPr>
      </w:pPr>
      <w:r>
        <w:rPr>
          <w:rFonts w:ascii="Arial" w:hAnsi="Arial" w:cs="Arial"/>
          <w:b/>
          <w:u w:val="single"/>
        </w:rPr>
        <w:lastRenderedPageBreak/>
        <w:t>II.</w:t>
      </w:r>
    </w:p>
    <w:p w14:paraId="1DF50EA7" w14:textId="77777777" w:rsidR="002312B1" w:rsidRPr="008D0E4E" w:rsidRDefault="002312B1" w:rsidP="002312B1">
      <w:pPr>
        <w:jc w:val="center"/>
        <w:rPr>
          <w:rFonts w:ascii="Arial" w:hAnsi="Arial" w:cs="Arial"/>
          <w:b/>
          <w:u w:val="single"/>
        </w:rPr>
      </w:pPr>
      <w:r w:rsidRPr="008D0E4E">
        <w:rPr>
          <w:rFonts w:ascii="Arial" w:hAnsi="Arial" w:cs="Arial"/>
          <w:b/>
          <w:u w:val="single"/>
        </w:rPr>
        <w:t>HATÁROZATI JAVASLAT</w:t>
      </w:r>
    </w:p>
    <w:p w14:paraId="5D3FE2E0" w14:textId="77777777" w:rsidR="002312B1" w:rsidRPr="008D0E4E" w:rsidRDefault="002312B1" w:rsidP="002312B1">
      <w:pPr>
        <w:jc w:val="center"/>
        <w:rPr>
          <w:rFonts w:ascii="Arial" w:hAnsi="Arial" w:cs="Arial"/>
          <w:b/>
          <w:bCs/>
          <w:u w:val="single"/>
        </w:rPr>
      </w:pPr>
    </w:p>
    <w:p w14:paraId="76EF8CC7" w14:textId="77777777" w:rsidR="002312B1" w:rsidRPr="008D0E4E" w:rsidRDefault="002312B1" w:rsidP="002312B1">
      <w:pPr>
        <w:jc w:val="center"/>
        <w:rPr>
          <w:rFonts w:ascii="Arial" w:hAnsi="Arial" w:cs="Arial"/>
          <w:b/>
          <w:bCs/>
          <w:u w:val="single"/>
        </w:rPr>
      </w:pPr>
      <w:r w:rsidRPr="008D0E4E">
        <w:rPr>
          <w:rFonts w:ascii="Arial" w:hAnsi="Arial" w:cs="Arial"/>
          <w:b/>
          <w:bCs/>
          <w:u w:val="single"/>
        </w:rPr>
        <w:t xml:space="preserve">…/2020. (I.30.) Kgy. </w:t>
      </w:r>
      <w:proofErr w:type="gramStart"/>
      <w:r w:rsidRPr="008D0E4E">
        <w:rPr>
          <w:rFonts w:ascii="Arial" w:hAnsi="Arial" w:cs="Arial"/>
          <w:b/>
          <w:bCs/>
          <w:u w:val="single"/>
        </w:rPr>
        <w:t>számú</w:t>
      </w:r>
      <w:proofErr w:type="gramEnd"/>
      <w:r w:rsidRPr="008D0E4E">
        <w:rPr>
          <w:rFonts w:ascii="Arial" w:hAnsi="Arial" w:cs="Arial"/>
          <w:b/>
          <w:bCs/>
          <w:u w:val="single"/>
        </w:rPr>
        <w:t xml:space="preserve"> határozat</w:t>
      </w:r>
    </w:p>
    <w:p w14:paraId="5EF8B397" w14:textId="77777777" w:rsidR="002312B1" w:rsidRPr="008D0E4E" w:rsidRDefault="002312B1" w:rsidP="002312B1">
      <w:pPr>
        <w:jc w:val="center"/>
        <w:rPr>
          <w:rFonts w:ascii="Arial" w:hAnsi="Arial" w:cs="Arial"/>
          <w:b/>
          <w:bCs/>
          <w:u w:val="single"/>
        </w:rPr>
      </w:pPr>
    </w:p>
    <w:p w14:paraId="060E8718" w14:textId="77777777" w:rsidR="002312B1" w:rsidRPr="008D0E4E" w:rsidRDefault="002312B1" w:rsidP="002312B1">
      <w:pPr>
        <w:jc w:val="both"/>
        <w:rPr>
          <w:rFonts w:ascii="Arial" w:eastAsiaTheme="minorHAnsi" w:hAnsi="Arial" w:cs="Arial"/>
          <w:lang w:eastAsia="en-US"/>
        </w:rPr>
      </w:pPr>
      <w:r w:rsidRPr="008D0E4E">
        <w:rPr>
          <w:rFonts w:ascii="Arial" w:eastAsiaTheme="minorHAnsi" w:hAnsi="Arial" w:cs="Arial"/>
          <w:lang w:eastAsia="en-US"/>
        </w:rPr>
        <w:t>Szombathely Megyei Jogú Város Közgyűlése az építéshatósági feladatok 2020. március 1. napjával a Kormányhivatalhoz való átkerülésével kapcsolatos előterjesztést megtárgyalta, és az alábbi döntéseket hozza:</w:t>
      </w:r>
    </w:p>
    <w:p w14:paraId="76615205" w14:textId="77777777" w:rsidR="002312B1" w:rsidRPr="008D0E4E" w:rsidRDefault="002312B1" w:rsidP="002312B1">
      <w:pPr>
        <w:rPr>
          <w:rFonts w:ascii="Arial" w:hAnsi="Arial" w:cs="Arial"/>
          <w:b/>
          <w:bCs/>
          <w:u w:val="single"/>
        </w:rPr>
      </w:pPr>
    </w:p>
    <w:p w14:paraId="0E9493C3" w14:textId="3E798A4B" w:rsidR="002312B1" w:rsidRPr="008D0E4E" w:rsidRDefault="002312B1" w:rsidP="002312B1">
      <w:pPr>
        <w:ind w:left="567" w:hanging="567"/>
        <w:jc w:val="both"/>
        <w:rPr>
          <w:rFonts w:ascii="Arial" w:hAnsi="Arial" w:cs="Arial"/>
        </w:rPr>
      </w:pPr>
      <w:r w:rsidRPr="008D0E4E">
        <w:rPr>
          <w:rFonts w:ascii="Arial" w:hAnsi="Arial" w:cs="Arial"/>
        </w:rPr>
        <w:t>1./</w:t>
      </w:r>
      <w:r w:rsidRPr="008D0E4E">
        <w:rPr>
          <w:rFonts w:ascii="Arial" w:hAnsi="Arial" w:cs="Arial"/>
        </w:rPr>
        <w:tab/>
        <w:t xml:space="preserve">A Közgyűlés felhatalmazza a polgármestert </w:t>
      </w:r>
      <w:r w:rsidRPr="008D0E4E">
        <w:rPr>
          <w:rFonts w:ascii="Arial" w:eastAsiaTheme="minorHAnsi" w:hAnsi="Arial" w:cs="Arial"/>
          <w:lang w:eastAsia="en-US"/>
        </w:rPr>
        <w:t>az építéshatósági feladatok 2020. március 1. napjával a Kormányhivatalhoz való átkerülésével kapcsolat</w:t>
      </w:r>
      <w:r w:rsidR="00F95D3C">
        <w:rPr>
          <w:rFonts w:ascii="Arial" w:eastAsiaTheme="minorHAnsi" w:hAnsi="Arial" w:cs="Arial"/>
          <w:lang w:eastAsia="en-US"/>
        </w:rPr>
        <w:t>osan</w:t>
      </w:r>
      <w:r w:rsidRPr="008D0E4E">
        <w:rPr>
          <w:rFonts w:ascii="Arial" w:eastAsiaTheme="minorHAnsi" w:hAnsi="Arial" w:cs="Arial"/>
          <w:lang w:eastAsia="en-US"/>
        </w:rPr>
        <w:t xml:space="preserve"> szükséges intézkedések megtételére.</w:t>
      </w:r>
    </w:p>
    <w:p w14:paraId="74F562BF" w14:textId="77777777" w:rsidR="002312B1" w:rsidRPr="008D0E4E" w:rsidRDefault="002312B1" w:rsidP="002312B1">
      <w:pPr>
        <w:ind w:left="567" w:hanging="567"/>
        <w:jc w:val="both"/>
        <w:rPr>
          <w:rFonts w:ascii="Arial" w:hAnsi="Arial" w:cs="Arial"/>
        </w:rPr>
      </w:pPr>
    </w:p>
    <w:p w14:paraId="04DA4176" w14:textId="64BBB214" w:rsidR="002312B1" w:rsidRPr="008D0E4E" w:rsidRDefault="002312B1" w:rsidP="002312B1">
      <w:pPr>
        <w:ind w:left="567" w:hanging="567"/>
        <w:jc w:val="both"/>
        <w:rPr>
          <w:rFonts w:ascii="Arial" w:hAnsi="Arial" w:cs="Arial"/>
        </w:rPr>
      </w:pPr>
      <w:r w:rsidRPr="008D0E4E">
        <w:rPr>
          <w:rFonts w:ascii="Arial" w:hAnsi="Arial" w:cs="Arial"/>
        </w:rPr>
        <w:t>2./</w:t>
      </w:r>
      <w:r w:rsidRPr="008D0E4E">
        <w:rPr>
          <w:rFonts w:ascii="Arial" w:hAnsi="Arial" w:cs="Arial"/>
        </w:rPr>
        <w:tab/>
        <w:t xml:space="preserve">A Közgyűlés egyetért azzal, hogy a polgármester aláírja a fővárosi és megyei kormányhivatalok működésének egyszerűsítése érdekében egyes törvények módosításáról szóló </w:t>
      </w:r>
      <w:r w:rsidR="00A9249D">
        <w:rPr>
          <w:rFonts w:ascii="Arial" w:hAnsi="Arial" w:cs="Arial"/>
        </w:rPr>
        <w:t>2019. évi CX. törvény 1. §</w:t>
      </w:r>
      <w:proofErr w:type="spellStart"/>
      <w:r w:rsidR="00A9249D">
        <w:rPr>
          <w:rFonts w:ascii="Arial" w:hAnsi="Arial" w:cs="Arial"/>
        </w:rPr>
        <w:t>-</w:t>
      </w:r>
      <w:proofErr w:type="gramStart"/>
      <w:r w:rsidR="00A9249D">
        <w:rPr>
          <w:rFonts w:ascii="Arial" w:hAnsi="Arial" w:cs="Arial"/>
        </w:rPr>
        <w:t>a</w:t>
      </w:r>
      <w:proofErr w:type="spellEnd"/>
      <w:proofErr w:type="gramEnd"/>
      <w:r w:rsidRPr="008D0E4E">
        <w:rPr>
          <w:rFonts w:ascii="Arial" w:hAnsi="Arial" w:cs="Arial"/>
        </w:rPr>
        <w:t>, valamit a fővárosi és megyei kormányhivatalokról, valamint a járási (fővárosi kerületi) hivatalokról szóló 86/2019. (IV.23.) Korm. rendelet 62/A. §</w:t>
      </w:r>
      <w:proofErr w:type="spellStart"/>
      <w:r w:rsidRPr="008D0E4E">
        <w:rPr>
          <w:rFonts w:ascii="Arial" w:hAnsi="Arial" w:cs="Arial"/>
        </w:rPr>
        <w:t>-</w:t>
      </w:r>
      <w:proofErr w:type="gramStart"/>
      <w:r w:rsidRPr="008D0E4E">
        <w:rPr>
          <w:rFonts w:ascii="Arial" w:hAnsi="Arial" w:cs="Arial"/>
        </w:rPr>
        <w:t>a</w:t>
      </w:r>
      <w:proofErr w:type="spellEnd"/>
      <w:proofErr w:type="gramEnd"/>
      <w:r w:rsidRPr="008D0E4E">
        <w:rPr>
          <w:rFonts w:ascii="Arial" w:hAnsi="Arial" w:cs="Arial"/>
        </w:rPr>
        <w:t xml:space="preserve"> és 10. melléklete alapján a Vas Megyei Kormányhivatallal megkötendő, az építésügyi igazgatási feladatok átvételéről szóló megállapodást.</w:t>
      </w:r>
    </w:p>
    <w:p w14:paraId="440DF9F3" w14:textId="77777777" w:rsidR="002312B1" w:rsidRPr="008D0E4E" w:rsidRDefault="002312B1" w:rsidP="002312B1">
      <w:pPr>
        <w:rPr>
          <w:rFonts w:ascii="Arial" w:hAnsi="Arial" w:cs="Arial"/>
          <w:b/>
          <w:bCs/>
          <w:u w:val="single"/>
        </w:rPr>
      </w:pPr>
    </w:p>
    <w:p w14:paraId="673AADF3" w14:textId="49F0BA31" w:rsidR="002312B1" w:rsidRPr="008D0E4E" w:rsidRDefault="002312B1" w:rsidP="002312B1">
      <w:pPr>
        <w:ind w:left="567" w:hanging="567"/>
        <w:jc w:val="both"/>
        <w:rPr>
          <w:rFonts w:ascii="Arial" w:hAnsi="Arial" w:cs="Arial"/>
        </w:rPr>
      </w:pPr>
      <w:r w:rsidRPr="008D0E4E">
        <w:rPr>
          <w:rFonts w:ascii="Arial" w:hAnsi="Arial" w:cs="Arial"/>
        </w:rPr>
        <w:t>3./</w:t>
      </w:r>
      <w:r w:rsidRPr="008D0E4E">
        <w:rPr>
          <w:rFonts w:ascii="Arial" w:hAnsi="Arial" w:cs="Arial"/>
        </w:rPr>
        <w:tab/>
        <w:t xml:space="preserve">A Közgyűlés Szombathely Megyei Jogú Város Polgármesteri Hivatala módosító okiratát az előterjesztés </w:t>
      </w:r>
      <w:r w:rsidR="0095446E">
        <w:rPr>
          <w:rFonts w:ascii="Arial" w:hAnsi="Arial" w:cs="Arial"/>
        </w:rPr>
        <w:t>9</w:t>
      </w:r>
      <w:r w:rsidR="00E16D84">
        <w:rPr>
          <w:rFonts w:ascii="Arial" w:hAnsi="Arial" w:cs="Arial"/>
        </w:rPr>
        <w:t>. számú</w:t>
      </w:r>
      <w:r w:rsidRPr="008D0E4E">
        <w:rPr>
          <w:rFonts w:ascii="Arial" w:hAnsi="Arial" w:cs="Arial"/>
        </w:rPr>
        <w:t xml:space="preserve"> melléklete szerinti tartalommal, módosításokkal egységes szerkezetű alapító okiratát az előterjesztés </w:t>
      </w:r>
      <w:r w:rsidR="0095446E">
        <w:rPr>
          <w:rFonts w:ascii="Arial" w:hAnsi="Arial" w:cs="Arial"/>
        </w:rPr>
        <w:t>10</w:t>
      </w:r>
      <w:r w:rsidRPr="008D0E4E">
        <w:rPr>
          <w:rFonts w:ascii="Arial" w:hAnsi="Arial" w:cs="Arial"/>
        </w:rPr>
        <w:t>. sz</w:t>
      </w:r>
      <w:r w:rsidR="00E16D84">
        <w:rPr>
          <w:rFonts w:ascii="Arial" w:hAnsi="Arial" w:cs="Arial"/>
        </w:rPr>
        <w:t>ámú</w:t>
      </w:r>
      <w:r w:rsidRPr="008D0E4E">
        <w:rPr>
          <w:rFonts w:ascii="Arial" w:hAnsi="Arial" w:cs="Arial"/>
        </w:rPr>
        <w:t xml:space="preserve"> melléklete szerinti tartalommal elfogadja. A Közgyűlés felhatalmazza a polgármestert, hogy a módosító és a módosításokkal egységes szerkezetű alapító okiratot aláírja, és azoknak a Magyar Államkincstárhoz való benyújtásáról gondoskodjon.</w:t>
      </w:r>
    </w:p>
    <w:p w14:paraId="513038D7" w14:textId="77777777" w:rsidR="002312B1" w:rsidRPr="008D0E4E" w:rsidRDefault="002312B1" w:rsidP="002312B1">
      <w:pPr>
        <w:ind w:left="567" w:hanging="567"/>
        <w:jc w:val="both"/>
        <w:rPr>
          <w:rFonts w:ascii="Arial" w:hAnsi="Arial" w:cs="Arial"/>
        </w:rPr>
      </w:pPr>
    </w:p>
    <w:p w14:paraId="420169B8" w14:textId="7C26D27E" w:rsidR="002312B1" w:rsidRPr="008D0E4E" w:rsidRDefault="002312B1" w:rsidP="002312B1">
      <w:pPr>
        <w:ind w:left="567" w:hanging="567"/>
        <w:jc w:val="both"/>
        <w:rPr>
          <w:rFonts w:ascii="Arial" w:hAnsi="Arial" w:cs="Arial"/>
        </w:rPr>
      </w:pPr>
      <w:r w:rsidRPr="008D0E4E">
        <w:rPr>
          <w:rFonts w:ascii="Arial" w:hAnsi="Arial" w:cs="Arial"/>
        </w:rPr>
        <w:t>4./</w:t>
      </w:r>
      <w:r w:rsidRPr="008D0E4E">
        <w:rPr>
          <w:rFonts w:ascii="Arial" w:hAnsi="Arial" w:cs="Arial"/>
        </w:rPr>
        <w:tab/>
        <w:t xml:space="preserve">A Közgyűlés Szombathely Megyei Jogú Város Polgármesteri Hivatala Szervezeti és Működési Szabályzatát az előterjesztés </w:t>
      </w:r>
      <w:r w:rsidR="0095446E">
        <w:rPr>
          <w:rFonts w:ascii="Arial" w:hAnsi="Arial" w:cs="Arial"/>
        </w:rPr>
        <w:t>11</w:t>
      </w:r>
      <w:r w:rsidRPr="008D0E4E">
        <w:rPr>
          <w:rFonts w:ascii="Arial" w:hAnsi="Arial" w:cs="Arial"/>
        </w:rPr>
        <w:t>. sz</w:t>
      </w:r>
      <w:r w:rsidR="00302DFA">
        <w:rPr>
          <w:rFonts w:ascii="Arial" w:hAnsi="Arial" w:cs="Arial"/>
        </w:rPr>
        <w:t>ámú</w:t>
      </w:r>
      <w:r w:rsidRPr="008D0E4E">
        <w:rPr>
          <w:rFonts w:ascii="Arial" w:hAnsi="Arial" w:cs="Arial"/>
        </w:rPr>
        <w:t xml:space="preserve"> melléklete szerinti tartalommal megegyezően elfogadja. A Szabályzat hatályba lépésének napja: 2020. március 1. napja. A Közgyűlés felhatalmazza a polgármestert és a jegyzőt a Szervezeti és Működési Szabályzat aláírására.</w:t>
      </w:r>
    </w:p>
    <w:p w14:paraId="4B419AF9" w14:textId="77777777" w:rsidR="002312B1" w:rsidRPr="008D0E4E" w:rsidRDefault="002312B1" w:rsidP="002312B1">
      <w:pPr>
        <w:ind w:left="567" w:hanging="567"/>
        <w:jc w:val="both"/>
        <w:rPr>
          <w:rFonts w:ascii="Arial" w:hAnsi="Arial" w:cs="Arial"/>
        </w:rPr>
      </w:pPr>
    </w:p>
    <w:p w14:paraId="2EE32836" w14:textId="77777777" w:rsidR="002312B1" w:rsidRPr="008D0E4E" w:rsidRDefault="002312B1" w:rsidP="002312B1">
      <w:pPr>
        <w:jc w:val="both"/>
        <w:rPr>
          <w:rFonts w:ascii="Arial" w:hAnsi="Arial" w:cs="Arial"/>
          <w:bCs/>
        </w:rPr>
      </w:pPr>
      <w:r w:rsidRPr="008D0E4E">
        <w:rPr>
          <w:rFonts w:ascii="Arial" w:hAnsi="Arial" w:cs="Arial"/>
          <w:b/>
          <w:u w:val="single"/>
        </w:rPr>
        <w:t>Felelős:</w:t>
      </w:r>
      <w:r w:rsidRPr="008D0E4E">
        <w:rPr>
          <w:rFonts w:ascii="Arial" w:hAnsi="Arial" w:cs="Arial"/>
          <w:bCs/>
        </w:rPr>
        <w:tab/>
        <w:t>Dr. Nemény András polgármester</w:t>
      </w:r>
    </w:p>
    <w:p w14:paraId="5B8A6CB8" w14:textId="77777777" w:rsidR="002312B1" w:rsidRPr="008D0E4E" w:rsidRDefault="002312B1" w:rsidP="002312B1">
      <w:pPr>
        <w:jc w:val="both"/>
        <w:rPr>
          <w:rFonts w:ascii="Arial" w:hAnsi="Arial" w:cs="Arial"/>
          <w:bCs/>
        </w:rPr>
      </w:pPr>
      <w:r w:rsidRPr="008D0E4E">
        <w:rPr>
          <w:rFonts w:ascii="Arial" w:hAnsi="Arial" w:cs="Arial"/>
          <w:bCs/>
        </w:rPr>
        <w:tab/>
      </w:r>
      <w:r w:rsidRPr="008D0E4E">
        <w:rPr>
          <w:rFonts w:ascii="Arial" w:hAnsi="Arial" w:cs="Arial"/>
          <w:bCs/>
        </w:rPr>
        <w:tab/>
        <w:t>Dr. Károlyi Ákos jegyző</w:t>
      </w:r>
    </w:p>
    <w:p w14:paraId="6879A529" w14:textId="77777777" w:rsidR="002312B1" w:rsidRPr="008D0E4E" w:rsidRDefault="002312B1" w:rsidP="002312B1">
      <w:pPr>
        <w:jc w:val="both"/>
        <w:rPr>
          <w:rFonts w:ascii="Arial" w:hAnsi="Arial" w:cs="Arial"/>
          <w:bCs/>
        </w:rPr>
      </w:pPr>
      <w:r w:rsidRPr="008D0E4E">
        <w:rPr>
          <w:rFonts w:ascii="Arial" w:hAnsi="Arial" w:cs="Arial"/>
          <w:bCs/>
        </w:rPr>
        <w:tab/>
      </w:r>
      <w:r w:rsidRPr="008D0E4E">
        <w:rPr>
          <w:rFonts w:ascii="Arial" w:hAnsi="Arial" w:cs="Arial"/>
          <w:bCs/>
        </w:rPr>
        <w:tab/>
        <w:t xml:space="preserve">(a végrehajtás </w:t>
      </w:r>
      <w:r w:rsidRPr="008D0E4E">
        <w:rPr>
          <w:rFonts w:ascii="Arial" w:hAnsi="Arial" w:cs="Arial"/>
        </w:rPr>
        <w:t>előkészítéséért:</w:t>
      </w:r>
    </w:p>
    <w:p w14:paraId="1DC1F954" w14:textId="77777777" w:rsidR="002312B1" w:rsidRPr="008D0E4E" w:rsidRDefault="002312B1" w:rsidP="002312B1">
      <w:pPr>
        <w:jc w:val="both"/>
        <w:rPr>
          <w:rFonts w:ascii="Arial" w:hAnsi="Arial" w:cs="Arial"/>
          <w:bCs/>
        </w:rPr>
      </w:pPr>
      <w:r w:rsidRPr="008D0E4E">
        <w:rPr>
          <w:rFonts w:ascii="Arial" w:hAnsi="Arial" w:cs="Arial"/>
          <w:bCs/>
        </w:rPr>
        <w:tab/>
      </w:r>
      <w:r w:rsidRPr="008D0E4E">
        <w:rPr>
          <w:rFonts w:ascii="Arial" w:hAnsi="Arial" w:cs="Arial"/>
          <w:bCs/>
        </w:rPr>
        <w:tab/>
      </w:r>
      <w:r w:rsidRPr="008D0E4E">
        <w:rPr>
          <w:rFonts w:ascii="Arial" w:hAnsi="Arial" w:cs="Arial"/>
        </w:rPr>
        <w:t>Dr. Holler Péter, a Hatósági Osztály vezetője</w:t>
      </w:r>
    </w:p>
    <w:p w14:paraId="0D90857E" w14:textId="77777777" w:rsidR="002312B1" w:rsidRPr="008D0E4E" w:rsidRDefault="002312B1" w:rsidP="002312B1">
      <w:pPr>
        <w:ind w:left="708" w:firstLine="708"/>
        <w:jc w:val="both"/>
        <w:rPr>
          <w:rFonts w:ascii="Arial" w:hAnsi="Arial" w:cs="Arial"/>
          <w:bCs/>
        </w:rPr>
      </w:pPr>
      <w:r w:rsidRPr="00F95D3C">
        <w:rPr>
          <w:rFonts w:ascii="Arial" w:hAnsi="Arial" w:cs="Arial"/>
          <w:bCs/>
        </w:rPr>
        <w:t>Nagyné Dr. Gats Andrea, a Jogi és Képviselői Osztály vezetője</w:t>
      </w:r>
      <w:r w:rsidRPr="008D0E4E">
        <w:rPr>
          <w:rFonts w:ascii="Arial" w:hAnsi="Arial" w:cs="Arial"/>
          <w:bCs/>
        </w:rPr>
        <w:t>)</w:t>
      </w:r>
    </w:p>
    <w:p w14:paraId="7C5DE439" w14:textId="77777777" w:rsidR="002312B1" w:rsidRPr="008D0E4E" w:rsidRDefault="002312B1" w:rsidP="002312B1">
      <w:pPr>
        <w:jc w:val="both"/>
        <w:rPr>
          <w:rFonts w:ascii="Arial" w:hAnsi="Arial" w:cs="Arial"/>
          <w:bCs/>
        </w:rPr>
      </w:pPr>
    </w:p>
    <w:p w14:paraId="39095A6A" w14:textId="77777777" w:rsidR="002312B1" w:rsidRPr="008D0E4E" w:rsidRDefault="002312B1" w:rsidP="002312B1">
      <w:pPr>
        <w:jc w:val="both"/>
        <w:rPr>
          <w:rFonts w:ascii="Arial" w:hAnsi="Arial" w:cs="Arial"/>
          <w:bCs/>
        </w:rPr>
      </w:pPr>
      <w:r w:rsidRPr="008D0E4E">
        <w:rPr>
          <w:rFonts w:ascii="Arial" w:hAnsi="Arial" w:cs="Arial"/>
          <w:b/>
          <w:u w:val="single"/>
        </w:rPr>
        <w:t>Határidő:</w:t>
      </w:r>
      <w:r w:rsidRPr="008D0E4E">
        <w:rPr>
          <w:rFonts w:ascii="Arial" w:hAnsi="Arial" w:cs="Arial"/>
          <w:bCs/>
        </w:rPr>
        <w:tab/>
        <w:t>2020. február 29.</w:t>
      </w:r>
    </w:p>
    <w:p w14:paraId="3E8C9FC7" w14:textId="77777777" w:rsidR="00D54DF8" w:rsidRPr="00481952" w:rsidRDefault="00D54DF8" w:rsidP="00481952">
      <w:pPr>
        <w:jc w:val="both"/>
        <w:rPr>
          <w:rFonts w:ascii="Arial" w:hAnsi="Arial" w:cs="Arial"/>
        </w:rPr>
      </w:pPr>
    </w:p>
    <w:sectPr w:rsidR="00D54DF8" w:rsidRPr="00481952" w:rsidSect="00834A26">
      <w:footerReference w:type="default" r:id="rId10"/>
      <w:headerReference w:type="first" r:id="rId11"/>
      <w:footerReference w:type="first" r:id="rId12"/>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C29FD" w14:textId="77777777" w:rsidR="005F2ED7" w:rsidRDefault="005F2ED7">
      <w:r>
        <w:separator/>
      </w:r>
    </w:p>
  </w:endnote>
  <w:endnote w:type="continuationSeparator" w:id="0">
    <w:p w14:paraId="1E3F1EF7" w14:textId="77777777" w:rsidR="005F2ED7" w:rsidRDefault="005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C"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B4491F">
      <w:rPr>
        <w:rFonts w:ascii="Arial" w:hAnsi="Arial" w:cs="Arial"/>
        <w:noProof/>
        <w:sz w:val="20"/>
        <w:szCs w:val="20"/>
      </w:rPr>
      <w:t>10</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B4491F">
      <w:rPr>
        <w:rFonts w:ascii="Arial" w:hAnsi="Arial" w:cs="Arial"/>
        <w:noProof/>
        <w:sz w:val="20"/>
        <w:szCs w:val="20"/>
      </w:rPr>
      <w:t>10</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DC"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E8C9FDD"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r>
    <w:r w:rsidR="00064202">
      <w:rPr>
        <w:rFonts w:ascii="Arial" w:hAnsi="Arial" w:cs="Arial"/>
        <w:sz w:val="20"/>
        <w:szCs w:val="20"/>
      </w:rPr>
      <w:tab/>
    </w:r>
    <w:r w:rsidR="00834A26">
      <w:rPr>
        <w:rFonts w:ascii="Arial" w:hAnsi="Arial" w:cs="Arial"/>
        <w:sz w:val="20"/>
        <w:szCs w:val="20"/>
      </w:rPr>
      <w:t>Fax:+36 94/313-172</w:t>
    </w:r>
  </w:p>
  <w:p w14:paraId="3E8C9FDE" w14:textId="2010E44A"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proofErr w:type="spellStart"/>
    <w:r w:rsidR="00834A26">
      <w:rPr>
        <w:rFonts w:ascii="Arial" w:hAnsi="Arial" w:cs="Arial"/>
        <w:sz w:val="20"/>
        <w:szCs w:val="20"/>
      </w:rPr>
      <w:t>Irodav</w:t>
    </w:r>
    <w:proofErr w:type="spellEnd"/>
    <w:r w:rsidR="00E63CDA">
      <w:rPr>
        <w:rFonts w:ascii="Arial" w:hAnsi="Arial" w:cs="Arial"/>
        <w:sz w:val="20"/>
        <w:szCs w:val="20"/>
      </w:rPr>
      <w:t>.</w:t>
    </w:r>
    <w:r w:rsidR="006C4D12">
      <w:rPr>
        <w:rFonts w:ascii="Arial" w:hAnsi="Arial" w:cs="Arial"/>
        <w:sz w:val="20"/>
        <w:szCs w:val="20"/>
      </w:rPr>
      <w:tab/>
    </w:r>
    <w:proofErr w:type="spellStart"/>
    <w:r w:rsidR="00834A26">
      <w:rPr>
        <w:rFonts w:ascii="Arial" w:hAnsi="Arial" w:cs="Arial"/>
        <w:sz w:val="20"/>
        <w:szCs w:val="20"/>
      </w:rPr>
      <w:t>Osztályv</w:t>
    </w:r>
    <w:proofErr w:type="spellEnd"/>
    <w:r w:rsidR="00834A26">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proofErr w:type="spellStart"/>
    <w:r w:rsidR="00415A39">
      <w:rPr>
        <w:rFonts w:ascii="Arial" w:hAnsi="Arial" w:cs="Arial"/>
        <w:sz w:val="20"/>
        <w:szCs w:val="20"/>
      </w:rPr>
      <w:t>Alpm</w:t>
    </w:r>
    <w:proofErr w:type="spellEnd"/>
    <w:r w:rsidR="00415A39">
      <w:rPr>
        <w:rFonts w:ascii="Arial" w:hAnsi="Arial" w:cs="Arial"/>
        <w:sz w:val="20"/>
        <w:szCs w:val="20"/>
      </w:rPr>
      <w:t>. 3</w:t>
    </w:r>
    <w:r w:rsidR="00064202">
      <w:rPr>
        <w:rFonts w:ascii="Arial" w:hAnsi="Arial" w:cs="Arial"/>
        <w:sz w:val="20"/>
        <w:szCs w:val="20"/>
      </w:rPr>
      <w:tab/>
    </w:r>
    <w:r w:rsidR="00064202">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E364E" w14:textId="77777777" w:rsidR="005F2ED7" w:rsidRDefault="005F2ED7">
      <w:r>
        <w:separator/>
      </w:r>
    </w:p>
  </w:footnote>
  <w:footnote w:type="continuationSeparator" w:id="0">
    <w:p w14:paraId="0504583A" w14:textId="77777777" w:rsidR="005F2ED7" w:rsidRDefault="005F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D" w14:textId="2BD70BF0"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3E8C9FCF"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3E8C9FD0" w14:textId="77777777" w:rsidR="00514CD3" w:rsidRDefault="00514CD3" w:rsidP="00514CD3">
    <w:pPr>
      <w:pStyle w:val="lfej"/>
      <w:tabs>
        <w:tab w:val="clear" w:pos="4536"/>
        <w:tab w:val="clear" w:pos="9072"/>
      </w:tabs>
      <w:rPr>
        <w:rFonts w:ascii="Arial" w:hAnsi="Arial" w:cs="Arial"/>
      </w:rPr>
    </w:pPr>
  </w:p>
  <w:p w14:paraId="3E8C9FD1"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3E8C9FD2" w14:textId="77777777" w:rsidR="00514CD3" w:rsidRPr="00CD05BF" w:rsidRDefault="00514CD3" w:rsidP="00514CD3">
    <w:pPr>
      <w:ind w:firstLine="4536"/>
      <w:rPr>
        <w:rFonts w:ascii="Arial" w:hAnsi="Arial" w:cs="Arial"/>
        <w:b/>
        <w:u w:val="single"/>
      </w:rPr>
    </w:pPr>
  </w:p>
  <w:p w14:paraId="3E8C9FD3" w14:textId="64F0D569" w:rsidR="00514CD3" w:rsidRPr="00CD05BF" w:rsidRDefault="007F218C" w:rsidP="00514CD3">
    <w:pPr>
      <w:numPr>
        <w:ilvl w:val="0"/>
        <w:numId w:val="1"/>
      </w:numPr>
      <w:tabs>
        <w:tab w:val="num" w:pos="4962"/>
      </w:tabs>
      <w:ind w:left="5517" w:hanging="839"/>
      <w:rPr>
        <w:rFonts w:ascii="Arial" w:hAnsi="Arial" w:cs="Arial"/>
      </w:rPr>
    </w:pPr>
    <w:r>
      <w:rPr>
        <w:rFonts w:ascii="Arial" w:hAnsi="Arial" w:cs="Arial"/>
      </w:rPr>
      <w:t>a Közgyűlés valamennyi bizottsága</w:t>
    </w:r>
  </w:p>
  <w:p w14:paraId="3E8C9FD4" w14:textId="77777777" w:rsidR="00514CD3" w:rsidRPr="00CD05BF" w:rsidRDefault="00514CD3" w:rsidP="00514CD3">
    <w:pPr>
      <w:ind w:left="4536"/>
      <w:rPr>
        <w:rFonts w:ascii="Arial" w:hAnsi="Arial" w:cs="Arial"/>
        <w:bCs/>
        <w:i/>
        <w:sz w:val="20"/>
        <w:szCs w:val="22"/>
      </w:rPr>
    </w:pPr>
  </w:p>
  <w:p w14:paraId="3E8C9FD5" w14:textId="4DCE6F17" w:rsidR="00514CD3" w:rsidRPr="00CD05BF" w:rsidRDefault="00514CD3" w:rsidP="00514CD3">
    <w:pPr>
      <w:ind w:left="4536"/>
      <w:rPr>
        <w:rFonts w:ascii="Arial" w:hAnsi="Arial" w:cs="Arial"/>
        <w:b/>
        <w:u w:val="single"/>
      </w:rPr>
    </w:pPr>
    <w:r w:rsidRPr="00CD05BF">
      <w:rPr>
        <w:rFonts w:ascii="Arial" w:hAnsi="Arial" w:cs="Arial"/>
        <w:b/>
        <w:u w:val="single"/>
      </w:rPr>
      <w:t>A határozati javaslato</w:t>
    </w:r>
    <w:r w:rsidR="007F218C">
      <w:rPr>
        <w:rFonts w:ascii="Arial" w:hAnsi="Arial" w:cs="Arial"/>
        <w:b/>
        <w:u w:val="single"/>
      </w:rPr>
      <w:t>kat és a</w:t>
    </w:r>
    <w:r w:rsidR="00415A39">
      <w:rPr>
        <w:rFonts w:ascii="Arial" w:hAnsi="Arial" w:cs="Arial"/>
        <w:b/>
        <w:u w:val="single"/>
      </w:rPr>
      <w:t xml:space="preserve"> rendelet</w:t>
    </w:r>
    <w:r>
      <w:rPr>
        <w:rFonts w:ascii="Arial" w:hAnsi="Arial" w:cs="Arial"/>
        <w:b/>
        <w:u w:val="single"/>
      </w:rPr>
      <w:t>tervezete</w:t>
    </w:r>
    <w:r w:rsidR="007F218C">
      <w:rPr>
        <w:rFonts w:ascii="Arial" w:hAnsi="Arial" w:cs="Arial"/>
        <w:b/>
        <w:u w:val="single"/>
      </w:rPr>
      <w:t>ke</w:t>
    </w:r>
    <w:r>
      <w:rPr>
        <w:rFonts w:ascii="Arial" w:hAnsi="Arial" w:cs="Arial"/>
        <w:b/>
        <w:u w:val="single"/>
      </w:rPr>
      <w:t>t</w:t>
    </w:r>
    <w:r w:rsidRPr="00CD05BF">
      <w:rPr>
        <w:rFonts w:ascii="Arial" w:hAnsi="Arial" w:cs="Arial"/>
        <w:b/>
        <w:u w:val="single"/>
      </w:rPr>
      <w:t xml:space="preserve"> törvényességi szempontból megvizsgáltam:</w:t>
    </w:r>
  </w:p>
  <w:p w14:paraId="3E8C9FD6" w14:textId="77777777" w:rsidR="00514CD3" w:rsidRPr="00CD05BF" w:rsidRDefault="00514CD3" w:rsidP="00514CD3">
    <w:pPr>
      <w:rPr>
        <w:rFonts w:ascii="Arial" w:hAnsi="Arial" w:cs="Arial"/>
        <w:bCs/>
      </w:rPr>
    </w:pPr>
  </w:p>
  <w:p w14:paraId="3E8C9FD7" w14:textId="77777777" w:rsidR="00514CD3" w:rsidRPr="00CD05BF" w:rsidRDefault="00514CD3" w:rsidP="00514CD3">
    <w:pPr>
      <w:rPr>
        <w:rFonts w:ascii="Arial" w:hAnsi="Arial" w:cs="Arial"/>
        <w:bCs/>
      </w:rPr>
    </w:pPr>
  </w:p>
  <w:p w14:paraId="3E8C9FD8" w14:textId="77777777" w:rsidR="00514CD3" w:rsidRPr="00CD05BF" w:rsidRDefault="00514CD3" w:rsidP="00514CD3">
    <w:pPr>
      <w:rPr>
        <w:rFonts w:ascii="Arial" w:hAnsi="Arial" w:cs="Arial"/>
        <w:bCs/>
      </w:rPr>
    </w:pPr>
  </w:p>
  <w:p w14:paraId="3E8C9FD9" w14:textId="77777777" w:rsidR="00514CD3" w:rsidRPr="00CD05BF" w:rsidRDefault="00514CD3" w:rsidP="00514CD3">
    <w:pPr>
      <w:tabs>
        <w:tab w:val="center" w:pos="6804"/>
      </w:tabs>
      <w:rPr>
        <w:rFonts w:ascii="Arial" w:hAnsi="Arial" w:cs="Arial"/>
        <w:bCs/>
      </w:rPr>
    </w:pPr>
    <w:r w:rsidRPr="00CD05BF">
      <w:rPr>
        <w:rFonts w:ascii="Arial" w:hAnsi="Arial" w:cs="Arial"/>
        <w:bCs/>
      </w:rPr>
      <w:tab/>
      <w:t xml:space="preserve">/: Dr. Károlyi </w:t>
    </w:r>
    <w:proofErr w:type="gramStart"/>
    <w:r w:rsidRPr="00CD05BF">
      <w:rPr>
        <w:rFonts w:ascii="Arial" w:hAnsi="Arial" w:cs="Arial"/>
        <w:bCs/>
      </w:rPr>
      <w:t>Ákos :</w:t>
    </w:r>
    <w:proofErr w:type="gramEnd"/>
    <w:r w:rsidRPr="00CD05BF">
      <w:rPr>
        <w:rFonts w:ascii="Arial" w:hAnsi="Arial" w:cs="Arial"/>
        <w:bCs/>
      </w:rPr>
      <w:t>/</w:t>
    </w:r>
  </w:p>
  <w:p w14:paraId="3E8C9FDA" w14:textId="77777777" w:rsidR="00514CD3" w:rsidRPr="00CD05BF" w:rsidRDefault="00514CD3" w:rsidP="00514CD3">
    <w:pPr>
      <w:tabs>
        <w:tab w:val="center" w:pos="6804"/>
      </w:tabs>
      <w:rPr>
        <w:rFonts w:ascii="Arial" w:hAnsi="Arial" w:cs="Arial"/>
        <w:bCs/>
      </w:rPr>
    </w:pPr>
    <w:r w:rsidRPr="00CD05BF">
      <w:rPr>
        <w:rFonts w:ascii="Arial" w:hAnsi="Arial" w:cs="Arial"/>
        <w:bCs/>
      </w:rPr>
      <w:tab/>
    </w:r>
    <w:proofErr w:type="gramStart"/>
    <w:r w:rsidRPr="00CD05BF">
      <w:rPr>
        <w:rFonts w:ascii="Arial" w:hAnsi="Arial" w:cs="Arial"/>
        <w:bCs/>
      </w:rPr>
      <w:t>jegyző</w:t>
    </w:r>
    <w:proofErr w:type="gramEnd"/>
  </w:p>
  <w:p w14:paraId="3E8C9FDB"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06D6D"/>
    <w:multiLevelType w:val="hybridMultilevel"/>
    <w:tmpl w:val="3DB846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 w15:restartNumberingAfterBreak="0">
    <w:nsid w:val="43387D1C"/>
    <w:multiLevelType w:val="hybridMultilevel"/>
    <w:tmpl w:val="C67AE8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68444E4"/>
    <w:multiLevelType w:val="hybridMultilevel"/>
    <w:tmpl w:val="50C05C8C"/>
    <w:lvl w:ilvl="0" w:tplc="2C3C7DB8">
      <w:start w:val="2020"/>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425F7"/>
    <w:rsid w:val="00064202"/>
    <w:rsid w:val="00065087"/>
    <w:rsid w:val="000B13B4"/>
    <w:rsid w:val="000C593A"/>
    <w:rsid w:val="000D5554"/>
    <w:rsid w:val="000F0700"/>
    <w:rsid w:val="00132161"/>
    <w:rsid w:val="00181799"/>
    <w:rsid w:val="001A4648"/>
    <w:rsid w:val="001E34EC"/>
    <w:rsid w:val="002312B1"/>
    <w:rsid w:val="00294ADF"/>
    <w:rsid w:val="002E0E60"/>
    <w:rsid w:val="00302DFA"/>
    <w:rsid w:val="00325973"/>
    <w:rsid w:val="003261D5"/>
    <w:rsid w:val="0032649B"/>
    <w:rsid w:val="0034130E"/>
    <w:rsid w:val="00352DCF"/>
    <w:rsid w:val="00356256"/>
    <w:rsid w:val="00387E79"/>
    <w:rsid w:val="003E12E9"/>
    <w:rsid w:val="003E6C65"/>
    <w:rsid w:val="00415A39"/>
    <w:rsid w:val="00430EA9"/>
    <w:rsid w:val="00481952"/>
    <w:rsid w:val="004A5006"/>
    <w:rsid w:val="004B03B2"/>
    <w:rsid w:val="004B32D6"/>
    <w:rsid w:val="004D6C6F"/>
    <w:rsid w:val="00504834"/>
    <w:rsid w:val="00514CD3"/>
    <w:rsid w:val="005321D7"/>
    <w:rsid w:val="005408AF"/>
    <w:rsid w:val="00582AAD"/>
    <w:rsid w:val="005B3EF7"/>
    <w:rsid w:val="005C2C6C"/>
    <w:rsid w:val="005D0011"/>
    <w:rsid w:val="005E3FAF"/>
    <w:rsid w:val="005F19FE"/>
    <w:rsid w:val="005F2ED7"/>
    <w:rsid w:val="005F63B4"/>
    <w:rsid w:val="0061287F"/>
    <w:rsid w:val="00617298"/>
    <w:rsid w:val="0062581E"/>
    <w:rsid w:val="00631A4D"/>
    <w:rsid w:val="00635388"/>
    <w:rsid w:val="006579D7"/>
    <w:rsid w:val="00663D8C"/>
    <w:rsid w:val="00673677"/>
    <w:rsid w:val="006A73A5"/>
    <w:rsid w:val="006B5218"/>
    <w:rsid w:val="006C4D12"/>
    <w:rsid w:val="007326FF"/>
    <w:rsid w:val="00774AAA"/>
    <w:rsid w:val="007A0E65"/>
    <w:rsid w:val="007A7F9C"/>
    <w:rsid w:val="007B1418"/>
    <w:rsid w:val="007B2FF9"/>
    <w:rsid w:val="007B4FA9"/>
    <w:rsid w:val="007C40AF"/>
    <w:rsid w:val="007F218C"/>
    <w:rsid w:val="007F2F31"/>
    <w:rsid w:val="007F3112"/>
    <w:rsid w:val="0082660D"/>
    <w:rsid w:val="00834A26"/>
    <w:rsid w:val="008728D0"/>
    <w:rsid w:val="008C4D8C"/>
    <w:rsid w:val="008D0E4E"/>
    <w:rsid w:val="009348EA"/>
    <w:rsid w:val="00937CFE"/>
    <w:rsid w:val="0095446E"/>
    <w:rsid w:val="0096279B"/>
    <w:rsid w:val="009B0B46"/>
    <w:rsid w:val="009B5040"/>
    <w:rsid w:val="009D09DA"/>
    <w:rsid w:val="009F08D7"/>
    <w:rsid w:val="00A35110"/>
    <w:rsid w:val="00A7633E"/>
    <w:rsid w:val="00A9249D"/>
    <w:rsid w:val="00AB7B31"/>
    <w:rsid w:val="00AD08CD"/>
    <w:rsid w:val="00AD730C"/>
    <w:rsid w:val="00AE14C5"/>
    <w:rsid w:val="00B103B4"/>
    <w:rsid w:val="00B154D5"/>
    <w:rsid w:val="00B27192"/>
    <w:rsid w:val="00B43329"/>
    <w:rsid w:val="00B4491F"/>
    <w:rsid w:val="00B610E8"/>
    <w:rsid w:val="00B643D6"/>
    <w:rsid w:val="00BA710A"/>
    <w:rsid w:val="00BC46F6"/>
    <w:rsid w:val="00BE370B"/>
    <w:rsid w:val="00C61C6E"/>
    <w:rsid w:val="00C71580"/>
    <w:rsid w:val="00CA483B"/>
    <w:rsid w:val="00CE16E0"/>
    <w:rsid w:val="00D54DF8"/>
    <w:rsid w:val="00D713B0"/>
    <w:rsid w:val="00D77A22"/>
    <w:rsid w:val="00DA14B3"/>
    <w:rsid w:val="00DC5AAA"/>
    <w:rsid w:val="00DD283C"/>
    <w:rsid w:val="00E05BAB"/>
    <w:rsid w:val="00E16D84"/>
    <w:rsid w:val="00E542E9"/>
    <w:rsid w:val="00E63CDA"/>
    <w:rsid w:val="00E72A17"/>
    <w:rsid w:val="00E82F69"/>
    <w:rsid w:val="00E950D2"/>
    <w:rsid w:val="00EB56E1"/>
    <w:rsid w:val="00EB5CC4"/>
    <w:rsid w:val="00EC4F94"/>
    <w:rsid w:val="00EC72BC"/>
    <w:rsid w:val="00EC7C11"/>
    <w:rsid w:val="00F17E03"/>
    <w:rsid w:val="00F65536"/>
    <w:rsid w:val="00F92F6E"/>
    <w:rsid w:val="00F95D3C"/>
    <w:rsid w:val="00FC3C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617298"/>
    <w:rPr>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617298"/>
    <w:pPr>
      <w:ind w:left="708"/>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3512</Words>
  <Characters>24240</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27697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Holler Péter dr.</cp:lastModifiedBy>
  <cp:revision>54</cp:revision>
  <cp:lastPrinted>2020-01-22T12:23:00Z</cp:lastPrinted>
  <dcterms:created xsi:type="dcterms:W3CDTF">2019-11-06T12:19:00Z</dcterms:created>
  <dcterms:modified xsi:type="dcterms:W3CDTF">2020-01-22T12:24:00Z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